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2820" w14:textId="6DF535EB" w:rsidR="00E27274" w:rsidRPr="00AC681E" w:rsidRDefault="003B0083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Tahoma" w:hAnsi="Tahoma" w:cs="Tahoma"/>
          <w:b/>
          <w:color w:val="365F91" w:themeColor="accent1" w:themeShade="BF"/>
          <w:kern w:val="20"/>
        </w:rPr>
      </w:pPr>
      <w:r>
        <w:rPr>
          <w:rFonts w:ascii="Tahoma" w:hAnsi="Tahoma" w:cs="Tahoma"/>
          <w:b/>
          <w:noProof/>
          <w:color w:val="365F91" w:themeColor="accent1" w:themeShade="BF"/>
          <w:kern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F2872" wp14:editId="224C8E20">
                <wp:simplePos x="0" y="0"/>
                <wp:positionH relativeFrom="column">
                  <wp:posOffset>2742565</wp:posOffset>
                </wp:positionH>
                <wp:positionV relativeFrom="paragraph">
                  <wp:posOffset>-431165</wp:posOffset>
                </wp:positionV>
                <wp:extent cx="3124200" cy="400050"/>
                <wp:effectExtent l="3175" t="0" r="0" b="6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A" w14:textId="0B22639E" w:rsidR="00A924F9" w:rsidRPr="005F2619" w:rsidRDefault="00A924F9" w:rsidP="005F26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before="60" w:after="60"/>
                              <w:ind w:firstLine="8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Modèle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mis à jour </w:t>
                            </w:r>
                            <w:r w:rsidR="00800047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AD54C8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Janvier 2022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F2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5.95pt;margin-top:-33.95pt;width:24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IV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" filled="f" stroked="f">
                <v:textbox>
                  <w:txbxContent>
                    <w:p w14:paraId="06CF288A" w14:textId="0B22639E" w:rsidR="00A924F9" w:rsidRPr="005F2619" w:rsidRDefault="00A924F9" w:rsidP="005F2619">
                      <w:pPr>
                        <w:tabs>
                          <w:tab w:val="left" w:pos="284"/>
                          <w:tab w:val="left" w:pos="1560"/>
                        </w:tabs>
                        <w:spacing w:before="60" w:after="60"/>
                        <w:ind w:firstLine="8"/>
                        <w:jc w:val="center"/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Modèle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mis à jour </w:t>
                      </w:r>
                      <w:r w:rsidR="00800047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en </w:t>
                      </w:r>
                      <w:r w:rsidR="00AD54C8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Janvier 2022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33F8" w:rsidRPr="00AC681E">
        <w:rPr>
          <w:rFonts w:ascii="Tahoma" w:hAnsi="Tahoma" w:cs="Tahoma"/>
          <w:b/>
          <w:noProof/>
          <w:color w:val="365F91" w:themeColor="accent1" w:themeShade="BF"/>
          <w:kern w:val="20"/>
        </w:rPr>
        <w:drawing>
          <wp:anchor distT="0" distB="0" distL="114300" distR="114300" simplePos="0" relativeHeight="251658241" behindDoc="0" locked="0" layoutInCell="1" allowOverlap="1" wp14:anchorId="06CF2873" wp14:editId="06CF2874">
            <wp:simplePos x="0" y="0"/>
            <wp:positionH relativeFrom="column">
              <wp:posOffset>-762635</wp:posOffset>
            </wp:positionH>
            <wp:positionV relativeFrom="paragraph">
              <wp:posOffset>-344805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7BC" w:rsidRPr="00AC681E">
        <w:rPr>
          <w:rFonts w:ascii="Tahoma" w:hAnsi="Tahoma" w:cs="Tahoma"/>
          <w:b/>
          <w:color w:val="365F91" w:themeColor="accent1" w:themeShade="BF"/>
          <w:kern w:val="20"/>
        </w:rPr>
        <w:t>DELIBERATION</w:t>
      </w:r>
      <w:r w:rsidR="00A937FE" w:rsidRPr="00AC681E">
        <w:rPr>
          <w:rFonts w:ascii="Tahoma" w:hAnsi="Tahoma" w:cs="Tahoma"/>
          <w:b/>
          <w:color w:val="365F91" w:themeColor="accent1" w:themeShade="BF"/>
          <w:kern w:val="20"/>
        </w:rPr>
        <w:t xml:space="preserve"> </w:t>
      </w:r>
      <w:r w:rsidR="00961093" w:rsidRPr="00AC681E">
        <w:rPr>
          <w:rFonts w:ascii="Tahoma" w:hAnsi="Tahoma" w:cs="Tahoma"/>
          <w:b/>
          <w:color w:val="365F91" w:themeColor="accent1" w:themeShade="BF"/>
          <w:kern w:val="20"/>
        </w:rPr>
        <w:t>N</w:t>
      </w:r>
      <w:r w:rsidR="000E0521" w:rsidRPr="00AC681E">
        <w:rPr>
          <w:rFonts w:ascii="Tahoma" w:hAnsi="Tahoma" w:cs="Tahoma"/>
          <w:b/>
          <w:color w:val="365F91" w:themeColor="accent1" w:themeShade="BF"/>
          <w:kern w:val="20"/>
        </w:rPr>
        <w:t>° ………………………………………</w:t>
      </w:r>
    </w:p>
    <w:p w14:paraId="06CF2821" w14:textId="77777777" w:rsidR="00E27274" w:rsidRPr="00AC681E" w:rsidRDefault="00E27274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Tahoma" w:hAnsi="Tahoma" w:cs="Tahoma"/>
          <w:b/>
          <w:color w:val="365F91" w:themeColor="accent1" w:themeShade="BF"/>
          <w:kern w:val="20"/>
        </w:rPr>
      </w:pPr>
    </w:p>
    <w:p w14:paraId="06CF2824" w14:textId="7A40EEF4" w:rsidR="00C525EC" w:rsidRDefault="00E675FA" w:rsidP="002440D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center"/>
        <w:rPr>
          <w:rFonts w:ascii="Tahoma" w:hAnsi="Tahoma" w:cs="Tahoma"/>
          <w:b/>
          <w:color w:val="365F91" w:themeColor="accent1" w:themeShade="BF"/>
          <w:kern w:val="20"/>
          <w:sz w:val="24"/>
          <w:szCs w:val="22"/>
          <w:u w:val="single"/>
        </w:rPr>
      </w:pPr>
      <w:r w:rsidRPr="002440DE">
        <w:rPr>
          <w:rFonts w:ascii="Tahoma" w:hAnsi="Tahoma" w:cs="Tahoma"/>
          <w:b/>
          <w:color w:val="365F91" w:themeColor="accent1" w:themeShade="BF"/>
          <w:kern w:val="20"/>
          <w:sz w:val="24"/>
          <w:szCs w:val="22"/>
          <w:u w:val="single"/>
        </w:rPr>
        <w:t>Fixant la nature et la durée des autorisations spéciales d’absence</w:t>
      </w:r>
    </w:p>
    <w:p w14:paraId="281C0C04" w14:textId="77777777" w:rsidR="002440DE" w:rsidRPr="002440DE" w:rsidRDefault="002440DE" w:rsidP="002440D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center"/>
        <w:rPr>
          <w:rFonts w:ascii="Tahoma" w:hAnsi="Tahoma" w:cs="Tahoma"/>
          <w:color w:val="365F91" w:themeColor="accent1" w:themeShade="BF"/>
          <w:kern w:val="20"/>
          <w:sz w:val="24"/>
          <w:szCs w:val="22"/>
          <w:u w:val="single"/>
        </w:rPr>
      </w:pPr>
    </w:p>
    <w:p w14:paraId="06CF2825" w14:textId="21FF6A69" w:rsidR="00E27274" w:rsidRPr="00DC3775" w:rsidRDefault="00E27274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14:paraId="06CF2826" w14:textId="3F20523B" w:rsidR="000617BC" w:rsidRPr="00DC3775" w:rsidRDefault="000617BC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14:paraId="06CF2827" w14:textId="5285F87A" w:rsidR="000617BC" w:rsidRPr="00DC3775" w:rsidRDefault="005B6050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  <w:r>
        <w:rPr>
          <w:rFonts w:ascii="Tahoma" w:eastAsia="Calibri" w:hAnsi="Tahoma" w:cs="Tahoma"/>
          <w:noProof/>
          <w:color w:val="1F497D" w:themeColor="text2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CF2876" wp14:editId="04E4309A">
                <wp:simplePos x="0" y="0"/>
                <wp:positionH relativeFrom="column">
                  <wp:posOffset>1139189</wp:posOffset>
                </wp:positionH>
                <wp:positionV relativeFrom="paragraph">
                  <wp:posOffset>142875</wp:posOffset>
                </wp:positionV>
                <wp:extent cx="1603375" cy="898525"/>
                <wp:effectExtent l="0" t="0" r="15875" b="158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898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CF288C" w14:textId="65EAB1DC" w:rsidR="00A924F9" w:rsidRPr="00DC3775" w:rsidRDefault="002B02B4" w:rsidP="009F77D2">
                            <w:pPr>
                              <w:spacing w:line="100" w:lineRule="atLeast"/>
                              <w:jc w:val="center"/>
                              <w:rPr>
                                <w:rFonts w:eastAsia="Calibri" w:cs="Arial"/>
                                <w:i/>
                                <w:color w:val="00B0F0"/>
                                <w:sz w:val="20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sym w:font="Wingdings" w:char="F0B5"/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24F9" w:rsidRPr="00DC3775"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Les éléments en italique bleu </w:t>
                            </w:r>
                            <w:r w:rsidR="005D0A2B"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>doivent être modifiés / complétés ou supprimés selon la situation de la collectivité</w:t>
                            </w:r>
                            <w:r w:rsidR="00A924F9" w:rsidRPr="00DC3775">
                              <w:rPr>
                                <w:rFonts w:eastAsia="Calibri" w:cs="Arial"/>
                                <w:i/>
                                <w:color w:val="00B0F0"/>
                                <w:sz w:val="20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  <w:p w14:paraId="06CF288D" w14:textId="77777777" w:rsidR="00A924F9" w:rsidRDefault="00A924F9" w:rsidP="00E2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287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left:0;text-align:left;margin-left:89.7pt;margin-top:11.25pt;width:126.25pt;height:7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" fillcolor="#f2f2f2 [3052]" strokecolor="#bfbfbf [2412]" strokeweight=".25pt">
                <v:textbox>
                  <w:txbxContent>
                    <w:p w14:paraId="06CF288C" w14:textId="65EAB1DC" w:rsidR="00A924F9" w:rsidRPr="00DC3775" w:rsidRDefault="002B02B4" w:rsidP="009F77D2">
                      <w:pPr>
                        <w:spacing w:line="100" w:lineRule="atLeast"/>
                        <w:jc w:val="center"/>
                        <w:rPr>
                          <w:rFonts w:eastAsia="Calibri" w:cs="Arial"/>
                          <w:i/>
                          <w:color w:val="00B0F0"/>
                          <w:sz w:val="20"/>
                          <w:szCs w:val="16"/>
                          <w:lang w:eastAsia="en-US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sym w:font="Wingdings" w:char="F0B5"/>
                      </w:r>
                      <w:r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A924F9" w:rsidRPr="00DC3775"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t xml:space="preserve">Les éléments en italique bleu </w:t>
                      </w:r>
                      <w:r w:rsidR="005D0A2B"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t>doivent être modifiés / complétés ou supprimés selon la situation de la collectivité</w:t>
                      </w:r>
                      <w:r w:rsidR="00A924F9" w:rsidRPr="00DC3775">
                        <w:rPr>
                          <w:rFonts w:eastAsia="Calibri" w:cs="Arial"/>
                          <w:i/>
                          <w:color w:val="00B0F0"/>
                          <w:sz w:val="20"/>
                          <w:szCs w:val="16"/>
                          <w:lang w:eastAsia="en-US"/>
                        </w:rPr>
                        <w:t>.</w:t>
                      </w:r>
                    </w:p>
                    <w:p w14:paraId="06CF288D" w14:textId="77777777" w:rsidR="00A924F9" w:rsidRDefault="00A924F9" w:rsidP="00E27274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365F91" w:themeColor="accent1" w:themeShade="BF"/>
          <w:kern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CF2875" wp14:editId="1AEFCC67">
                <wp:simplePos x="0" y="0"/>
                <wp:positionH relativeFrom="column">
                  <wp:posOffset>3288665</wp:posOffset>
                </wp:positionH>
                <wp:positionV relativeFrom="paragraph">
                  <wp:posOffset>146050</wp:posOffset>
                </wp:positionV>
                <wp:extent cx="2126615" cy="508000"/>
                <wp:effectExtent l="6350" t="4445" r="635" b="190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B" w14:textId="77777777" w:rsidR="00A924F9" w:rsidRPr="00A937FE" w:rsidRDefault="00A924F9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F2875" id="AutoShape 2" o:spid="_x0000_s1028" style="position:absolute;left:0;text-align:left;margin-left:258.95pt;margin-top:11.5pt;width:167.45pt;height:4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" fillcolor="#f2dbdb [661]" stroked="f">
                <v:textbox>
                  <w:txbxContent>
                    <w:p w14:paraId="06CF288B" w14:textId="77777777" w:rsidR="00A924F9" w:rsidRPr="00A937FE" w:rsidRDefault="00A924F9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CF2828" w14:textId="0CB68E83" w:rsidR="000617BC" w:rsidRPr="00DC3775" w:rsidRDefault="000617BC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14:paraId="06CF2829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A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B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C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D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260D1494" w14:textId="77777777" w:rsidR="006976DF" w:rsidRPr="006976DF" w:rsidRDefault="006976DF" w:rsidP="006976DF">
      <w:pPr>
        <w:spacing w:line="240" w:lineRule="auto"/>
        <w:outlineLvl w:val="0"/>
        <w:rPr>
          <w:rFonts w:ascii="Tahoma" w:hAnsi="Tahoma" w:cs="Tahoma"/>
          <w:bCs/>
          <w:color w:val="365F91" w:themeColor="accent1" w:themeShade="BF"/>
          <w:kern w:val="20"/>
          <w:sz w:val="20"/>
        </w:rPr>
      </w:pPr>
      <w:r w:rsidRPr="006976DF">
        <w:rPr>
          <w:rFonts w:ascii="Tahoma" w:hAnsi="Tahoma" w:cs="Tahoma"/>
          <w:b/>
          <w:color w:val="365F91" w:themeColor="accent1" w:themeShade="BF"/>
          <w:kern w:val="20"/>
          <w:sz w:val="20"/>
        </w:rPr>
        <w:t xml:space="preserve">Vu </w:t>
      </w:r>
      <w:r w:rsidRPr="006976DF">
        <w:rPr>
          <w:rFonts w:ascii="Tahoma" w:hAnsi="Tahoma" w:cs="Tahoma"/>
          <w:bCs/>
          <w:color w:val="365F91" w:themeColor="accent1" w:themeShade="BF"/>
          <w:kern w:val="20"/>
          <w:sz w:val="20"/>
        </w:rPr>
        <w:t>le Code Général des Collectivités Territoriales,</w:t>
      </w:r>
    </w:p>
    <w:p w14:paraId="5EDB4B01" w14:textId="1763FB50" w:rsidR="006976DF" w:rsidRPr="006976DF" w:rsidRDefault="006976DF" w:rsidP="006976DF">
      <w:pPr>
        <w:spacing w:line="240" w:lineRule="auto"/>
        <w:outlineLvl w:val="0"/>
        <w:rPr>
          <w:rFonts w:ascii="Tahoma" w:hAnsi="Tahoma" w:cs="Tahoma"/>
          <w:b/>
          <w:color w:val="365F91" w:themeColor="accent1" w:themeShade="BF"/>
          <w:kern w:val="20"/>
          <w:sz w:val="20"/>
        </w:rPr>
      </w:pPr>
      <w:r w:rsidRPr="006976DF">
        <w:rPr>
          <w:rFonts w:ascii="Tahoma" w:hAnsi="Tahoma" w:cs="Tahoma"/>
          <w:b/>
          <w:color w:val="365F91" w:themeColor="accent1" w:themeShade="BF"/>
          <w:kern w:val="20"/>
          <w:sz w:val="20"/>
        </w:rPr>
        <w:t xml:space="preserve">Vu </w:t>
      </w:r>
      <w:r w:rsidRPr="006976DF">
        <w:rPr>
          <w:rFonts w:ascii="Tahoma" w:hAnsi="Tahoma" w:cs="Tahoma"/>
          <w:bCs/>
          <w:color w:val="365F91" w:themeColor="accent1" w:themeShade="BF"/>
          <w:kern w:val="20"/>
          <w:sz w:val="20"/>
        </w:rPr>
        <w:t>le Code Général de la Fonction Publique,</w:t>
      </w:r>
      <w:r>
        <w:rPr>
          <w:rFonts w:ascii="Tahoma" w:hAnsi="Tahoma" w:cs="Tahoma"/>
          <w:bCs/>
          <w:color w:val="365F91" w:themeColor="accent1" w:themeShade="BF"/>
          <w:kern w:val="20"/>
          <w:sz w:val="20"/>
        </w:rPr>
        <w:t xml:space="preserve"> notamment ses articles L622-1 à L622-7</w:t>
      </w:r>
    </w:p>
    <w:p w14:paraId="24A1A937" w14:textId="77777777" w:rsidR="006154B9" w:rsidRPr="007B4C69" w:rsidRDefault="006154B9" w:rsidP="006154B9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4441B1A7" w14:textId="2358E198" w:rsidR="002670C7" w:rsidRDefault="002670C7" w:rsidP="006154B9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Vu</w:t>
      </w: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 xml:space="preserve"> l’avis du Comité </w:t>
      </w:r>
      <w:r w:rsidR="004B0F32">
        <w:rPr>
          <w:rFonts w:ascii="Tahoma" w:hAnsi="Tahoma" w:cs="Tahoma"/>
          <w:color w:val="365F91" w:themeColor="accent1" w:themeShade="BF"/>
          <w:kern w:val="20"/>
          <w:sz w:val="20"/>
        </w:rPr>
        <w:t xml:space="preserve">Social Territorial </w:t>
      </w: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>en date du …,</w:t>
      </w:r>
    </w:p>
    <w:p w14:paraId="23D34675" w14:textId="77777777" w:rsidR="004F2F68" w:rsidRPr="007B4C69" w:rsidRDefault="004F2F68" w:rsidP="006154B9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4BF655AD" w14:textId="77777777" w:rsidR="002670C7" w:rsidRPr="007B4C69" w:rsidRDefault="002670C7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52AD2016" w14:textId="661EDE9B" w:rsidR="00A82D77" w:rsidRPr="007B4C69" w:rsidRDefault="00A82D77" w:rsidP="00A448C7">
      <w:pPr>
        <w:spacing w:after="0" w:line="240" w:lineRule="auto"/>
        <w:outlineLvl w:val="0"/>
        <w:rPr>
          <w:rFonts w:ascii="Tahoma" w:hAnsi="Tahoma" w:cs="Tahoma"/>
          <w:b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Considérant ce qui suit :</w:t>
      </w:r>
    </w:p>
    <w:p w14:paraId="2962B149" w14:textId="77777777" w:rsidR="006154B9" w:rsidRPr="007B4C69" w:rsidRDefault="006154B9" w:rsidP="006154B9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4D8924EB" w14:textId="2140EAF5" w:rsidR="006154B9" w:rsidRDefault="006154B9" w:rsidP="00D15D66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>L</w:t>
      </w:r>
      <w:r w:rsidR="00D15D66">
        <w:rPr>
          <w:rFonts w:ascii="Tahoma" w:hAnsi="Tahoma" w:cs="Tahoma"/>
          <w:color w:val="365F91" w:themeColor="accent1" w:themeShade="BF"/>
          <w:kern w:val="20"/>
          <w:sz w:val="20"/>
        </w:rPr>
        <w:t xml:space="preserve">e législateur a entendu instaurer </w:t>
      </w:r>
      <w:r w:rsidR="004143FD">
        <w:rPr>
          <w:rFonts w:ascii="Tahoma" w:hAnsi="Tahoma" w:cs="Tahoma"/>
          <w:color w:val="365F91" w:themeColor="accent1" w:themeShade="BF"/>
          <w:kern w:val="20"/>
          <w:sz w:val="20"/>
        </w:rPr>
        <w:t>des autorisations spéciales d’absences liées certains évènements familiaux</w:t>
      </w:r>
      <w:r w:rsidR="006B7C8C">
        <w:rPr>
          <w:rFonts w:ascii="Tahoma" w:hAnsi="Tahoma" w:cs="Tahoma"/>
          <w:color w:val="365F91" w:themeColor="accent1" w:themeShade="BF"/>
          <w:kern w:val="20"/>
          <w:sz w:val="20"/>
        </w:rPr>
        <w:t>,</w:t>
      </w:r>
      <w:r w:rsidR="00B302CB">
        <w:rPr>
          <w:rFonts w:ascii="Tahoma" w:hAnsi="Tahoma" w:cs="Tahoma"/>
          <w:color w:val="365F91" w:themeColor="accent1" w:themeShade="BF"/>
          <w:kern w:val="20"/>
          <w:sz w:val="20"/>
        </w:rPr>
        <w:t xml:space="preserve"> de la vie courante</w:t>
      </w:r>
      <w:r w:rsidR="006B7C8C">
        <w:rPr>
          <w:rFonts w:ascii="Tahoma" w:hAnsi="Tahoma" w:cs="Tahoma"/>
          <w:color w:val="365F91" w:themeColor="accent1" w:themeShade="BF"/>
          <w:kern w:val="20"/>
          <w:sz w:val="20"/>
        </w:rPr>
        <w:t xml:space="preserve"> et des motifs civiques</w:t>
      </w:r>
      <w:r w:rsidR="00D15D66">
        <w:rPr>
          <w:rFonts w:ascii="Tahoma" w:hAnsi="Tahoma" w:cs="Tahoma"/>
          <w:color w:val="365F91" w:themeColor="accent1" w:themeShade="BF"/>
          <w:kern w:val="20"/>
          <w:sz w:val="20"/>
        </w:rPr>
        <w:t>.</w:t>
      </w:r>
    </w:p>
    <w:p w14:paraId="6FC805E2" w14:textId="6796B479" w:rsidR="004143FD" w:rsidRDefault="004143FD" w:rsidP="00D15D66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1B966C16" w14:textId="35B12928" w:rsidR="004143FD" w:rsidRDefault="004143FD" w:rsidP="00D15D66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La loi ne fixant pas les modalités d’octroi, et dans l’attente d’un décret d’application, les assemblées délibérantes</w:t>
      </w:r>
      <w:r w:rsidRPr="004143FD">
        <w:rPr>
          <w:rFonts w:ascii="Tahoma" w:hAnsi="Tahoma" w:cs="Tahoma"/>
          <w:color w:val="365F91" w:themeColor="accent1" w:themeShade="BF"/>
          <w:kern w:val="20"/>
          <w:sz w:val="20"/>
        </w:rPr>
        <w:t xml:space="preserve"> </w:t>
      </w:r>
      <w:r w:rsidRPr="00D15D66">
        <w:rPr>
          <w:rFonts w:ascii="Tahoma" w:hAnsi="Tahoma" w:cs="Tahoma"/>
          <w:color w:val="365F91" w:themeColor="accent1" w:themeShade="BF"/>
          <w:kern w:val="20"/>
          <w:sz w:val="20"/>
        </w:rPr>
        <w:t>des collectivités territoriales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et des établissements publics doivent </w:t>
      </w:r>
      <w:r w:rsidR="00A15C13">
        <w:rPr>
          <w:rFonts w:ascii="Tahoma" w:hAnsi="Tahoma" w:cs="Tahoma"/>
          <w:color w:val="365F91" w:themeColor="accent1" w:themeShade="BF"/>
          <w:kern w:val="20"/>
          <w:sz w:val="20"/>
        </w:rPr>
        <w:t>les déterminées localement</w:t>
      </w:r>
      <w:r w:rsidR="004F2F68">
        <w:rPr>
          <w:rFonts w:ascii="Tahoma" w:hAnsi="Tahoma" w:cs="Tahoma"/>
          <w:color w:val="365F91" w:themeColor="accent1" w:themeShade="BF"/>
          <w:kern w:val="20"/>
          <w:sz w:val="20"/>
        </w:rPr>
        <w:t>,</w:t>
      </w:r>
      <w:r w:rsidR="00A15C13">
        <w:rPr>
          <w:rFonts w:ascii="Tahoma" w:hAnsi="Tahoma" w:cs="Tahoma"/>
          <w:color w:val="365F91" w:themeColor="accent1" w:themeShade="BF"/>
          <w:kern w:val="20"/>
          <w:sz w:val="20"/>
        </w:rPr>
        <w:t xml:space="preserve"> après délibération.</w:t>
      </w:r>
    </w:p>
    <w:p w14:paraId="6BD31B8F" w14:textId="42CD3E65" w:rsidR="00D15D66" w:rsidRDefault="00D15D66" w:rsidP="00D15D66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56DF81B5" w14:textId="5BA49B0E" w:rsidR="00B302CB" w:rsidRDefault="00B302CB" w:rsidP="00B302CB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L’octroi d’une autorisation spéciale d’absence peut être accordée à tout agent : </w:t>
      </w:r>
      <w:r w:rsidRPr="00B302CB">
        <w:rPr>
          <w:rFonts w:ascii="Tahoma" w:hAnsi="Tahoma" w:cs="Tahoma"/>
          <w:color w:val="365F91" w:themeColor="accent1" w:themeShade="BF"/>
          <w:kern w:val="20"/>
          <w:sz w:val="20"/>
        </w:rPr>
        <w:t>titulaires, stagiaires, contractuels,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</w:t>
      </w:r>
      <w:r w:rsidRPr="00B302CB">
        <w:rPr>
          <w:rFonts w:ascii="Tahoma" w:hAnsi="Tahoma" w:cs="Tahoma"/>
          <w:color w:val="365F91" w:themeColor="accent1" w:themeShade="BF"/>
          <w:kern w:val="20"/>
          <w:sz w:val="20"/>
        </w:rPr>
        <w:t>auxiliaires, à temps complet, non complet ou partiel, ainsi qu’aux agents relevant du droit privé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</w:t>
      </w:r>
      <w:r w:rsidRPr="00B302CB">
        <w:rPr>
          <w:rFonts w:ascii="Tahoma" w:hAnsi="Tahoma" w:cs="Tahoma"/>
          <w:color w:val="365F91" w:themeColor="accent1" w:themeShade="BF"/>
          <w:kern w:val="20"/>
          <w:sz w:val="20"/>
        </w:rPr>
        <w:t>(contrat d’accompagnement dans l’emploi, emploi d’avenir, contrat d’apprentissage …).</w:t>
      </w:r>
    </w:p>
    <w:p w14:paraId="54DD4F1D" w14:textId="4930DC02" w:rsidR="00B302CB" w:rsidRDefault="00B302CB" w:rsidP="00B302CB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727515B6" w14:textId="77794223" w:rsidR="00B302CB" w:rsidRDefault="00B302CB" w:rsidP="00B302CB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L’octroi d’une autorisation spéciale d’absence est accordé sous réserve de la présentation de justificatifs</w:t>
      </w:r>
      <w:r w:rsidR="004F2F68">
        <w:rPr>
          <w:rFonts w:ascii="Tahoma" w:hAnsi="Tahoma" w:cs="Tahoma"/>
          <w:color w:val="365F91" w:themeColor="accent1" w:themeShade="BF"/>
          <w:kern w:val="20"/>
          <w:sz w:val="20"/>
        </w:rPr>
        <w:t xml:space="preserve"> et des nécessités de service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>.</w:t>
      </w:r>
    </w:p>
    <w:p w14:paraId="2E919786" w14:textId="226EC088" w:rsidR="00B302CB" w:rsidRDefault="00B302CB" w:rsidP="00D15D66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11C8EEA2" w14:textId="567608AB" w:rsidR="006976DF" w:rsidRDefault="00B302CB" w:rsidP="00B302CB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B302CB">
        <w:rPr>
          <w:rFonts w:ascii="Tahoma" w:hAnsi="Tahoma" w:cs="Tahoma"/>
          <w:color w:val="365F91" w:themeColor="accent1" w:themeShade="BF"/>
          <w:kern w:val="20"/>
          <w:sz w:val="20"/>
        </w:rPr>
        <w:t>Le bénéficiaire d’une autorisation d’absence ne cesse pas d’être « en activité de service », ce qui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</w:t>
      </w:r>
      <w:r w:rsidRPr="00B302CB">
        <w:rPr>
          <w:rFonts w:ascii="Tahoma" w:hAnsi="Tahoma" w:cs="Tahoma"/>
          <w:color w:val="365F91" w:themeColor="accent1" w:themeShade="BF"/>
          <w:kern w:val="20"/>
          <w:sz w:val="20"/>
        </w:rPr>
        <w:t>emporte les conséquences juridiques suivantes :</w:t>
      </w:r>
    </w:p>
    <w:p w14:paraId="093765B6" w14:textId="77777777" w:rsidR="006976DF" w:rsidRPr="00B302CB" w:rsidRDefault="006976DF" w:rsidP="00B302CB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3CA8D3C0" w14:textId="2D45A593" w:rsidR="00B302CB" w:rsidRDefault="00B302CB" w:rsidP="00B302CB">
      <w:pPr>
        <w:pStyle w:val="Paragraphedeliste"/>
        <w:numPr>
          <w:ilvl w:val="0"/>
          <w:numId w:val="28"/>
        </w:num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B302CB">
        <w:rPr>
          <w:rFonts w:ascii="Tahoma" w:hAnsi="Tahoma" w:cs="Tahoma"/>
          <w:color w:val="365F91" w:themeColor="accent1" w:themeShade="BF"/>
          <w:kern w:val="20"/>
          <w:sz w:val="20"/>
        </w:rPr>
        <w:t>L’absence est considérée comme service accompli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(conservation des droits attachés à la position de l’agent)</w:t>
      </w:r>
      <w:r w:rsidRPr="00B302CB">
        <w:rPr>
          <w:rFonts w:ascii="Tahoma" w:hAnsi="Tahoma" w:cs="Tahoma"/>
          <w:color w:val="365F91" w:themeColor="accent1" w:themeShade="BF"/>
          <w:kern w:val="20"/>
          <w:sz w:val="20"/>
        </w:rPr>
        <w:t>,</w:t>
      </w:r>
    </w:p>
    <w:p w14:paraId="63EDC38E" w14:textId="77777777" w:rsidR="006976DF" w:rsidRPr="00B302CB" w:rsidRDefault="006976DF" w:rsidP="006976DF">
      <w:pPr>
        <w:pStyle w:val="Paragraphedeliste"/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33D051E7" w14:textId="3373FF8B" w:rsidR="00B302CB" w:rsidRDefault="00B302CB" w:rsidP="00B302CB">
      <w:pPr>
        <w:pStyle w:val="Paragraphedeliste"/>
        <w:numPr>
          <w:ilvl w:val="0"/>
          <w:numId w:val="28"/>
        </w:num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B302CB">
        <w:rPr>
          <w:rFonts w:ascii="Tahoma" w:hAnsi="Tahoma" w:cs="Tahoma"/>
          <w:color w:val="365F91" w:themeColor="accent1" w:themeShade="BF"/>
          <w:kern w:val="20"/>
          <w:sz w:val="20"/>
        </w:rPr>
        <w:t>La durée de l’autorisation d’absence n’est pas imputée sur celle des congés annuels dus à l’agent,</w:t>
      </w:r>
    </w:p>
    <w:p w14:paraId="40BF5F12" w14:textId="77777777" w:rsidR="006976DF" w:rsidRPr="006976DF" w:rsidRDefault="006976DF" w:rsidP="006976DF">
      <w:pPr>
        <w:pStyle w:val="Paragraphedeliste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0DDCD483" w14:textId="4091A32B" w:rsidR="00B302CB" w:rsidRDefault="00EF78B2" w:rsidP="00B302CB">
      <w:pPr>
        <w:pStyle w:val="Paragraphedeliste"/>
        <w:numPr>
          <w:ilvl w:val="0"/>
          <w:numId w:val="28"/>
        </w:num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L’ASA</w:t>
      </w:r>
      <w:r w:rsidR="00B302CB" w:rsidRPr="00B302CB">
        <w:rPr>
          <w:rFonts w:ascii="Tahoma" w:hAnsi="Tahoma" w:cs="Tahoma"/>
          <w:color w:val="365F91" w:themeColor="accent1" w:themeShade="BF"/>
          <w:kern w:val="20"/>
          <w:sz w:val="20"/>
        </w:rPr>
        <w:t xml:space="preserve"> place l’agent en situation régulière d’absence : il ne peut faire l’objet d’une retenue pour absence de service fait.</w:t>
      </w:r>
    </w:p>
    <w:p w14:paraId="3D518463" w14:textId="079FDDE5" w:rsidR="00B302CB" w:rsidRDefault="00B302CB" w:rsidP="00B302CB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1B104C52" w14:textId="1D76F395" w:rsidR="00C741F9" w:rsidRDefault="00C741F9" w:rsidP="00C741F9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C741F9">
        <w:rPr>
          <w:rFonts w:ascii="Tahoma" w:hAnsi="Tahoma" w:cs="Tahoma"/>
          <w:color w:val="365F91" w:themeColor="accent1" w:themeShade="BF"/>
          <w:kern w:val="20"/>
          <w:sz w:val="20"/>
        </w:rPr>
        <w:t>En revanche, le temps d’absence occasionné par ce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>s</w:t>
      </w:r>
      <w:r w:rsidRPr="00C741F9">
        <w:rPr>
          <w:rFonts w:ascii="Tahoma" w:hAnsi="Tahoma" w:cs="Tahoma"/>
          <w:color w:val="365F91" w:themeColor="accent1" w:themeShade="BF"/>
          <w:kern w:val="20"/>
          <w:sz w:val="20"/>
        </w:rPr>
        <w:t xml:space="preserve"> ASA ne génère pas de jours de réduction du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</w:t>
      </w:r>
      <w:r w:rsidRPr="00C741F9">
        <w:rPr>
          <w:rFonts w:ascii="Tahoma" w:hAnsi="Tahoma" w:cs="Tahoma"/>
          <w:color w:val="365F91" w:themeColor="accent1" w:themeShade="BF"/>
          <w:kern w:val="20"/>
          <w:sz w:val="20"/>
        </w:rPr>
        <w:t>temps de travail (RTT)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sauf dispositions contraires</w:t>
      </w:r>
      <w:r w:rsidRPr="00C741F9">
        <w:rPr>
          <w:rFonts w:ascii="Tahoma" w:hAnsi="Tahoma" w:cs="Tahoma"/>
          <w:color w:val="365F91" w:themeColor="accent1" w:themeShade="BF"/>
          <w:kern w:val="20"/>
          <w:sz w:val="20"/>
        </w:rPr>
        <w:t>.</w:t>
      </w:r>
    </w:p>
    <w:p w14:paraId="4C0F23B4" w14:textId="77777777" w:rsidR="00C741F9" w:rsidRDefault="00C741F9" w:rsidP="00C741F9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58630827" w14:textId="192B4A3B" w:rsidR="00B302CB" w:rsidRPr="00B302CB" w:rsidRDefault="00B302CB" w:rsidP="004F2F68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L</w:t>
      </w:r>
      <w:r w:rsidR="004F2F68" w:rsidRPr="004F2F68">
        <w:rPr>
          <w:rFonts w:ascii="Tahoma" w:hAnsi="Tahoma" w:cs="Tahoma"/>
          <w:color w:val="365F91" w:themeColor="accent1" w:themeShade="BF"/>
          <w:kern w:val="20"/>
          <w:sz w:val="20"/>
        </w:rPr>
        <w:t>es autorisations d'absence sont à prendre au moment de l'évènement et ne peuvent être reportées</w:t>
      </w:r>
      <w:r w:rsidR="004F2F68">
        <w:rPr>
          <w:rFonts w:ascii="Tahoma" w:hAnsi="Tahoma" w:cs="Tahoma"/>
          <w:color w:val="365F91" w:themeColor="accent1" w:themeShade="BF"/>
          <w:kern w:val="20"/>
          <w:sz w:val="20"/>
        </w:rPr>
        <w:t xml:space="preserve"> u</w:t>
      </w:r>
      <w:r w:rsidR="004F2F68" w:rsidRPr="004F2F68">
        <w:rPr>
          <w:rFonts w:ascii="Tahoma" w:hAnsi="Tahoma" w:cs="Tahoma"/>
          <w:color w:val="365F91" w:themeColor="accent1" w:themeShade="BF"/>
          <w:kern w:val="20"/>
          <w:sz w:val="20"/>
        </w:rPr>
        <w:t>ltérieurement.</w:t>
      </w:r>
      <w:r w:rsidR="004F2F68">
        <w:rPr>
          <w:rFonts w:ascii="Tahoma" w:hAnsi="Tahoma" w:cs="Tahoma"/>
          <w:color w:val="365F91" w:themeColor="accent1" w:themeShade="BF"/>
          <w:kern w:val="20"/>
          <w:sz w:val="20"/>
        </w:rPr>
        <w:t xml:space="preserve"> L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e jour de </w:t>
      </w:r>
      <w:r w:rsidR="004F2F68" w:rsidRPr="004F2F68">
        <w:rPr>
          <w:rFonts w:ascii="Tahoma" w:hAnsi="Tahoma" w:cs="Tahoma"/>
          <w:color w:val="365F91" w:themeColor="accent1" w:themeShade="BF"/>
          <w:kern w:val="20"/>
          <w:sz w:val="20"/>
        </w:rPr>
        <w:t>l'événement est normalement inclus dans le temps d'absence.</w:t>
      </w:r>
    </w:p>
    <w:p w14:paraId="45B60917" w14:textId="77777777" w:rsidR="00AB10EC" w:rsidRPr="007B4C69" w:rsidRDefault="00AB10EC" w:rsidP="00A448C7">
      <w:pPr>
        <w:spacing w:after="0" w:line="240" w:lineRule="auto"/>
        <w:outlineLvl w:val="0"/>
        <w:rPr>
          <w:rFonts w:ascii="Tahoma" w:hAnsi="Tahoma" w:cs="Tahoma"/>
          <w:i/>
          <w:color w:val="00B0F0"/>
          <w:sz w:val="20"/>
        </w:rPr>
      </w:pPr>
      <w:bookmarkStart w:id="0" w:name="_Hlk84330749"/>
    </w:p>
    <w:p w14:paraId="4FF99E76" w14:textId="2CCB6DCF" w:rsidR="002670C7" w:rsidRDefault="002670C7" w:rsidP="00A448C7">
      <w:pPr>
        <w:spacing w:after="0" w:line="240" w:lineRule="auto"/>
        <w:outlineLvl w:val="0"/>
        <w:rPr>
          <w:rFonts w:ascii="Tahoma" w:hAnsi="Tahoma" w:cs="Tahoma"/>
          <w:i/>
          <w:color w:val="00B0F0"/>
          <w:sz w:val="20"/>
        </w:rPr>
      </w:pPr>
    </w:p>
    <w:p w14:paraId="40A4BBDC" w14:textId="0AC7BB38" w:rsidR="004F2F68" w:rsidRDefault="004F2F68" w:rsidP="00A448C7">
      <w:pPr>
        <w:spacing w:after="0" w:line="240" w:lineRule="auto"/>
        <w:outlineLvl w:val="0"/>
        <w:rPr>
          <w:rFonts w:ascii="Tahoma" w:hAnsi="Tahoma" w:cs="Tahoma"/>
          <w:i/>
          <w:color w:val="00B0F0"/>
          <w:sz w:val="20"/>
        </w:rPr>
      </w:pPr>
    </w:p>
    <w:p w14:paraId="06CF2835" w14:textId="77777777" w:rsidR="009A4A04" w:rsidRPr="007B4C69" w:rsidRDefault="00872E24" w:rsidP="00A448C7">
      <w:pPr>
        <w:spacing w:after="0" w:line="240" w:lineRule="auto"/>
        <w:rPr>
          <w:rFonts w:ascii="Tahoma" w:hAnsi="Tahoma" w:cs="Tahoma"/>
          <w:b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lastRenderedPageBreak/>
        <w:t xml:space="preserve">L’assemblée délibérante, </w:t>
      </w:r>
    </w:p>
    <w:p w14:paraId="06CF2836" w14:textId="50F0C2C7" w:rsidR="00872E24" w:rsidRPr="007B4C69" w:rsidRDefault="00872E24" w:rsidP="00A448C7">
      <w:pPr>
        <w:spacing w:after="0" w:line="240" w:lineRule="auto"/>
        <w:rPr>
          <w:rFonts w:ascii="Tahoma" w:hAnsi="Tahoma" w:cs="Tahoma"/>
          <w:sz w:val="20"/>
        </w:rPr>
      </w:pPr>
    </w:p>
    <w:p w14:paraId="703A65C8" w14:textId="194C6844" w:rsidR="00A82D77" w:rsidRPr="007B4C69" w:rsidRDefault="00AC681E" w:rsidP="00A82D77">
      <w:pPr>
        <w:spacing w:after="0" w:line="240" w:lineRule="auto"/>
        <w:jc w:val="center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D</w:t>
      </w:r>
      <w:r w:rsidR="00872E24"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écide</w:t>
      </w:r>
    </w:p>
    <w:bookmarkEnd w:id="0"/>
    <w:p w14:paraId="5A83A617" w14:textId="51BBFC10" w:rsidR="006154B9" w:rsidRPr="007B4C69" w:rsidRDefault="006154B9" w:rsidP="00A82D77">
      <w:pPr>
        <w:spacing w:after="0" w:line="240" w:lineRule="auto"/>
        <w:rPr>
          <w:rFonts w:ascii="Tahoma" w:hAnsi="Tahoma" w:cs="Tahoma"/>
          <w:b/>
          <w:bCs/>
          <w:color w:val="365F91" w:themeColor="accent1" w:themeShade="BF"/>
          <w:kern w:val="20"/>
          <w:sz w:val="20"/>
        </w:rPr>
      </w:pPr>
    </w:p>
    <w:p w14:paraId="22076041" w14:textId="3A9D0F7F" w:rsidR="00A15C13" w:rsidRDefault="00A15C13" w:rsidP="00A15C13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De retenir les autorisations d’absences telles que présentées dans le tableau ci-dessous :</w:t>
      </w:r>
    </w:p>
    <w:p w14:paraId="595112E6" w14:textId="16E5474C" w:rsidR="00A15C13" w:rsidRDefault="00A15C13" w:rsidP="00EB0B4F">
      <w:pPr>
        <w:pStyle w:val="Paragraphedeliste"/>
        <w:spacing w:after="0" w:line="240" w:lineRule="auto"/>
        <w:ind w:left="643"/>
        <w:rPr>
          <w:rFonts w:ascii="Tahoma" w:hAnsi="Tahoma" w:cs="Tahoma"/>
          <w:i/>
          <w:iCs/>
          <w:color w:val="00B0F0"/>
          <w:kern w:val="20"/>
          <w:sz w:val="20"/>
        </w:rPr>
      </w:pPr>
      <w:r>
        <w:rPr>
          <w:rFonts w:ascii="Tahoma" w:hAnsi="Tahoma" w:cs="Tahoma"/>
          <w:i/>
          <w:iCs/>
          <w:color w:val="00B0F0"/>
          <w:kern w:val="20"/>
          <w:sz w:val="20"/>
        </w:rPr>
        <w:t>Ce tableau est donné à titre indicatif, il appartient à chaque collectivité de l’adapter à ses besoins.</w:t>
      </w:r>
    </w:p>
    <w:p w14:paraId="74ECF09E" w14:textId="77777777" w:rsidR="00EB0B4F" w:rsidRPr="00EB0B4F" w:rsidRDefault="00EB0B4F" w:rsidP="00EB0B4F">
      <w:pPr>
        <w:spacing w:after="0" w:line="240" w:lineRule="auto"/>
        <w:rPr>
          <w:rStyle w:val="Accentuation"/>
          <w:rFonts w:cs="Tahoma"/>
          <w:color w:val="00B0F0"/>
          <w:kern w:val="2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405"/>
      </w:tblGrid>
      <w:tr w:rsidR="00734416" w:rsidRPr="00734416" w14:paraId="0CEC5667" w14:textId="77777777" w:rsidTr="006A7A10">
        <w:tc>
          <w:tcPr>
            <w:tcW w:w="6799" w:type="dxa"/>
            <w:gridSpan w:val="2"/>
            <w:shd w:val="clear" w:color="auto" w:fill="92CDDC" w:themeFill="accent5" w:themeFillTint="99"/>
            <w:vAlign w:val="center"/>
          </w:tcPr>
          <w:p w14:paraId="0093D015" w14:textId="712C9BD1" w:rsidR="00734416" w:rsidRPr="00EB0B4F" w:rsidRDefault="00734416" w:rsidP="00853C13">
            <w:pPr>
              <w:jc w:val="center"/>
              <w:rPr>
                <w:rStyle w:val="Accentuation"/>
                <w:b/>
                <w:bCs/>
                <w:i w:val="0"/>
                <w:iCs w:val="0"/>
                <w:sz w:val="24"/>
                <w:szCs w:val="22"/>
              </w:rPr>
            </w:pPr>
            <w:r w:rsidRPr="00EB0B4F">
              <w:rPr>
                <w:rStyle w:val="Accentuation"/>
                <w:b/>
                <w:bCs/>
                <w:i w:val="0"/>
                <w:iCs w:val="0"/>
                <w:sz w:val="24"/>
                <w:szCs w:val="22"/>
              </w:rPr>
              <w:t>Nature de l’évènement</w:t>
            </w:r>
          </w:p>
        </w:tc>
        <w:tc>
          <w:tcPr>
            <w:tcW w:w="2405" w:type="dxa"/>
            <w:shd w:val="clear" w:color="auto" w:fill="92CDDC" w:themeFill="accent5" w:themeFillTint="99"/>
            <w:vAlign w:val="center"/>
          </w:tcPr>
          <w:p w14:paraId="41A25D91" w14:textId="55CEA305" w:rsidR="00734416" w:rsidRPr="00EB0B4F" w:rsidRDefault="00734416" w:rsidP="00853C13">
            <w:pPr>
              <w:jc w:val="center"/>
              <w:rPr>
                <w:rStyle w:val="Accentuation"/>
                <w:b/>
                <w:bCs/>
                <w:i w:val="0"/>
                <w:iCs w:val="0"/>
                <w:sz w:val="24"/>
                <w:szCs w:val="22"/>
              </w:rPr>
            </w:pPr>
            <w:r w:rsidRPr="00EB0B4F">
              <w:rPr>
                <w:rStyle w:val="Accentuation"/>
                <w:b/>
                <w:bCs/>
                <w:i w:val="0"/>
                <w:iCs w:val="0"/>
                <w:sz w:val="24"/>
                <w:szCs w:val="22"/>
              </w:rPr>
              <w:t>Durées proposées</w:t>
            </w:r>
          </w:p>
        </w:tc>
      </w:tr>
      <w:tr w:rsidR="006B7C8C" w:rsidRPr="00734416" w14:paraId="22BA9741" w14:textId="77777777" w:rsidTr="00BF0EC1">
        <w:tc>
          <w:tcPr>
            <w:tcW w:w="9204" w:type="dxa"/>
            <w:gridSpan w:val="3"/>
            <w:shd w:val="clear" w:color="auto" w:fill="DAEEF3" w:themeFill="accent5" w:themeFillTint="33"/>
            <w:vAlign w:val="center"/>
          </w:tcPr>
          <w:p w14:paraId="6970AD70" w14:textId="184008AD" w:rsidR="006B7C8C" w:rsidRPr="006B7C8C" w:rsidRDefault="006B7C8C" w:rsidP="00853C13">
            <w:pPr>
              <w:jc w:val="center"/>
              <w:rPr>
                <w:rStyle w:val="Accentuation"/>
                <w:sz w:val="20"/>
                <w:szCs w:val="18"/>
              </w:rPr>
            </w:pPr>
            <w:r w:rsidRPr="006B7C8C">
              <w:rPr>
                <w:rStyle w:val="Accentuation"/>
                <w:sz w:val="20"/>
                <w:szCs w:val="18"/>
              </w:rPr>
              <w:t>Liées à des événements familiaux</w:t>
            </w:r>
          </w:p>
        </w:tc>
      </w:tr>
      <w:tr w:rsidR="00853C13" w:rsidRPr="00734416" w14:paraId="1C58C696" w14:textId="77777777" w:rsidTr="006A7A10">
        <w:tc>
          <w:tcPr>
            <w:tcW w:w="2263" w:type="dxa"/>
            <w:vMerge w:val="restart"/>
            <w:vAlign w:val="center"/>
          </w:tcPr>
          <w:p w14:paraId="61BB5A60" w14:textId="27B2CDBA" w:rsidR="00853C13" w:rsidRPr="00734416" w:rsidRDefault="00853C13" w:rsidP="00853C13">
            <w:pPr>
              <w:jc w:val="center"/>
              <w:rPr>
                <w:rStyle w:val="Accentuation"/>
                <w:i w:val="0"/>
                <w:iCs w:val="0"/>
              </w:rPr>
            </w:pPr>
            <w:r>
              <w:rPr>
                <w:rStyle w:val="Accentuation"/>
                <w:i w:val="0"/>
                <w:iCs w:val="0"/>
              </w:rPr>
              <w:t>Mariage ou PACS</w:t>
            </w:r>
          </w:p>
        </w:tc>
        <w:tc>
          <w:tcPr>
            <w:tcW w:w="4536" w:type="dxa"/>
            <w:vAlign w:val="center"/>
          </w:tcPr>
          <w:p w14:paraId="6B86EE1D" w14:textId="4687DA11" w:rsidR="00853C13" w:rsidRPr="00853C13" w:rsidRDefault="00853C13" w:rsidP="00853C13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De l’agent</w:t>
            </w:r>
          </w:p>
        </w:tc>
        <w:tc>
          <w:tcPr>
            <w:tcW w:w="2405" w:type="dxa"/>
            <w:vAlign w:val="center"/>
          </w:tcPr>
          <w:p w14:paraId="3269B530" w14:textId="7EABA73D" w:rsidR="00853C13" w:rsidRPr="008231AE" w:rsidRDefault="008231AE" w:rsidP="008231AE">
            <w:pPr>
              <w:pStyle w:val="Paragraphedeliste"/>
              <w:spacing w:after="0" w:line="240" w:lineRule="auto"/>
              <w:ind w:left="0"/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231AE">
              <w:rPr>
                <w:rFonts w:cs="Tahoma"/>
                <w:i/>
                <w:color w:val="00B0F0"/>
                <w:kern w:val="20"/>
              </w:rPr>
              <w:t>5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 jours ouvrables</w:t>
            </w:r>
          </w:p>
        </w:tc>
      </w:tr>
      <w:tr w:rsidR="00853C13" w:rsidRPr="00734416" w14:paraId="5BA3B59E" w14:textId="77777777" w:rsidTr="006A7A10">
        <w:tc>
          <w:tcPr>
            <w:tcW w:w="2263" w:type="dxa"/>
            <w:vMerge/>
          </w:tcPr>
          <w:p w14:paraId="14C71B4C" w14:textId="77777777" w:rsidR="00853C13" w:rsidRPr="00734416" w:rsidRDefault="00853C13" w:rsidP="00853C13">
            <w:pPr>
              <w:rPr>
                <w:rStyle w:val="Accentuation"/>
                <w:i w:val="0"/>
                <w:iCs w:val="0"/>
              </w:rPr>
            </w:pPr>
          </w:p>
        </w:tc>
        <w:tc>
          <w:tcPr>
            <w:tcW w:w="4536" w:type="dxa"/>
            <w:vAlign w:val="center"/>
          </w:tcPr>
          <w:p w14:paraId="356EEBEE" w14:textId="6AD573DA" w:rsidR="00853C13" w:rsidRPr="00853C13" w:rsidRDefault="00853C13" w:rsidP="00853C13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D’un enfant de l’agent ou du conjoint</w:t>
            </w:r>
          </w:p>
        </w:tc>
        <w:tc>
          <w:tcPr>
            <w:tcW w:w="2405" w:type="dxa"/>
            <w:vAlign w:val="center"/>
          </w:tcPr>
          <w:p w14:paraId="7B5DE193" w14:textId="79578466" w:rsidR="00853C13" w:rsidRPr="00853C13" w:rsidRDefault="008231AE" w:rsidP="00853C13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Fonts w:cs="Tahoma"/>
                <w:i/>
                <w:color w:val="00B0F0"/>
                <w:kern w:val="20"/>
                <w:sz w:val="20"/>
              </w:rPr>
              <w:t>2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 jours ouvrables</w:t>
            </w:r>
          </w:p>
        </w:tc>
      </w:tr>
      <w:tr w:rsidR="00853C13" w:rsidRPr="00734416" w14:paraId="13A63CA6" w14:textId="77777777" w:rsidTr="006A7A10">
        <w:tc>
          <w:tcPr>
            <w:tcW w:w="2263" w:type="dxa"/>
            <w:vMerge/>
          </w:tcPr>
          <w:p w14:paraId="327B59EC" w14:textId="77777777" w:rsidR="00853C13" w:rsidRPr="00734416" w:rsidRDefault="00853C13" w:rsidP="00853C13">
            <w:pPr>
              <w:rPr>
                <w:rStyle w:val="Accentuation"/>
                <w:i w:val="0"/>
                <w:iCs w:val="0"/>
              </w:rPr>
            </w:pPr>
          </w:p>
        </w:tc>
        <w:tc>
          <w:tcPr>
            <w:tcW w:w="4536" w:type="dxa"/>
            <w:vAlign w:val="center"/>
          </w:tcPr>
          <w:p w14:paraId="41357F50" w14:textId="6E86BB8A" w:rsidR="00853C13" w:rsidRPr="00853C13" w:rsidRDefault="00853C13" w:rsidP="00853C13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D’un ascendant,</w:t>
            </w:r>
            <w:r>
              <w:t xml:space="preserve"> </w:t>
            </w: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frère, sœur, beau-frère, belle-sœur, neveu, nièce, petit-fils, petite-fille,</w:t>
            </w:r>
            <w:r>
              <w:rPr>
                <w:rStyle w:val="Accentuation"/>
                <w:i w:val="0"/>
                <w:iCs w:val="0"/>
                <w:sz w:val="20"/>
                <w:szCs w:val="18"/>
              </w:rPr>
              <w:t xml:space="preserve"> </w:t>
            </w: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oncle, tante de l’agent ou du conjoint</w:t>
            </w:r>
          </w:p>
        </w:tc>
        <w:tc>
          <w:tcPr>
            <w:tcW w:w="2405" w:type="dxa"/>
            <w:vAlign w:val="center"/>
          </w:tcPr>
          <w:p w14:paraId="3C61EBF7" w14:textId="17785CD9" w:rsidR="00853C13" w:rsidRPr="00853C13" w:rsidRDefault="008231AE" w:rsidP="00853C13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Fonts w:cs="Tahoma"/>
                <w:i/>
                <w:color w:val="00B0F0"/>
                <w:kern w:val="20"/>
                <w:sz w:val="20"/>
              </w:rPr>
              <w:t>1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 jour ouvrable</w:t>
            </w:r>
          </w:p>
        </w:tc>
      </w:tr>
      <w:tr w:rsidR="00853C13" w:rsidRPr="00734416" w14:paraId="1F511715" w14:textId="77777777" w:rsidTr="006A7A10">
        <w:tc>
          <w:tcPr>
            <w:tcW w:w="2263" w:type="dxa"/>
            <w:vMerge w:val="restart"/>
            <w:vAlign w:val="center"/>
          </w:tcPr>
          <w:p w14:paraId="6B715E94" w14:textId="79B0ED5B" w:rsidR="00853C13" w:rsidRPr="00734416" w:rsidRDefault="00853C13" w:rsidP="00853C13">
            <w:pPr>
              <w:jc w:val="center"/>
              <w:rPr>
                <w:rStyle w:val="Accentuation"/>
                <w:i w:val="0"/>
                <w:iCs w:val="0"/>
              </w:rPr>
            </w:pPr>
            <w:r>
              <w:rPr>
                <w:rStyle w:val="Accentuation"/>
                <w:i w:val="0"/>
                <w:iCs w:val="0"/>
              </w:rPr>
              <w:t>Décès</w:t>
            </w:r>
          </w:p>
        </w:tc>
        <w:tc>
          <w:tcPr>
            <w:tcW w:w="4536" w:type="dxa"/>
            <w:vAlign w:val="center"/>
          </w:tcPr>
          <w:p w14:paraId="77464F65" w14:textId="6370C601" w:rsidR="00853C13" w:rsidRPr="00853C13" w:rsidRDefault="00853C13" w:rsidP="00853C13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- du conjoint (concubin pacsé)</w:t>
            </w:r>
          </w:p>
        </w:tc>
        <w:tc>
          <w:tcPr>
            <w:tcW w:w="2405" w:type="dxa"/>
            <w:vAlign w:val="center"/>
          </w:tcPr>
          <w:p w14:paraId="5F60CACE" w14:textId="3AADE6AE" w:rsidR="00853C13" w:rsidRPr="00853C13" w:rsidRDefault="008231AE" w:rsidP="00853C13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231AE">
              <w:rPr>
                <w:rFonts w:cs="Tahoma"/>
                <w:i/>
                <w:color w:val="00B0F0"/>
                <w:kern w:val="20"/>
              </w:rPr>
              <w:t>5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 jours ouvrables</w:t>
            </w:r>
          </w:p>
        </w:tc>
      </w:tr>
      <w:tr w:rsidR="00853C13" w:rsidRPr="00734416" w14:paraId="793E4F39" w14:textId="77777777" w:rsidTr="006A7A10">
        <w:tc>
          <w:tcPr>
            <w:tcW w:w="2263" w:type="dxa"/>
            <w:vMerge/>
          </w:tcPr>
          <w:p w14:paraId="04EF36BB" w14:textId="77777777" w:rsidR="00853C13" w:rsidRPr="00734416" w:rsidRDefault="00853C13" w:rsidP="00853C13">
            <w:pPr>
              <w:rPr>
                <w:rStyle w:val="Accentuation"/>
                <w:i w:val="0"/>
                <w:iCs w:val="0"/>
              </w:rPr>
            </w:pPr>
          </w:p>
        </w:tc>
        <w:tc>
          <w:tcPr>
            <w:tcW w:w="4536" w:type="dxa"/>
            <w:vAlign w:val="center"/>
          </w:tcPr>
          <w:p w14:paraId="68135CF4" w14:textId="11F0DC89" w:rsidR="00853C13" w:rsidRPr="00853C13" w:rsidRDefault="00853C13" w:rsidP="00853C13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- d’un enfant de l’agent ou du conjoin</w:t>
            </w:r>
            <w:r w:rsidR="006A7A10">
              <w:rPr>
                <w:rStyle w:val="Accentuation"/>
                <w:i w:val="0"/>
                <w:iCs w:val="0"/>
                <w:sz w:val="20"/>
                <w:szCs w:val="18"/>
              </w:rPr>
              <w:t>t dont l’agent a l</w:t>
            </w:r>
            <w:bookmarkStart w:id="1" w:name="_GoBack"/>
            <w:bookmarkEnd w:id="1"/>
            <w:r w:rsidR="006A7A10">
              <w:rPr>
                <w:rStyle w:val="Accentuation"/>
                <w:i w:val="0"/>
                <w:iCs w:val="0"/>
                <w:sz w:val="20"/>
                <w:szCs w:val="18"/>
              </w:rPr>
              <w:t>a charge effective et permanente</w:t>
            </w:r>
          </w:p>
        </w:tc>
        <w:tc>
          <w:tcPr>
            <w:tcW w:w="2405" w:type="dxa"/>
            <w:vAlign w:val="center"/>
          </w:tcPr>
          <w:p w14:paraId="334C5080" w14:textId="77777777" w:rsidR="006A7A10" w:rsidRDefault="006A7A10" w:rsidP="00853C13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Style w:val="Accentuation"/>
                <w:i w:val="0"/>
                <w:iCs w:val="0"/>
                <w:sz w:val="20"/>
                <w:szCs w:val="18"/>
              </w:rPr>
              <w:t>7 jours ouvrés si l’enfant a moins de 25 ans</w:t>
            </w:r>
          </w:p>
          <w:p w14:paraId="0318C81A" w14:textId="77777777" w:rsidR="00853C13" w:rsidRDefault="006A7A10" w:rsidP="00853C13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Style w:val="Accentuation"/>
                <w:i w:val="0"/>
                <w:iCs w:val="0"/>
                <w:sz w:val="20"/>
                <w:szCs w:val="18"/>
              </w:rPr>
              <w:t>5 jours ouvrables si l’enfant a plus de 25 ans</w:t>
            </w:r>
          </w:p>
          <w:p w14:paraId="49E1DF3F" w14:textId="63624CCD" w:rsidR="006A7A10" w:rsidRPr="00853C13" w:rsidRDefault="006A7A10" w:rsidP="00853C13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Style w:val="Accentuation"/>
                <w:i w:val="0"/>
                <w:iCs w:val="0"/>
                <w:sz w:val="20"/>
                <w:szCs w:val="18"/>
              </w:rPr>
              <w:t>8 jours complémentaires dans les deux cas, pouvant être fractionnés, à prendre dans l’année suivant le décès</w:t>
            </w:r>
          </w:p>
        </w:tc>
      </w:tr>
      <w:tr w:rsidR="00853C13" w:rsidRPr="00734416" w14:paraId="12D540B7" w14:textId="77777777" w:rsidTr="006A7A10">
        <w:tc>
          <w:tcPr>
            <w:tcW w:w="2263" w:type="dxa"/>
            <w:vMerge/>
          </w:tcPr>
          <w:p w14:paraId="667227A7" w14:textId="77777777" w:rsidR="00853C13" w:rsidRPr="00734416" w:rsidRDefault="00853C13" w:rsidP="00853C13">
            <w:pPr>
              <w:rPr>
                <w:rStyle w:val="Accentuation"/>
                <w:i w:val="0"/>
                <w:iCs w:val="0"/>
              </w:rPr>
            </w:pPr>
          </w:p>
        </w:tc>
        <w:tc>
          <w:tcPr>
            <w:tcW w:w="4536" w:type="dxa"/>
            <w:vAlign w:val="center"/>
          </w:tcPr>
          <w:p w14:paraId="44682BE0" w14:textId="64E4DFAD" w:rsidR="00853C13" w:rsidRPr="00853C13" w:rsidRDefault="00853C13" w:rsidP="00853C13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- du père, de la mère de l’agent ou du conjoint</w:t>
            </w:r>
          </w:p>
        </w:tc>
        <w:tc>
          <w:tcPr>
            <w:tcW w:w="2405" w:type="dxa"/>
            <w:vAlign w:val="center"/>
          </w:tcPr>
          <w:p w14:paraId="6B681407" w14:textId="3162E28A" w:rsidR="00853C13" w:rsidRPr="00853C13" w:rsidRDefault="008231AE" w:rsidP="00853C13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Fonts w:cs="Tahoma"/>
                <w:i/>
                <w:color w:val="00B0F0"/>
                <w:kern w:val="20"/>
                <w:sz w:val="20"/>
              </w:rPr>
              <w:t>3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 jours ouvrables</w:t>
            </w:r>
          </w:p>
        </w:tc>
      </w:tr>
      <w:tr w:rsidR="00853C13" w:rsidRPr="00734416" w14:paraId="2C305ADF" w14:textId="77777777" w:rsidTr="006A7A10">
        <w:tc>
          <w:tcPr>
            <w:tcW w:w="2263" w:type="dxa"/>
            <w:vMerge/>
          </w:tcPr>
          <w:p w14:paraId="1A205CD0" w14:textId="77777777" w:rsidR="00853C13" w:rsidRPr="00734416" w:rsidRDefault="00853C13" w:rsidP="00853C13">
            <w:pPr>
              <w:rPr>
                <w:rStyle w:val="Accentuation"/>
                <w:i w:val="0"/>
                <w:iCs w:val="0"/>
              </w:rPr>
            </w:pPr>
          </w:p>
        </w:tc>
        <w:tc>
          <w:tcPr>
            <w:tcW w:w="4536" w:type="dxa"/>
            <w:vAlign w:val="center"/>
          </w:tcPr>
          <w:p w14:paraId="6695511B" w14:textId="16AC356C" w:rsidR="00853C13" w:rsidRPr="00853C13" w:rsidRDefault="00853C13" w:rsidP="00853C13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- des autres ascendants de l’agent ou du conjoint</w:t>
            </w:r>
          </w:p>
        </w:tc>
        <w:tc>
          <w:tcPr>
            <w:tcW w:w="2405" w:type="dxa"/>
            <w:vAlign w:val="center"/>
          </w:tcPr>
          <w:p w14:paraId="095565D5" w14:textId="55AE21B7" w:rsidR="00853C13" w:rsidRPr="00853C13" w:rsidRDefault="008231AE" w:rsidP="00853C13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Fonts w:cs="Tahoma"/>
                <w:i/>
                <w:color w:val="00B0F0"/>
                <w:kern w:val="20"/>
                <w:sz w:val="20"/>
              </w:rPr>
              <w:t>1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 jours ouvrables</w:t>
            </w:r>
          </w:p>
        </w:tc>
      </w:tr>
      <w:tr w:rsidR="00853C13" w:rsidRPr="00734416" w14:paraId="73DAF24D" w14:textId="77777777" w:rsidTr="006A7A10">
        <w:tc>
          <w:tcPr>
            <w:tcW w:w="2263" w:type="dxa"/>
            <w:vMerge/>
          </w:tcPr>
          <w:p w14:paraId="5A6B0F97" w14:textId="77777777" w:rsidR="00853C13" w:rsidRPr="00734416" w:rsidRDefault="00853C13" w:rsidP="00853C13">
            <w:pPr>
              <w:rPr>
                <w:rStyle w:val="Accentuation"/>
                <w:i w:val="0"/>
                <w:iCs w:val="0"/>
              </w:rPr>
            </w:pPr>
          </w:p>
        </w:tc>
        <w:tc>
          <w:tcPr>
            <w:tcW w:w="4536" w:type="dxa"/>
            <w:vAlign w:val="center"/>
          </w:tcPr>
          <w:p w14:paraId="58420A04" w14:textId="014AE2BA" w:rsidR="00853C13" w:rsidRPr="00853C13" w:rsidRDefault="00853C13" w:rsidP="00853C13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- du gendre, de la belle-fille de l’agent ou du conjoint</w:t>
            </w:r>
          </w:p>
        </w:tc>
        <w:tc>
          <w:tcPr>
            <w:tcW w:w="2405" w:type="dxa"/>
            <w:vAlign w:val="center"/>
          </w:tcPr>
          <w:p w14:paraId="78872673" w14:textId="66FCA968" w:rsidR="00853C13" w:rsidRPr="00853C13" w:rsidRDefault="008231AE" w:rsidP="00853C13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Fonts w:cs="Tahoma"/>
                <w:i/>
                <w:color w:val="00B0F0"/>
                <w:kern w:val="20"/>
                <w:sz w:val="20"/>
              </w:rPr>
              <w:t>1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 jours ouvrables</w:t>
            </w:r>
          </w:p>
        </w:tc>
      </w:tr>
      <w:tr w:rsidR="00853C13" w:rsidRPr="00734416" w14:paraId="3F9E035B" w14:textId="77777777" w:rsidTr="006A7A10">
        <w:tc>
          <w:tcPr>
            <w:tcW w:w="2263" w:type="dxa"/>
            <w:vMerge/>
          </w:tcPr>
          <w:p w14:paraId="5F14531B" w14:textId="77777777" w:rsidR="00853C13" w:rsidRPr="00734416" w:rsidRDefault="00853C13" w:rsidP="00853C13">
            <w:pPr>
              <w:rPr>
                <w:rStyle w:val="Accentuation"/>
                <w:i w:val="0"/>
                <w:iCs w:val="0"/>
              </w:rPr>
            </w:pPr>
          </w:p>
        </w:tc>
        <w:tc>
          <w:tcPr>
            <w:tcW w:w="4536" w:type="dxa"/>
            <w:vAlign w:val="center"/>
          </w:tcPr>
          <w:p w14:paraId="29C51784" w14:textId="03B6CCE7" w:rsidR="00853C13" w:rsidRPr="00853C13" w:rsidRDefault="00853C13" w:rsidP="00853C13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- d’un frère, d’une sœur</w:t>
            </w:r>
          </w:p>
        </w:tc>
        <w:tc>
          <w:tcPr>
            <w:tcW w:w="2405" w:type="dxa"/>
            <w:vAlign w:val="center"/>
          </w:tcPr>
          <w:p w14:paraId="0923DB3A" w14:textId="2BCA8A66" w:rsidR="00853C13" w:rsidRPr="00853C13" w:rsidRDefault="008231AE" w:rsidP="00853C13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Fonts w:cs="Tahoma"/>
                <w:i/>
                <w:color w:val="00B0F0"/>
                <w:kern w:val="20"/>
                <w:sz w:val="20"/>
              </w:rPr>
              <w:t>3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 jours ouvrables</w:t>
            </w:r>
          </w:p>
        </w:tc>
      </w:tr>
      <w:tr w:rsidR="00853C13" w:rsidRPr="00734416" w14:paraId="3C889652" w14:textId="77777777" w:rsidTr="006A7A10">
        <w:tc>
          <w:tcPr>
            <w:tcW w:w="2263" w:type="dxa"/>
            <w:vMerge/>
          </w:tcPr>
          <w:p w14:paraId="6B56FADA" w14:textId="77777777" w:rsidR="00853C13" w:rsidRPr="00734416" w:rsidRDefault="00853C13" w:rsidP="00853C13">
            <w:pPr>
              <w:rPr>
                <w:rStyle w:val="Accentuation"/>
                <w:i w:val="0"/>
                <w:iCs w:val="0"/>
              </w:rPr>
            </w:pPr>
          </w:p>
        </w:tc>
        <w:tc>
          <w:tcPr>
            <w:tcW w:w="4536" w:type="dxa"/>
            <w:vAlign w:val="center"/>
          </w:tcPr>
          <w:p w14:paraId="02E26307" w14:textId="31F04115" w:rsidR="00853C13" w:rsidRPr="00853C13" w:rsidRDefault="00853C13" w:rsidP="00853C13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853C13">
              <w:rPr>
                <w:rStyle w:val="Accentuation"/>
                <w:i w:val="0"/>
                <w:iCs w:val="0"/>
                <w:sz w:val="20"/>
                <w:szCs w:val="18"/>
              </w:rPr>
              <w:t>- d’un oncle, d’une tante, d’un petit-fils, d’une petite-fille, d’un neveu, d’une nièce, d’un beau-frère, d’une belle-sœur</w:t>
            </w:r>
          </w:p>
        </w:tc>
        <w:tc>
          <w:tcPr>
            <w:tcW w:w="2405" w:type="dxa"/>
            <w:vAlign w:val="center"/>
          </w:tcPr>
          <w:p w14:paraId="41FDB153" w14:textId="7CCCCB5E" w:rsidR="00853C13" w:rsidRPr="00853C13" w:rsidRDefault="008231AE" w:rsidP="00853C13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Fonts w:cs="Tahoma"/>
                <w:i/>
                <w:color w:val="00B0F0"/>
                <w:kern w:val="20"/>
                <w:sz w:val="20"/>
              </w:rPr>
              <w:t>1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 jours ouvrables</w:t>
            </w:r>
          </w:p>
        </w:tc>
      </w:tr>
      <w:tr w:rsidR="00345603" w:rsidRPr="00734416" w14:paraId="69420DD6" w14:textId="77777777" w:rsidTr="006A7A10">
        <w:tc>
          <w:tcPr>
            <w:tcW w:w="2263" w:type="dxa"/>
          </w:tcPr>
          <w:p w14:paraId="6EA57E32" w14:textId="7A33938F" w:rsidR="00345603" w:rsidRPr="00734416" w:rsidRDefault="00345603" w:rsidP="00345603">
            <w:pPr>
              <w:jc w:val="center"/>
              <w:rPr>
                <w:rStyle w:val="Accentuation"/>
                <w:i w:val="0"/>
                <w:iCs w:val="0"/>
              </w:rPr>
            </w:pPr>
            <w:r>
              <w:rPr>
                <w:rStyle w:val="Accentuation"/>
                <w:i w:val="0"/>
                <w:iCs w:val="0"/>
              </w:rPr>
              <w:t>Annonce d’une pathologie chronique nécessitant un apprentissage thérapeutique ou d’un cancer</w:t>
            </w:r>
          </w:p>
        </w:tc>
        <w:tc>
          <w:tcPr>
            <w:tcW w:w="4536" w:type="dxa"/>
            <w:vAlign w:val="center"/>
          </w:tcPr>
          <w:p w14:paraId="5DE739CD" w14:textId="7FBA2C91" w:rsidR="00345603" w:rsidRPr="00345603" w:rsidRDefault="00345603" w:rsidP="00345603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345603">
              <w:rPr>
                <w:rStyle w:val="Accentuation"/>
                <w:sz w:val="20"/>
                <w:szCs w:val="18"/>
              </w:rPr>
              <w:t>-</w:t>
            </w:r>
            <w:r>
              <w:rPr>
                <w:rStyle w:val="Accentuation"/>
                <w:i w:val="0"/>
                <w:iCs w:val="0"/>
                <w:sz w:val="20"/>
                <w:szCs w:val="18"/>
              </w:rPr>
              <w:t xml:space="preserve"> d</w:t>
            </w:r>
            <w:r w:rsidRPr="00345603">
              <w:rPr>
                <w:rStyle w:val="Accentuation"/>
                <w:i w:val="0"/>
                <w:iCs w:val="0"/>
                <w:sz w:val="20"/>
                <w:szCs w:val="18"/>
              </w:rPr>
              <w:t>’un enfant</w:t>
            </w:r>
          </w:p>
        </w:tc>
        <w:tc>
          <w:tcPr>
            <w:tcW w:w="2405" w:type="dxa"/>
            <w:vAlign w:val="center"/>
          </w:tcPr>
          <w:p w14:paraId="0AA14E35" w14:textId="5129291A" w:rsidR="00345603" w:rsidRPr="0012726E" w:rsidRDefault="00345603" w:rsidP="00853C13">
            <w:pPr>
              <w:jc w:val="center"/>
              <w:rPr>
                <w:rFonts w:cs="Tahoma"/>
                <w:color w:val="00B0F0"/>
                <w:kern w:val="20"/>
                <w:sz w:val="20"/>
              </w:rPr>
            </w:pPr>
            <w:r w:rsidRPr="0012726E">
              <w:rPr>
                <w:rFonts w:cs="Tahoma"/>
                <w:kern w:val="20"/>
                <w:sz w:val="20"/>
              </w:rPr>
              <w:t>2 jours (attente d’un décret)</w:t>
            </w:r>
          </w:p>
        </w:tc>
      </w:tr>
      <w:tr w:rsidR="00345603" w:rsidRPr="00734416" w14:paraId="7229C575" w14:textId="77777777" w:rsidTr="006E5045">
        <w:tc>
          <w:tcPr>
            <w:tcW w:w="2263" w:type="dxa"/>
            <w:vAlign w:val="center"/>
          </w:tcPr>
          <w:p w14:paraId="2619A8A1" w14:textId="13960695" w:rsidR="00345603" w:rsidRPr="00345603" w:rsidRDefault="00345603" w:rsidP="00345603">
            <w:pPr>
              <w:jc w:val="center"/>
              <w:rPr>
                <w:rStyle w:val="Accentuation"/>
                <w:i w:val="0"/>
                <w:iCs w:val="0"/>
              </w:rPr>
            </w:pPr>
            <w:r w:rsidRPr="00345603">
              <w:rPr>
                <w:rStyle w:val="Accentuation"/>
                <w:i w:val="0"/>
                <w:iCs w:val="0"/>
              </w:rPr>
              <w:lastRenderedPageBreak/>
              <w:t>E</w:t>
            </w:r>
            <w:r w:rsidRPr="00345603">
              <w:rPr>
                <w:rStyle w:val="Accentuation"/>
                <w:i w:val="0"/>
              </w:rPr>
              <w:t>nfant malade (soigner un enfant malade ou en assurer momentanément la garde)</w:t>
            </w:r>
          </w:p>
        </w:tc>
        <w:tc>
          <w:tcPr>
            <w:tcW w:w="4536" w:type="dxa"/>
            <w:vAlign w:val="center"/>
          </w:tcPr>
          <w:p w14:paraId="4166F2D1" w14:textId="6CDA53DD" w:rsidR="00345603" w:rsidRPr="00345603" w:rsidRDefault="00345603" w:rsidP="00345603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345603">
              <w:rPr>
                <w:rStyle w:val="Accentuation"/>
                <w:sz w:val="20"/>
                <w:szCs w:val="18"/>
              </w:rPr>
              <w:t>-</w:t>
            </w:r>
            <w:r>
              <w:rPr>
                <w:rStyle w:val="Accentuation"/>
                <w:i w:val="0"/>
                <w:iCs w:val="0"/>
                <w:sz w:val="20"/>
                <w:szCs w:val="18"/>
              </w:rPr>
              <w:t xml:space="preserve"> e</w:t>
            </w:r>
            <w:r w:rsidRPr="00345603">
              <w:rPr>
                <w:rStyle w:val="Accentuation"/>
                <w:i w:val="0"/>
                <w:iCs w:val="0"/>
                <w:sz w:val="20"/>
                <w:szCs w:val="18"/>
              </w:rPr>
              <w:t>nfant de moins de 16 ans ou handicapé</w:t>
            </w:r>
            <w:r w:rsidR="003200A7">
              <w:rPr>
                <w:rStyle w:val="Accentuation"/>
                <w:i w:val="0"/>
                <w:iCs w:val="0"/>
                <w:sz w:val="20"/>
                <w:szCs w:val="18"/>
              </w:rPr>
              <w:t xml:space="preserve"> (autorisation par famille, indépendamment du nombre d’enfants)</w:t>
            </w:r>
          </w:p>
        </w:tc>
        <w:tc>
          <w:tcPr>
            <w:tcW w:w="2405" w:type="dxa"/>
            <w:vAlign w:val="center"/>
          </w:tcPr>
          <w:p w14:paraId="72859039" w14:textId="77777777" w:rsidR="00345603" w:rsidRPr="0012726E" w:rsidRDefault="003200A7" w:rsidP="00853C13">
            <w:pPr>
              <w:jc w:val="center"/>
              <w:rPr>
                <w:rFonts w:cs="Tahoma"/>
                <w:i/>
                <w:color w:val="00B0F0"/>
                <w:kern w:val="20"/>
                <w:szCs w:val="22"/>
              </w:rPr>
            </w:pPr>
            <w:r w:rsidRPr="0012726E">
              <w:rPr>
                <w:rFonts w:cs="Tahoma"/>
                <w:i/>
                <w:color w:val="00B0F0"/>
                <w:kern w:val="20"/>
                <w:szCs w:val="22"/>
              </w:rPr>
              <w:t>1 fois les obligations hebdomadaires + 1 jour (6 jours pour un agent travaillant sur 5 jours)</w:t>
            </w:r>
          </w:p>
          <w:p w14:paraId="257E1CF6" w14:textId="4C5A4BD2" w:rsidR="003200A7" w:rsidRPr="003200A7" w:rsidRDefault="003200A7" w:rsidP="00853C13">
            <w:pPr>
              <w:jc w:val="center"/>
              <w:rPr>
                <w:rFonts w:cs="Tahoma"/>
                <w:kern w:val="20"/>
                <w:sz w:val="20"/>
              </w:rPr>
            </w:pPr>
            <w:r w:rsidRPr="0012726E">
              <w:rPr>
                <w:rFonts w:cs="Tahoma"/>
                <w:i/>
                <w:color w:val="00B0F0"/>
                <w:kern w:val="20"/>
                <w:szCs w:val="22"/>
              </w:rPr>
              <w:t>Durée doublée si l’agent assume seul la charge de l’enfant ou si le conjoint ne bénéficie pas d’une telle autorisation</w:t>
            </w:r>
          </w:p>
        </w:tc>
      </w:tr>
      <w:tr w:rsidR="006B7C8C" w:rsidRPr="00734416" w14:paraId="21AAEDC3" w14:textId="77777777" w:rsidTr="00BF0EC1">
        <w:tc>
          <w:tcPr>
            <w:tcW w:w="9204" w:type="dxa"/>
            <w:gridSpan w:val="3"/>
            <w:shd w:val="clear" w:color="auto" w:fill="DAEEF3" w:themeFill="accent5" w:themeFillTint="33"/>
          </w:tcPr>
          <w:p w14:paraId="454275B8" w14:textId="4855B256" w:rsidR="006B7C8C" w:rsidRPr="006B7C8C" w:rsidRDefault="006B7C8C" w:rsidP="00853C13">
            <w:pPr>
              <w:jc w:val="center"/>
              <w:rPr>
                <w:rStyle w:val="Accentuation"/>
                <w:sz w:val="20"/>
                <w:szCs w:val="18"/>
              </w:rPr>
            </w:pPr>
            <w:r w:rsidRPr="006B7C8C">
              <w:rPr>
                <w:rStyle w:val="Accentuation"/>
                <w:sz w:val="20"/>
                <w:szCs w:val="18"/>
              </w:rPr>
              <w:t>Liées à des évènements de la vie courante et des motifs civiques</w:t>
            </w:r>
          </w:p>
        </w:tc>
      </w:tr>
      <w:tr w:rsidR="006B7C8C" w:rsidRPr="00734416" w14:paraId="05DE5AB0" w14:textId="77777777" w:rsidTr="006A7A10">
        <w:tc>
          <w:tcPr>
            <w:tcW w:w="6799" w:type="dxa"/>
            <w:gridSpan w:val="2"/>
          </w:tcPr>
          <w:p w14:paraId="537EC6EC" w14:textId="08A106E3" w:rsidR="006B7C8C" w:rsidRPr="00AF6572" w:rsidRDefault="006B7C8C" w:rsidP="00853C13">
            <w:pPr>
              <w:jc w:val="left"/>
              <w:rPr>
                <w:rStyle w:val="Accentuation"/>
                <w:i w:val="0"/>
                <w:iCs w:val="0"/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Concours et examens en rapport avec l’administration locale</w:t>
            </w:r>
            <w:r w:rsidR="00345603">
              <w:rPr>
                <w:sz w:val="20"/>
                <w:szCs w:val="18"/>
              </w:rPr>
              <w:t xml:space="preserve"> </w:t>
            </w:r>
            <w:r w:rsidR="00345603" w:rsidRPr="00345603">
              <w:rPr>
                <w:rFonts w:cs="Tahoma"/>
                <w:i/>
                <w:color w:val="00B0F0"/>
                <w:kern w:val="20"/>
                <w:sz w:val="20"/>
              </w:rPr>
              <w:t>(dans la limite d’un concours ou examen par an)</w:t>
            </w:r>
          </w:p>
        </w:tc>
        <w:tc>
          <w:tcPr>
            <w:tcW w:w="2405" w:type="dxa"/>
            <w:vAlign w:val="center"/>
          </w:tcPr>
          <w:p w14:paraId="41A22E7D" w14:textId="55AF57C3" w:rsidR="006B7C8C" w:rsidRPr="00853C13" w:rsidRDefault="00345603" w:rsidP="00345603">
            <w:pPr>
              <w:jc w:val="center"/>
              <w:rPr>
                <w:rStyle w:val="Accentuation"/>
                <w:i w:val="0"/>
                <w:iCs w:val="0"/>
                <w:sz w:val="20"/>
                <w:szCs w:val="18"/>
              </w:rPr>
            </w:pPr>
            <w:r>
              <w:rPr>
                <w:rFonts w:cs="Tahoma"/>
                <w:i/>
                <w:color w:val="00B0F0"/>
                <w:kern w:val="20"/>
                <w:sz w:val="20"/>
              </w:rPr>
              <w:t>J</w:t>
            </w:r>
            <w:r w:rsidRPr="008231AE">
              <w:rPr>
                <w:rFonts w:cs="Tahoma"/>
                <w:i/>
                <w:color w:val="00B0F0"/>
                <w:kern w:val="20"/>
                <w:sz w:val="20"/>
              </w:rPr>
              <w:t xml:space="preserve">ours </w:t>
            </w:r>
            <w:r>
              <w:rPr>
                <w:rFonts w:cs="Tahoma"/>
                <w:i/>
                <w:color w:val="00B0F0"/>
                <w:kern w:val="20"/>
                <w:sz w:val="20"/>
              </w:rPr>
              <w:t>des épreuves et veille de l’écrit</w:t>
            </w:r>
          </w:p>
        </w:tc>
      </w:tr>
      <w:tr w:rsidR="006B7C8C" w:rsidRPr="00734416" w14:paraId="0878948E" w14:textId="77777777" w:rsidTr="006A7A10">
        <w:tc>
          <w:tcPr>
            <w:tcW w:w="6799" w:type="dxa"/>
            <w:gridSpan w:val="2"/>
          </w:tcPr>
          <w:p w14:paraId="14BB0080" w14:textId="226DD79A" w:rsidR="006B7C8C" w:rsidRPr="00AF6572" w:rsidRDefault="006B7C8C" w:rsidP="00853C13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Don du sang, de plasma, de plaquettes</w:t>
            </w:r>
          </w:p>
        </w:tc>
        <w:tc>
          <w:tcPr>
            <w:tcW w:w="2405" w:type="dxa"/>
            <w:vAlign w:val="center"/>
          </w:tcPr>
          <w:p w14:paraId="650EEBCA" w14:textId="52BE88A4" w:rsidR="006B7C8C" w:rsidRPr="00345603" w:rsidRDefault="00345603" w:rsidP="00853C13">
            <w:pPr>
              <w:jc w:val="center"/>
              <w:rPr>
                <w:rStyle w:val="Accentuation"/>
                <w:i w:val="0"/>
                <w:iCs w:val="0"/>
                <w:sz w:val="20"/>
              </w:rPr>
            </w:pPr>
            <w:r w:rsidRPr="00345603">
              <w:rPr>
                <w:rFonts w:cs="Tahoma"/>
                <w:i/>
                <w:color w:val="00B0F0"/>
                <w:kern w:val="20"/>
                <w:sz w:val="20"/>
              </w:rPr>
              <w:t>D</w:t>
            </w:r>
            <w:r w:rsidRPr="00345603">
              <w:rPr>
                <w:rFonts w:cs="Tahoma"/>
                <w:i/>
                <w:iCs/>
                <w:color w:val="00B0F0"/>
                <w:kern w:val="20"/>
                <w:sz w:val="20"/>
              </w:rPr>
              <w:t>urée nécessaire au don</w:t>
            </w:r>
          </w:p>
        </w:tc>
      </w:tr>
      <w:tr w:rsidR="006B7C8C" w:rsidRPr="00734416" w14:paraId="47F7DA4B" w14:textId="77777777" w:rsidTr="006A7A10">
        <w:tc>
          <w:tcPr>
            <w:tcW w:w="6799" w:type="dxa"/>
            <w:gridSpan w:val="2"/>
          </w:tcPr>
          <w:p w14:paraId="32A519CF" w14:textId="2E0B96F9" w:rsidR="006B7C8C" w:rsidRPr="00AF6572" w:rsidRDefault="006B7C8C" w:rsidP="00853C13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Séances préparatoires à l’accouchement</w:t>
            </w:r>
          </w:p>
        </w:tc>
        <w:tc>
          <w:tcPr>
            <w:tcW w:w="2405" w:type="dxa"/>
            <w:vAlign w:val="center"/>
          </w:tcPr>
          <w:p w14:paraId="02DBDE9D" w14:textId="40E2FE3D" w:rsidR="006B7C8C" w:rsidRPr="003200A7" w:rsidRDefault="003200A7" w:rsidP="00853C13">
            <w:pPr>
              <w:jc w:val="center"/>
              <w:rPr>
                <w:rStyle w:val="Accentuation"/>
                <w:iCs w:val="0"/>
                <w:color w:val="00B0F0"/>
                <w:sz w:val="20"/>
                <w:szCs w:val="18"/>
              </w:rPr>
            </w:pPr>
            <w:r w:rsidRPr="003200A7">
              <w:rPr>
                <w:rStyle w:val="Accentuation"/>
                <w:iCs w:val="0"/>
                <w:color w:val="00B0F0"/>
                <w:sz w:val="20"/>
                <w:szCs w:val="18"/>
              </w:rPr>
              <w:t>Durée des séances</w:t>
            </w:r>
          </w:p>
        </w:tc>
      </w:tr>
      <w:tr w:rsidR="003200A7" w:rsidRPr="00734416" w14:paraId="36811935" w14:textId="77777777" w:rsidTr="006A7A10">
        <w:tc>
          <w:tcPr>
            <w:tcW w:w="6799" w:type="dxa"/>
            <w:gridSpan w:val="2"/>
          </w:tcPr>
          <w:p w14:paraId="4271C94D" w14:textId="497467E4" w:rsidR="003200A7" w:rsidRPr="003200A7" w:rsidRDefault="003200A7" w:rsidP="00853C13">
            <w:pPr>
              <w:jc w:val="left"/>
              <w:rPr>
                <w:sz w:val="20"/>
              </w:rPr>
            </w:pPr>
            <w:r w:rsidRPr="003200A7">
              <w:rPr>
                <w:sz w:val="20"/>
              </w:rPr>
              <w:t>Examens médicaux obligatoires</w:t>
            </w:r>
          </w:p>
        </w:tc>
        <w:tc>
          <w:tcPr>
            <w:tcW w:w="2405" w:type="dxa"/>
            <w:vAlign w:val="center"/>
          </w:tcPr>
          <w:p w14:paraId="22446FC8" w14:textId="5B897BF1" w:rsidR="003200A7" w:rsidRPr="003200A7" w:rsidRDefault="006E5045" w:rsidP="00853C13">
            <w:pPr>
              <w:jc w:val="center"/>
              <w:rPr>
                <w:rStyle w:val="Accentuation"/>
                <w:iCs w:val="0"/>
                <w:color w:val="00B0F0"/>
                <w:sz w:val="20"/>
                <w:szCs w:val="18"/>
              </w:rPr>
            </w:pPr>
            <w:r>
              <w:rPr>
                <w:rStyle w:val="Accentuation"/>
                <w:iCs w:val="0"/>
                <w:color w:val="00B0F0"/>
                <w:sz w:val="20"/>
                <w:szCs w:val="18"/>
              </w:rPr>
              <w:t>D</w:t>
            </w:r>
            <w:r>
              <w:rPr>
                <w:rStyle w:val="Accentuation"/>
                <w:color w:val="00B0F0"/>
                <w:sz w:val="20"/>
                <w:szCs w:val="18"/>
              </w:rPr>
              <w:t>urée de l’examen</w:t>
            </w:r>
          </w:p>
        </w:tc>
      </w:tr>
      <w:tr w:rsidR="006B7C8C" w:rsidRPr="00734416" w14:paraId="197BFF38" w14:textId="77777777" w:rsidTr="006A7A10">
        <w:tc>
          <w:tcPr>
            <w:tcW w:w="6799" w:type="dxa"/>
            <w:gridSpan w:val="2"/>
          </w:tcPr>
          <w:p w14:paraId="3454D95F" w14:textId="690321C7" w:rsidR="006B7C8C" w:rsidRPr="00AF6572" w:rsidRDefault="006B7C8C" w:rsidP="00853C13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Aménagement des horaires de travail pendant la grossesse</w:t>
            </w:r>
          </w:p>
        </w:tc>
        <w:tc>
          <w:tcPr>
            <w:tcW w:w="2405" w:type="dxa"/>
            <w:vAlign w:val="center"/>
          </w:tcPr>
          <w:p w14:paraId="3623E103" w14:textId="1E3AF8D9" w:rsidR="006B7C8C" w:rsidRPr="003200A7" w:rsidRDefault="003200A7" w:rsidP="00853C13">
            <w:pPr>
              <w:jc w:val="center"/>
              <w:rPr>
                <w:rStyle w:val="Accentuation"/>
                <w:i w:val="0"/>
                <w:iCs w:val="0"/>
                <w:color w:val="00B0F0"/>
                <w:sz w:val="20"/>
              </w:rPr>
            </w:pPr>
            <w:r w:rsidRPr="003200A7">
              <w:rPr>
                <w:rFonts w:cs="Tahoma"/>
                <w:i/>
                <w:color w:val="00B0F0"/>
                <w:kern w:val="20"/>
                <w:sz w:val="20"/>
              </w:rPr>
              <w:t>1h par jour maximum</w:t>
            </w:r>
          </w:p>
        </w:tc>
      </w:tr>
      <w:tr w:rsidR="00C262F8" w:rsidRPr="00734416" w14:paraId="6A0EEEC3" w14:textId="77777777" w:rsidTr="006A7A10">
        <w:tc>
          <w:tcPr>
            <w:tcW w:w="6799" w:type="dxa"/>
            <w:gridSpan w:val="2"/>
          </w:tcPr>
          <w:p w14:paraId="68D462EE" w14:textId="7B7D0D39" w:rsidR="00C262F8" w:rsidRPr="00AF6572" w:rsidRDefault="00C262F8" w:rsidP="00853C13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Actes médicaux nécessaires à la PMA</w:t>
            </w:r>
          </w:p>
        </w:tc>
        <w:tc>
          <w:tcPr>
            <w:tcW w:w="2405" w:type="dxa"/>
            <w:vAlign w:val="center"/>
          </w:tcPr>
          <w:p w14:paraId="36E4293E" w14:textId="35EB52F7" w:rsidR="00C262F8" w:rsidRPr="003200A7" w:rsidRDefault="003200A7" w:rsidP="00853C13">
            <w:pPr>
              <w:jc w:val="center"/>
              <w:rPr>
                <w:rStyle w:val="Accentuation"/>
                <w:iCs w:val="0"/>
                <w:color w:val="00B0F0"/>
                <w:sz w:val="20"/>
                <w:szCs w:val="18"/>
              </w:rPr>
            </w:pPr>
            <w:r w:rsidRPr="003200A7">
              <w:rPr>
                <w:rStyle w:val="Accentuation"/>
                <w:iCs w:val="0"/>
                <w:color w:val="00B0F0"/>
                <w:sz w:val="20"/>
                <w:szCs w:val="18"/>
              </w:rPr>
              <w:t>Durée des actes médicaux nécessaires (dans la limite de 3 actes pour le conjoint)</w:t>
            </w:r>
          </w:p>
        </w:tc>
      </w:tr>
      <w:tr w:rsidR="00C262F8" w:rsidRPr="00734416" w14:paraId="1BBCAA7C" w14:textId="77777777" w:rsidTr="006A7A10">
        <w:tc>
          <w:tcPr>
            <w:tcW w:w="6799" w:type="dxa"/>
            <w:gridSpan w:val="2"/>
          </w:tcPr>
          <w:p w14:paraId="43CC51A7" w14:textId="1CA0B27E" w:rsidR="00C262F8" w:rsidRPr="00AF6572" w:rsidRDefault="00C262F8" w:rsidP="00853C13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 xml:space="preserve">Participation à un jury </w:t>
            </w:r>
            <w:r w:rsidRPr="006E5045">
              <w:rPr>
                <w:sz w:val="20"/>
              </w:rPr>
              <w:t>d’assise</w:t>
            </w:r>
            <w:r w:rsidR="003200A7" w:rsidRPr="006E5045">
              <w:rPr>
                <w:sz w:val="20"/>
              </w:rPr>
              <w:t xml:space="preserve"> ou témoin</w:t>
            </w:r>
          </w:p>
        </w:tc>
        <w:tc>
          <w:tcPr>
            <w:tcW w:w="2405" w:type="dxa"/>
            <w:vAlign w:val="center"/>
          </w:tcPr>
          <w:p w14:paraId="10655D65" w14:textId="04C0C376" w:rsidR="00C262F8" w:rsidRPr="0012726E" w:rsidRDefault="003200A7" w:rsidP="00853C13">
            <w:pPr>
              <w:jc w:val="center"/>
              <w:rPr>
                <w:rStyle w:val="Accentuation"/>
                <w:i w:val="0"/>
                <w:iCs w:val="0"/>
                <w:color w:val="000000" w:themeColor="text1"/>
                <w:sz w:val="20"/>
                <w:szCs w:val="18"/>
              </w:rPr>
            </w:pPr>
            <w:r w:rsidRPr="0012726E">
              <w:rPr>
                <w:rStyle w:val="Accentuation"/>
                <w:i w:val="0"/>
                <w:iCs w:val="0"/>
                <w:color w:val="000000" w:themeColor="text1"/>
                <w:sz w:val="20"/>
                <w:szCs w:val="18"/>
              </w:rPr>
              <w:t>Durée de la session</w:t>
            </w:r>
          </w:p>
        </w:tc>
      </w:tr>
      <w:tr w:rsidR="00C262F8" w:rsidRPr="00734416" w14:paraId="3C162B01" w14:textId="77777777" w:rsidTr="006A7A10">
        <w:tc>
          <w:tcPr>
            <w:tcW w:w="6799" w:type="dxa"/>
            <w:gridSpan w:val="2"/>
          </w:tcPr>
          <w:p w14:paraId="483198FD" w14:textId="2EBB83EA" w:rsidR="00C262F8" w:rsidRPr="00AF6572" w:rsidRDefault="00C262F8" w:rsidP="00853C13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Sapeurs-pompiers volontaires</w:t>
            </w:r>
          </w:p>
        </w:tc>
        <w:tc>
          <w:tcPr>
            <w:tcW w:w="2405" w:type="dxa"/>
            <w:vAlign w:val="center"/>
          </w:tcPr>
          <w:p w14:paraId="31C70BA3" w14:textId="2079D8DE" w:rsidR="00C262F8" w:rsidRPr="0012726E" w:rsidRDefault="003200A7" w:rsidP="00853C13">
            <w:pPr>
              <w:jc w:val="center"/>
              <w:rPr>
                <w:rStyle w:val="Accentuation"/>
                <w:i w:val="0"/>
                <w:iCs w:val="0"/>
                <w:color w:val="000000" w:themeColor="text1"/>
                <w:sz w:val="20"/>
                <w:szCs w:val="18"/>
              </w:rPr>
            </w:pPr>
            <w:r w:rsidRPr="0012726E">
              <w:rPr>
                <w:rStyle w:val="Accentuation"/>
                <w:i w:val="0"/>
                <w:iCs w:val="0"/>
                <w:color w:val="000000" w:themeColor="text1"/>
                <w:sz w:val="20"/>
                <w:szCs w:val="18"/>
              </w:rPr>
              <w:t>Durée des interventions</w:t>
            </w:r>
          </w:p>
        </w:tc>
      </w:tr>
      <w:tr w:rsidR="006B7C8C" w:rsidRPr="00734416" w14:paraId="2A29BA8E" w14:textId="77777777" w:rsidTr="006A7A10">
        <w:tc>
          <w:tcPr>
            <w:tcW w:w="6799" w:type="dxa"/>
            <w:gridSpan w:val="2"/>
          </w:tcPr>
          <w:p w14:paraId="4F18DC20" w14:textId="433A9EA5" w:rsidR="006B7C8C" w:rsidRPr="00AF6572" w:rsidRDefault="006B7C8C" w:rsidP="00853C13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Allaitement</w:t>
            </w:r>
            <w:r w:rsidR="008231AE">
              <w:rPr>
                <w:sz w:val="20"/>
                <w:szCs w:val="18"/>
              </w:rPr>
              <w:t xml:space="preserve"> (pendant 1 an à compter de la naissance)</w:t>
            </w:r>
          </w:p>
        </w:tc>
        <w:tc>
          <w:tcPr>
            <w:tcW w:w="2405" w:type="dxa"/>
            <w:vAlign w:val="center"/>
          </w:tcPr>
          <w:p w14:paraId="07C1A027" w14:textId="29E0CBFA" w:rsidR="006B7C8C" w:rsidRPr="003200A7" w:rsidRDefault="003200A7" w:rsidP="00853C13">
            <w:pPr>
              <w:jc w:val="center"/>
              <w:rPr>
                <w:rStyle w:val="Accentuation"/>
                <w:iCs w:val="0"/>
                <w:color w:val="00B0F0"/>
                <w:sz w:val="20"/>
                <w:szCs w:val="18"/>
              </w:rPr>
            </w:pPr>
            <w:r w:rsidRPr="003200A7">
              <w:rPr>
                <w:rStyle w:val="Accentuation"/>
                <w:iCs w:val="0"/>
                <w:color w:val="00B0F0"/>
                <w:sz w:val="20"/>
                <w:szCs w:val="18"/>
              </w:rPr>
              <w:t>1h par jour maximum à prendre en 2 fois</w:t>
            </w:r>
          </w:p>
        </w:tc>
      </w:tr>
      <w:tr w:rsidR="006B7C8C" w:rsidRPr="00734416" w14:paraId="5847AF5D" w14:textId="77777777" w:rsidTr="006A7A10">
        <w:tc>
          <w:tcPr>
            <w:tcW w:w="6799" w:type="dxa"/>
            <w:gridSpan w:val="2"/>
          </w:tcPr>
          <w:p w14:paraId="141FFCA0" w14:textId="6BC74433" w:rsidR="006B7C8C" w:rsidRPr="00AF6572" w:rsidRDefault="006B7C8C" w:rsidP="00853C13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Vaccination antigrippale / Covid-19</w:t>
            </w:r>
          </w:p>
        </w:tc>
        <w:tc>
          <w:tcPr>
            <w:tcW w:w="2405" w:type="dxa"/>
            <w:vAlign w:val="center"/>
          </w:tcPr>
          <w:p w14:paraId="2A2B401F" w14:textId="69916600" w:rsidR="006B7C8C" w:rsidRPr="003200A7" w:rsidRDefault="003200A7" w:rsidP="00853C13">
            <w:pPr>
              <w:jc w:val="center"/>
              <w:rPr>
                <w:rStyle w:val="Accentuation"/>
                <w:iCs w:val="0"/>
                <w:color w:val="00B0F0"/>
                <w:sz w:val="20"/>
                <w:szCs w:val="18"/>
              </w:rPr>
            </w:pPr>
            <w:r w:rsidRPr="003200A7">
              <w:rPr>
                <w:rStyle w:val="Accentuation"/>
                <w:iCs w:val="0"/>
                <w:color w:val="00B0F0"/>
                <w:sz w:val="20"/>
                <w:szCs w:val="18"/>
              </w:rPr>
              <w:t>Durée de l’acte</w:t>
            </w:r>
          </w:p>
        </w:tc>
      </w:tr>
      <w:tr w:rsidR="006B7C8C" w:rsidRPr="00734416" w14:paraId="4A231FFF" w14:textId="77777777" w:rsidTr="006A7A10">
        <w:tc>
          <w:tcPr>
            <w:tcW w:w="6799" w:type="dxa"/>
            <w:gridSpan w:val="2"/>
          </w:tcPr>
          <w:p w14:paraId="74C003A8" w14:textId="1B8249AB" w:rsidR="006B7C8C" w:rsidRPr="00AF6572" w:rsidRDefault="006B7C8C" w:rsidP="00853C13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Rentrée scolaire des enfants de l’agent</w:t>
            </w:r>
          </w:p>
        </w:tc>
        <w:tc>
          <w:tcPr>
            <w:tcW w:w="2405" w:type="dxa"/>
            <w:vAlign w:val="center"/>
          </w:tcPr>
          <w:p w14:paraId="055933C1" w14:textId="3654D7C5" w:rsidR="006B7C8C" w:rsidRPr="003200A7" w:rsidRDefault="00345603" w:rsidP="00853C13">
            <w:pPr>
              <w:jc w:val="center"/>
              <w:rPr>
                <w:rStyle w:val="Accentuation"/>
                <w:i w:val="0"/>
                <w:iCs w:val="0"/>
                <w:color w:val="00B0F0"/>
                <w:sz w:val="20"/>
              </w:rPr>
            </w:pPr>
            <w:r w:rsidRPr="003200A7">
              <w:rPr>
                <w:rFonts w:cs="Tahoma"/>
                <w:i/>
                <w:color w:val="00B0F0"/>
                <w:kern w:val="20"/>
                <w:sz w:val="20"/>
              </w:rPr>
              <w:t>A</w:t>
            </w:r>
            <w:r w:rsidRPr="003200A7">
              <w:rPr>
                <w:rFonts w:cs="Tahoma"/>
                <w:i/>
                <w:iCs/>
                <w:color w:val="00B0F0"/>
                <w:kern w:val="20"/>
                <w:sz w:val="20"/>
              </w:rPr>
              <w:t>ménagements horaires</w:t>
            </w:r>
          </w:p>
        </w:tc>
      </w:tr>
      <w:tr w:rsidR="006B7C8C" w:rsidRPr="00734416" w14:paraId="3C628DE5" w14:textId="77777777" w:rsidTr="006A7A10">
        <w:tc>
          <w:tcPr>
            <w:tcW w:w="6799" w:type="dxa"/>
            <w:gridSpan w:val="2"/>
          </w:tcPr>
          <w:p w14:paraId="2EF49724" w14:textId="67B7C115" w:rsidR="006B7C8C" w:rsidRPr="00AF6572" w:rsidRDefault="006B7C8C" w:rsidP="00853C13">
            <w:pPr>
              <w:jc w:val="left"/>
              <w:rPr>
                <w:sz w:val="20"/>
                <w:szCs w:val="18"/>
              </w:rPr>
            </w:pPr>
            <w:r w:rsidRPr="00AF6572">
              <w:rPr>
                <w:sz w:val="20"/>
                <w:szCs w:val="18"/>
              </w:rPr>
              <w:t>Déménagement du domicile principal du fonctionnaire</w:t>
            </w:r>
          </w:p>
        </w:tc>
        <w:tc>
          <w:tcPr>
            <w:tcW w:w="2405" w:type="dxa"/>
            <w:vAlign w:val="center"/>
          </w:tcPr>
          <w:p w14:paraId="7856FE31" w14:textId="16102EA5" w:rsidR="006B7C8C" w:rsidRPr="003200A7" w:rsidRDefault="00345603" w:rsidP="00853C13">
            <w:pPr>
              <w:jc w:val="center"/>
              <w:rPr>
                <w:rStyle w:val="Accentuation"/>
                <w:i w:val="0"/>
                <w:iCs w:val="0"/>
                <w:color w:val="00B0F0"/>
                <w:sz w:val="20"/>
                <w:szCs w:val="18"/>
              </w:rPr>
            </w:pPr>
            <w:r w:rsidRPr="003200A7">
              <w:rPr>
                <w:rFonts w:cs="Tahoma"/>
                <w:i/>
                <w:color w:val="00B0F0"/>
                <w:kern w:val="20"/>
                <w:sz w:val="20"/>
              </w:rPr>
              <w:t>1</w:t>
            </w:r>
            <w:r w:rsidRPr="003200A7">
              <w:rPr>
                <w:rFonts w:cs="Tahoma"/>
                <w:i/>
                <w:color w:val="00B0F0"/>
                <w:kern w:val="20"/>
                <w:sz w:val="20"/>
              </w:rPr>
              <w:t xml:space="preserve"> jour ouvrable</w:t>
            </w:r>
          </w:p>
        </w:tc>
      </w:tr>
      <w:tr w:rsidR="006B7C8C" w:rsidRPr="00734416" w14:paraId="4EEFB090" w14:textId="77777777" w:rsidTr="006A7A10">
        <w:tc>
          <w:tcPr>
            <w:tcW w:w="6799" w:type="dxa"/>
            <w:gridSpan w:val="2"/>
          </w:tcPr>
          <w:p w14:paraId="04D1E3DA" w14:textId="42F5549A" w:rsidR="006B7C8C" w:rsidRPr="00AF6572" w:rsidRDefault="00653DB6" w:rsidP="00853C13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Participation aux réunions de parents d’élèves</w:t>
            </w:r>
          </w:p>
        </w:tc>
        <w:tc>
          <w:tcPr>
            <w:tcW w:w="2405" w:type="dxa"/>
            <w:vAlign w:val="center"/>
          </w:tcPr>
          <w:p w14:paraId="031EC81D" w14:textId="5F7F0B3C" w:rsidR="006B7C8C" w:rsidRPr="003200A7" w:rsidRDefault="003200A7" w:rsidP="00853C13">
            <w:pPr>
              <w:jc w:val="center"/>
              <w:rPr>
                <w:rStyle w:val="Accentuation"/>
                <w:iCs w:val="0"/>
                <w:color w:val="00B0F0"/>
                <w:sz w:val="20"/>
                <w:szCs w:val="18"/>
              </w:rPr>
            </w:pPr>
            <w:r w:rsidRPr="003200A7">
              <w:rPr>
                <w:rStyle w:val="Accentuation"/>
                <w:iCs w:val="0"/>
                <w:color w:val="00B0F0"/>
                <w:sz w:val="20"/>
                <w:szCs w:val="18"/>
              </w:rPr>
              <w:t>Durée de la session</w:t>
            </w:r>
          </w:p>
        </w:tc>
      </w:tr>
    </w:tbl>
    <w:p w14:paraId="4541FA41" w14:textId="77777777" w:rsidR="00E23C47" w:rsidRDefault="00E23C47" w:rsidP="00E23C47">
      <w:pPr>
        <w:pStyle w:val="Paragraphedeliste"/>
        <w:spacing w:after="0" w:line="240" w:lineRule="auto"/>
        <w:ind w:left="643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7C722764" w14:textId="71726005" w:rsidR="006B7C8C" w:rsidRPr="006B7C8C" w:rsidRDefault="006B7C8C" w:rsidP="00600C7C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6B7C8C">
        <w:rPr>
          <w:rFonts w:ascii="Tahoma" w:hAnsi="Tahoma" w:cs="Tahoma"/>
          <w:color w:val="365F91" w:themeColor="accent1" w:themeShade="BF"/>
          <w:kern w:val="20"/>
          <w:sz w:val="20"/>
        </w:rPr>
        <w:t>(</w:t>
      </w:r>
      <w:r w:rsidRPr="006B7C8C">
        <w:rPr>
          <w:rFonts w:ascii="Tahoma" w:hAnsi="Tahoma" w:cs="Tahoma"/>
          <w:i/>
          <w:iCs/>
          <w:color w:val="00B0F0"/>
          <w:kern w:val="20"/>
          <w:sz w:val="20"/>
        </w:rPr>
        <w:t>Éventuellement</w:t>
      </w:r>
      <w:r w:rsidRPr="006B7C8C">
        <w:rPr>
          <w:rFonts w:ascii="Tahoma" w:hAnsi="Tahoma" w:cs="Tahoma"/>
          <w:color w:val="365F91" w:themeColor="accent1" w:themeShade="BF"/>
          <w:kern w:val="20"/>
          <w:sz w:val="20"/>
        </w:rPr>
        <w:t xml:space="preserve">) </w:t>
      </w:r>
      <w:r w:rsidR="006E5045">
        <w:rPr>
          <w:rFonts w:ascii="Tahoma" w:hAnsi="Tahoma" w:cs="Tahoma"/>
          <w:color w:val="365F91" w:themeColor="accent1" w:themeShade="BF"/>
          <w:kern w:val="20"/>
          <w:sz w:val="20"/>
        </w:rPr>
        <w:t>D</w:t>
      </w:r>
      <w:r w:rsidRPr="006B7C8C">
        <w:rPr>
          <w:rFonts w:ascii="Tahoma" w:hAnsi="Tahoma" w:cs="Tahoma"/>
          <w:color w:val="365F91" w:themeColor="accent1" w:themeShade="BF"/>
          <w:kern w:val="20"/>
          <w:sz w:val="20"/>
        </w:rPr>
        <w:t xml:space="preserve">’accorder </w:t>
      </w:r>
      <w:r w:rsidR="006E5045">
        <w:rPr>
          <w:rFonts w:ascii="Tahoma" w:hAnsi="Tahoma" w:cs="Tahoma"/>
          <w:color w:val="365F91" w:themeColor="accent1" w:themeShade="BF"/>
          <w:kern w:val="20"/>
          <w:sz w:val="20"/>
        </w:rPr>
        <w:t xml:space="preserve">également </w:t>
      </w:r>
      <w:r w:rsidRPr="006B7C8C">
        <w:rPr>
          <w:rFonts w:ascii="Tahoma" w:hAnsi="Tahoma" w:cs="Tahoma"/>
          <w:color w:val="365F91" w:themeColor="accent1" w:themeShade="BF"/>
          <w:kern w:val="20"/>
          <w:sz w:val="20"/>
        </w:rPr>
        <w:t>un délai de route, de 48 heures maximum aller-retour, aux agents bénéficiant d’une autorisation d’absence.</w:t>
      </w:r>
    </w:p>
    <w:p w14:paraId="16B29AD9" w14:textId="77777777" w:rsidR="00460976" w:rsidRPr="00E23C47" w:rsidRDefault="00460976" w:rsidP="00E23C47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1BD61EB8" w14:textId="139C040E" w:rsidR="00A37282" w:rsidRPr="00460976" w:rsidRDefault="00460976" w:rsidP="00460976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D</w:t>
      </w:r>
      <w:r w:rsidR="008D4406" w:rsidRPr="00460976">
        <w:rPr>
          <w:rFonts w:ascii="Tahoma" w:hAnsi="Tahoma" w:cs="Tahoma"/>
          <w:color w:val="365F91" w:themeColor="accent1" w:themeShade="BF"/>
          <w:kern w:val="20"/>
          <w:sz w:val="20"/>
        </w:rPr>
        <w:t xml:space="preserve">e charger l’autorité territoriale de </w:t>
      </w:r>
      <w:r w:rsidR="000E145B" w:rsidRPr="00460976">
        <w:rPr>
          <w:rFonts w:ascii="Tahoma" w:hAnsi="Tahoma" w:cs="Tahoma"/>
          <w:color w:val="365F91" w:themeColor="accent1" w:themeShade="BF"/>
          <w:kern w:val="20"/>
          <w:sz w:val="20"/>
        </w:rPr>
        <w:t>veiller à la bonne exécution de c</w:t>
      </w:r>
      <w:r w:rsidR="006D0055" w:rsidRPr="00460976">
        <w:rPr>
          <w:rFonts w:ascii="Tahoma" w:hAnsi="Tahoma" w:cs="Tahoma"/>
          <w:color w:val="365F91" w:themeColor="accent1" w:themeShade="BF"/>
          <w:kern w:val="20"/>
          <w:sz w:val="20"/>
        </w:rPr>
        <w:t xml:space="preserve">ette délibération, qui prend effet à partir du </w:t>
      </w:r>
      <w:r w:rsidR="006D0055" w:rsidRPr="00460976">
        <w:rPr>
          <w:rFonts w:ascii="Tahoma" w:hAnsi="Tahoma" w:cs="Tahoma"/>
          <w:color w:val="00B0F0"/>
          <w:kern w:val="20"/>
          <w:sz w:val="20"/>
        </w:rPr>
        <w:t>…</w:t>
      </w:r>
      <w:r w:rsidR="005D0A2B">
        <w:rPr>
          <w:rFonts w:ascii="Tahoma" w:hAnsi="Tahoma" w:cs="Tahoma"/>
          <w:color w:val="00B0F0"/>
          <w:kern w:val="20"/>
          <w:sz w:val="20"/>
        </w:rPr>
        <w:t>………</w:t>
      </w:r>
      <w:r w:rsidR="006D0055" w:rsidRPr="00460976">
        <w:rPr>
          <w:rFonts w:ascii="Tahoma" w:hAnsi="Tahoma" w:cs="Tahoma"/>
          <w:color w:val="365F91" w:themeColor="accent1" w:themeShade="BF"/>
          <w:kern w:val="20"/>
          <w:sz w:val="20"/>
        </w:rPr>
        <w:t xml:space="preserve"> </w:t>
      </w:r>
      <w:r w:rsidR="00A37282" w:rsidRPr="00460976">
        <w:rPr>
          <w:rFonts w:ascii="Tahoma" w:hAnsi="Tahoma" w:cs="Tahoma"/>
          <w:color w:val="365F91" w:themeColor="accent1" w:themeShade="BF"/>
          <w:kern w:val="20"/>
          <w:sz w:val="20"/>
        </w:rPr>
        <w:t>;</w:t>
      </w:r>
    </w:p>
    <w:p w14:paraId="33C1CCA0" w14:textId="77777777" w:rsidR="003C45F6" w:rsidRDefault="003C45F6" w:rsidP="00A82D77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</w:rPr>
      </w:pPr>
    </w:p>
    <w:p w14:paraId="06CF2858" w14:textId="77777777" w:rsidR="00892223" w:rsidRPr="00DC3775" w:rsidRDefault="009A4A04" w:rsidP="00A448C7">
      <w:pPr>
        <w:pStyle w:val="articlecontenu"/>
        <w:spacing w:after="0"/>
        <w:ind w:left="5664" w:firstLine="0"/>
        <w:rPr>
          <w:rFonts w:ascii="Tahoma" w:hAnsi="Tahoma" w:cs="Tahoma"/>
          <w:color w:val="5F497A"/>
          <w:kern w:val="20"/>
          <w:sz w:val="22"/>
        </w:rPr>
      </w:pPr>
      <w:r w:rsidRPr="00DC3775">
        <w:rPr>
          <w:rFonts w:ascii="Tahoma" w:hAnsi="Tahoma" w:cs="Tahoma"/>
          <w:color w:val="5F497A"/>
          <w:kern w:val="20"/>
          <w:sz w:val="22"/>
        </w:rPr>
        <w:tab/>
      </w:r>
      <w:r w:rsidRPr="00DC3775">
        <w:rPr>
          <w:rFonts w:ascii="Tahoma" w:hAnsi="Tahoma" w:cs="Tahoma"/>
          <w:color w:val="5F497A"/>
          <w:kern w:val="20"/>
          <w:sz w:val="22"/>
        </w:rPr>
        <w:tab/>
      </w:r>
      <w:r w:rsidRPr="00DC3775">
        <w:rPr>
          <w:rFonts w:ascii="Tahoma" w:hAnsi="Tahoma" w:cs="Tahoma"/>
          <w:color w:val="5F497A"/>
          <w:kern w:val="20"/>
          <w:sz w:val="22"/>
        </w:rPr>
        <w:tab/>
      </w:r>
    </w:p>
    <w:p w14:paraId="06CF2859" w14:textId="3263044E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color w:val="365F91" w:themeColor="accent1" w:themeShade="BF"/>
          <w:kern w:val="20"/>
        </w:rPr>
      </w:pPr>
      <w:r w:rsidRPr="007B4C69">
        <w:rPr>
          <w:rFonts w:ascii="Tahoma" w:hAnsi="Tahoma" w:cs="Tahoma"/>
          <w:color w:val="365F91" w:themeColor="accent1" w:themeShade="BF"/>
          <w:kern w:val="20"/>
        </w:rPr>
        <w:t xml:space="preserve">Fait à </w:t>
      </w:r>
      <w:r w:rsidRPr="005D0A2B">
        <w:rPr>
          <w:rFonts w:ascii="Tahoma" w:hAnsi="Tahoma" w:cs="Tahoma"/>
          <w:color w:val="00B0F0"/>
          <w:kern w:val="20"/>
        </w:rPr>
        <w:t xml:space="preserve">…… </w:t>
      </w:r>
      <w:r w:rsidRPr="007B4C69">
        <w:rPr>
          <w:rFonts w:ascii="Tahoma" w:hAnsi="Tahoma" w:cs="Tahoma"/>
          <w:color w:val="365F91" w:themeColor="accent1" w:themeShade="BF"/>
          <w:kern w:val="20"/>
        </w:rPr>
        <w:t xml:space="preserve">le </w:t>
      </w:r>
      <w:r w:rsidR="005D0A2B" w:rsidRPr="005D0A2B">
        <w:rPr>
          <w:rFonts w:ascii="Tahoma" w:hAnsi="Tahoma" w:cs="Tahoma"/>
          <w:color w:val="00B0F0"/>
          <w:kern w:val="20"/>
        </w:rPr>
        <w:t>……</w:t>
      </w:r>
      <w:r w:rsidRPr="005D0A2B">
        <w:rPr>
          <w:rFonts w:ascii="Tahoma" w:hAnsi="Tahoma" w:cs="Tahoma"/>
          <w:color w:val="00B0F0"/>
          <w:kern w:val="20"/>
        </w:rPr>
        <w:t>,</w:t>
      </w:r>
    </w:p>
    <w:p w14:paraId="06CF285A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color w:val="365F91" w:themeColor="accent1" w:themeShade="BF"/>
          <w:kern w:val="20"/>
        </w:rPr>
        <w:t>Le Maire</w:t>
      </w:r>
      <w:r w:rsidRPr="007B4C69">
        <w:rPr>
          <w:rFonts w:ascii="Tahoma" w:hAnsi="Tahoma" w:cs="Tahoma"/>
          <w:color w:val="5F497A"/>
          <w:kern w:val="20"/>
        </w:rPr>
        <w:t xml:space="preserve"> </w:t>
      </w:r>
      <w:r w:rsidRPr="007B4C69">
        <w:rPr>
          <w:rFonts w:ascii="Tahoma" w:hAnsi="Tahoma" w:cs="Tahoma"/>
          <w:i/>
          <w:color w:val="00B0F0"/>
        </w:rPr>
        <w:t>(le président),</w:t>
      </w:r>
    </w:p>
    <w:p w14:paraId="06CF285B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i/>
          <w:color w:val="00B0F0"/>
        </w:rPr>
        <w:t>(</w:t>
      </w:r>
      <w:r w:rsidR="00797800" w:rsidRPr="007B4C69">
        <w:rPr>
          <w:rFonts w:ascii="Tahoma" w:hAnsi="Tahoma" w:cs="Tahoma"/>
          <w:i/>
          <w:color w:val="00B0F0"/>
        </w:rPr>
        <w:t>Prénom</w:t>
      </w:r>
      <w:r w:rsidRPr="007B4C69">
        <w:rPr>
          <w:rFonts w:ascii="Tahoma" w:hAnsi="Tahoma" w:cs="Tahoma"/>
          <w:i/>
          <w:color w:val="00B0F0"/>
        </w:rPr>
        <w:t>, nom lisibles et signature)</w:t>
      </w:r>
    </w:p>
    <w:p w14:paraId="06CF285C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proofErr w:type="gramStart"/>
      <w:r w:rsidRPr="007B4C69">
        <w:rPr>
          <w:rFonts w:ascii="Tahoma" w:hAnsi="Tahoma" w:cs="Tahoma"/>
          <w:i/>
          <w:color w:val="00B0F0"/>
        </w:rPr>
        <w:lastRenderedPageBreak/>
        <w:t>ou</w:t>
      </w:r>
      <w:proofErr w:type="gramEnd"/>
    </w:p>
    <w:p w14:paraId="06CF285D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i/>
          <w:color w:val="00B0F0"/>
        </w:rPr>
        <w:t>Par délégation,</w:t>
      </w:r>
    </w:p>
    <w:p w14:paraId="06CF285E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i/>
          <w:color w:val="00B0F0"/>
        </w:rPr>
        <w:t>(</w:t>
      </w:r>
      <w:r w:rsidR="00797800" w:rsidRPr="007B4C69">
        <w:rPr>
          <w:rFonts w:ascii="Tahoma" w:hAnsi="Tahoma" w:cs="Tahoma"/>
          <w:i/>
          <w:color w:val="00B0F0"/>
        </w:rPr>
        <w:t>Prénom</w:t>
      </w:r>
      <w:r w:rsidRPr="007B4C69">
        <w:rPr>
          <w:rFonts w:ascii="Tahoma" w:hAnsi="Tahoma" w:cs="Tahoma"/>
          <w:i/>
          <w:color w:val="00B0F0"/>
        </w:rPr>
        <w:t>, nom, qualité lisibles et signature)</w:t>
      </w:r>
    </w:p>
    <w:p w14:paraId="06CF285F" w14:textId="77777777" w:rsidR="009A4A04" w:rsidRDefault="009A4A04" w:rsidP="00A448C7">
      <w:pPr>
        <w:spacing w:after="0" w:line="240" w:lineRule="auto"/>
        <w:outlineLvl w:val="0"/>
        <w:rPr>
          <w:rFonts w:ascii="Tahoma" w:hAnsi="Tahoma" w:cs="Tahoma"/>
          <w:szCs w:val="22"/>
        </w:rPr>
      </w:pPr>
    </w:p>
    <w:p w14:paraId="06CF2860" w14:textId="77777777" w:rsidR="00937908" w:rsidRPr="007C43BC" w:rsidRDefault="00937908" w:rsidP="00937908">
      <w:pPr>
        <w:pStyle w:val="recours"/>
        <w:ind w:left="0" w:right="0"/>
        <w:rPr>
          <w:rFonts w:ascii="Tahoma" w:hAnsi="Tahoma" w:cs="Tahoma"/>
          <w:color w:val="5F497A"/>
        </w:rPr>
      </w:pPr>
      <w:r w:rsidRPr="007C43BC">
        <w:rPr>
          <w:rFonts w:ascii="Tahoma" w:eastAsia="Calibri" w:hAnsi="Tahoma" w:cs="Tahoma"/>
          <w:color w:val="1F497D" w:themeColor="text2"/>
          <w:kern w:val="20"/>
          <w:lang w:eastAsia="fr-FR"/>
        </w:rPr>
        <w:t>Le Maire</w:t>
      </w:r>
      <w:r w:rsidRPr="007C43BC">
        <w:rPr>
          <w:rFonts w:ascii="Tahoma" w:hAnsi="Tahoma" w:cs="Tahoma"/>
          <w:color w:val="5F497A"/>
        </w:rPr>
        <w:t xml:space="preserve"> </w:t>
      </w:r>
      <w:r w:rsidRPr="00C74017">
        <w:rPr>
          <w:rFonts w:ascii="Tahoma" w:hAnsi="Tahoma" w:cs="Tahoma"/>
          <w:i/>
          <w:color w:val="00B0F0"/>
          <w:lang w:eastAsia="fr-FR"/>
        </w:rPr>
        <w:t>(ou le Président),</w:t>
      </w:r>
    </w:p>
    <w:p w14:paraId="06CF2861" w14:textId="3AD3110D" w:rsidR="00937908" w:rsidRPr="00B109B6" w:rsidRDefault="005D0A2B" w:rsidP="00937908">
      <w:pPr>
        <w:pStyle w:val="Paragraphedeliste"/>
        <w:numPr>
          <w:ilvl w:val="0"/>
          <w:numId w:val="13"/>
        </w:numPr>
        <w:spacing w:after="0" w:line="240" w:lineRule="auto"/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</w:pPr>
      <w:r w:rsidRPr="00B109B6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>Certifie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 xml:space="preserve"> le caractère exécutoire de cet acte</w:t>
      </w:r>
      <w:r w:rsidR="00842B3D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 xml:space="preserve">, 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 xml:space="preserve"> </w:t>
      </w:r>
    </w:p>
    <w:p w14:paraId="06CF2862" w14:textId="50D6E01A" w:rsidR="00937908" w:rsidRPr="00B109B6" w:rsidRDefault="005D0A2B" w:rsidP="00937908">
      <w:pPr>
        <w:pStyle w:val="recours"/>
        <w:numPr>
          <w:ilvl w:val="0"/>
          <w:numId w:val="12"/>
        </w:numPr>
        <w:ind w:right="0"/>
        <w:rPr>
          <w:rFonts w:ascii="Tahoma" w:eastAsia="Calibri" w:hAnsi="Tahoma" w:cs="Tahoma"/>
          <w:b/>
          <w:color w:val="1F497D" w:themeColor="text2"/>
          <w:kern w:val="20"/>
          <w:sz w:val="22"/>
          <w:szCs w:val="22"/>
          <w:u w:val="single"/>
          <w:lang w:eastAsia="fr-FR"/>
        </w:rPr>
      </w:pPr>
      <w:r w:rsidRPr="00B109B6">
        <w:rPr>
          <w:rFonts w:ascii="Tahoma" w:eastAsia="Calibri" w:hAnsi="Tahoma" w:cs="Tahoma"/>
          <w:color w:val="1F497D" w:themeColor="text2"/>
          <w:kern w:val="20"/>
          <w:lang w:eastAsia="fr-FR"/>
        </w:rPr>
        <w:t>Informe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 que celui-ci peut faire l’objet d’un recours pour excès de pouvoir auprès du tribunal administratif de Grenoble dans un délai de deux mois à compter </w:t>
      </w:r>
      <w:r w:rsidR="00937908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de l’obtention de ce caractère </w:t>
      </w:r>
      <w:r w:rsidR="00842B3D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exécutoire. 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Le tribunal administratif peut être saisi par l’application informatique « Télérecours citoyens » accessible par le site Internet </w:t>
      </w:r>
      <w:hyperlink r:id="rId12" w:history="1">
        <w:r w:rsidR="00937908" w:rsidRPr="00B109B6">
          <w:rPr>
            <w:rFonts w:ascii="Tahoma" w:eastAsia="Calibri" w:hAnsi="Tahoma" w:cs="Tahoma"/>
            <w:b/>
            <w:color w:val="1F497D" w:themeColor="text2"/>
            <w:kern w:val="20"/>
            <w:u w:val="single"/>
            <w:lang w:eastAsia="fr-FR"/>
          </w:rPr>
          <w:t>www.telerecours.fr</w:t>
        </w:r>
      </w:hyperlink>
    </w:p>
    <w:p w14:paraId="06CF2863" w14:textId="77777777" w:rsidR="00937908" w:rsidRDefault="00937908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Cs w:val="22"/>
        </w:rPr>
      </w:pPr>
    </w:p>
    <w:p w14:paraId="06CF2864" w14:textId="77777777" w:rsidR="00F57B2B" w:rsidRDefault="00F57B2B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Cs w:val="22"/>
        </w:rPr>
      </w:pPr>
    </w:p>
    <w:p w14:paraId="06CF2865" w14:textId="77777777" w:rsidR="007A0F13" w:rsidRPr="007B4C69" w:rsidRDefault="007A0F13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 xml:space="preserve">Transmis au représentant de l’Etat le : </w:t>
      </w:r>
      <w:r w:rsidRPr="005D0A2B">
        <w:rPr>
          <w:rFonts w:ascii="Tahoma" w:hAnsi="Tahoma" w:cs="Tahoma"/>
          <w:color w:val="00B0F0"/>
          <w:kern w:val="20"/>
          <w:sz w:val="20"/>
        </w:rPr>
        <w:t>……….</w:t>
      </w:r>
    </w:p>
    <w:p w14:paraId="0E195A50" w14:textId="4E73C596" w:rsidR="009A4A04" w:rsidRPr="004B0F32" w:rsidRDefault="007A0F13" w:rsidP="004B0F32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 xml:space="preserve">Publié le : </w:t>
      </w:r>
      <w:r w:rsidRPr="005D0A2B">
        <w:rPr>
          <w:rFonts w:ascii="Tahoma" w:hAnsi="Tahoma" w:cs="Tahoma"/>
          <w:color w:val="00B0F0"/>
          <w:kern w:val="20"/>
          <w:sz w:val="20"/>
        </w:rPr>
        <w:t>………………</w:t>
      </w:r>
    </w:p>
    <w:sectPr w:rsidR="009A4A04" w:rsidRPr="004B0F32" w:rsidSect="00300E8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26E0" w14:textId="77777777" w:rsidR="00A924F9" w:rsidRDefault="00A924F9" w:rsidP="00E27274">
      <w:pPr>
        <w:spacing w:after="0" w:line="240" w:lineRule="auto"/>
      </w:pPr>
      <w:r>
        <w:separator/>
      </w:r>
    </w:p>
  </w:endnote>
  <w:endnote w:type="continuationSeparator" w:id="0">
    <w:p w14:paraId="514955C7" w14:textId="77777777" w:rsidR="00A924F9" w:rsidRDefault="00A924F9" w:rsidP="00E27274">
      <w:pPr>
        <w:spacing w:after="0" w:line="240" w:lineRule="auto"/>
      </w:pPr>
      <w:r>
        <w:continuationSeparator/>
      </w:r>
    </w:p>
  </w:endnote>
  <w:endnote w:type="continuationNotice" w:id="1">
    <w:p w14:paraId="341838DD" w14:textId="77777777" w:rsidR="00A924F9" w:rsidRDefault="00A92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A924F9" w14:paraId="06CF287F" w14:textId="77777777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7C" w14:textId="77777777" w:rsidR="00A924F9" w:rsidRPr="000E0521" w:rsidRDefault="00A924F9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7D" w14:textId="77777777" w:rsidR="00A924F9" w:rsidRPr="00300E86" w:rsidRDefault="00A924F9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–CS30138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SEYNOD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74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600 ANNECY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</w:p>
        <w:p w14:paraId="06CF287E" w14:textId="18A0A447" w:rsidR="00A924F9" w:rsidRPr="00300E86" w:rsidRDefault="00A924F9" w:rsidP="00842B3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</w:p>
      </w:tc>
    </w:tr>
  </w:tbl>
  <w:p w14:paraId="06CF2880" w14:textId="77777777" w:rsidR="00A924F9" w:rsidRPr="009F77D2" w:rsidRDefault="00A924F9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A924F9" w14:paraId="06CF2885" w14:textId="77777777" w:rsidTr="00EB4DAD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82" w14:textId="77777777" w:rsidR="00A924F9" w:rsidRPr="000E0521" w:rsidRDefault="00A924F9" w:rsidP="00EB4DAD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83" w14:textId="77777777" w:rsidR="00A924F9" w:rsidRPr="00300E86" w:rsidRDefault="00A924F9" w:rsidP="00EB4DA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–SEYNOD- 74000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ANNECY </w:t>
          </w:r>
        </w:p>
        <w:p w14:paraId="06CF2884" w14:textId="7A2A4F3E" w:rsidR="00A924F9" w:rsidRPr="00300E86" w:rsidRDefault="00A924F9" w:rsidP="009C31CB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 w:rsidR="004F2F68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11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</w:t>
          </w:r>
          <w:r w:rsidR="004F2F68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21</w:t>
          </w:r>
        </w:p>
      </w:tc>
    </w:tr>
  </w:tbl>
  <w:p w14:paraId="06CF2886" w14:textId="77777777" w:rsidR="00A924F9" w:rsidRDefault="00A924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025B3" w14:textId="77777777" w:rsidR="00A924F9" w:rsidRDefault="00A924F9" w:rsidP="00E27274">
      <w:pPr>
        <w:spacing w:after="0" w:line="240" w:lineRule="auto"/>
      </w:pPr>
      <w:r>
        <w:separator/>
      </w:r>
    </w:p>
  </w:footnote>
  <w:footnote w:type="continuationSeparator" w:id="0">
    <w:p w14:paraId="36644D6B" w14:textId="77777777" w:rsidR="00A924F9" w:rsidRDefault="00A924F9" w:rsidP="00E27274">
      <w:pPr>
        <w:spacing w:after="0" w:line="240" w:lineRule="auto"/>
      </w:pPr>
      <w:r>
        <w:continuationSeparator/>
      </w:r>
    </w:p>
  </w:footnote>
  <w:footnote w:type="continuationNotice" w:id="1">
    <w:p w14:paraId="710E1AD5" w14:textId="77777777" w:rsidR="00A924F9" w:rsidRDefault="00A924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287B" w14:textId="5E21E588" w:rsidR="00A924F9" w:rsidRDefault="003B0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CF2887" wp14:editId="77CBBD16">
              <wp:simplePos x="0" y="0"/>
              <wp:positionH relativeFrom="column">
                <wp:posOffset>-929640</wp:posOffset>
              </wp:positionH>
              <wp:positionV relativeFrom="paragraph">
                <wp:posOffset>2185035</wp:posOffset>
              </wp:positionV>
              <wp:extent cx="821690" cy="5334000"/>
              <wp:effectExtent l="0" t="0" r="0" b="381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288E" w14:textId="77777777" w:rsidR="00A924F9" w:rsidRPr="00300E86" w:rsidRDefault="00A924F9" w:rsidP="00DA0E99">
                          <w:pPr>
                            <w:spacing w:line="240" w:lineRule="auto"/>
                            <w:jc w:val="left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 xml:space="preserve">Modèle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de délibération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F288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73.2pt;margin-top:172.05pt;width:64.7pt;height:42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" filled="f" stroked="f">
              <v:textbox style="layout-flow:vertical;mso-layout-flow-alt:bottom-to-top">
                <w:txbxContent>
                  <w:p w14:paraId="06CF288E" w14:textId="77777777" w:rsidR="00A924F9" w:rsidRPr="00300E86" w:rsidRDefault="00A924F9" w:rsidP="00DA0E99">
                    <w:pPr>
                      <w:spacing w:line="240" w:lineRule="auto"/>
                      <w:jc w:val="left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 xml:space="preserve">Modèle </w:t>
                    </w:r>
                    <w:r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de délibération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CF2888" wp14:editId="026108DD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ACB981F" id="Rectangle 15" o:spid="_x0000_s1026" style="position:absolute;margin-left:-467.05pt;margin-top:353pt;width:846pt;height:64.7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2881" w14:textId="3DE4D9E0" w:rsidR="00A924F9" w:rsidRDefault="003B008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CF2889" wp14:editId="372FBFFB">
              <wp:simplePos x="0" y="0"/>
              <wp:positionH relativeFrom="column">
                <wp:posOffset>-997585</wp:posOffset>
              </wp:positionH>
              <wp:positionV relativeFrom="paragraph">
                <wp:posOffset>-485775</wp:posOffset>
              </wp:positionV>
              <wp:extent cx="862330" cy="10744200"/>
              <wp:effectExtent l="0" t="1905" r="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6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F" w14:textId="77777777" w:rsidR="00A924F9" w:rsidRPr="00300E86" w:rsidRDefault="00A924F9" w:rsidP="00300E86">
                            <w:pPr>
                              <w:spacing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4B6AAD"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Modèle de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  <w:t xml:space="preserve"> délibération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F2889" id="Group 12" o:spid="_x0000_s1030" style="position:absolute;left:0;text-align:left;margin-left:-78.55pt;margin-top:-38.25pt;width:67.9pt;height:846pt;z-index:251658240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">
              <v:rect id="Rectangle 9" o:spid="_x0000_s1031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61;top:5895;width:1294;height:63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" filled="f" stroked="f">
                <v:textbox style="layout-flow:vertical;mso-layout-flow-alt:bottom-to-top">
                  <w:txbxContent>
                    <w:p w14:paraId="06CF288F" w14:textId="77777777" w:rsidR="00A924F9" w:rsidRPr="00300E86" w:rsidRDefault="00A924F9" w:rsidP="00300E86">
                      <w:pPr>
                        <w:spacing w:line="240" w:lineRule="auto"/>
                        <w:jc w:val="center"/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</w:pPr>
                      <w:r w:rsidRPr="004B6AAD"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  <w:szCs w:val="56"/>
                        </w:rPr>
                        <w:t>Modèle de</w:t>
                      </w:r>
                      <w:r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  <w:t xml:space="preserve"> délibération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6CF28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14565_"/>
      </v:shape>
    </w:pict>
  </w:numPicBullet>
  <w:numPicBullet w:numPicBulletId="1">
    <w:pict>
      <v:shape id="_x0000_i1027" type="#_x0000_t75" style="width:7.5pt;height:7.5pt" o:bullet="t">
        <v:imagedata r:id="rId2" o:title="BD14515_"/>
      </v:shape>
    </w:pict>
  </w:numPicBullet>
  <w:abstractNum w:abstractNumId="0" w15:restartNumberingAfterBreak="0">
    <w:nsid w:val="044E583A"/>
    <w:multiLevelType w:val="hybridMultilevel"/>
    <w:tmpl w:val="E820A7D4"/>
    <w:lvl w:ilvl="0" w:tplc="6396C5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D5044F"/>
    <w:multiLevelType w:val="hybridMultilevel"/>
    <w:tmpl w:val="5CCEC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35C6"/>
    <w:multiLevelType w:val="hybridMultilevel"/>
    <w:tmpl w:val="7AA2F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69D4"/>
    <w:multiLevelType w:val="hybridMultilevel"/>
    <w:tmpl w:val="906644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D3D"/>
    <w:multiLevelType w:val="hybridMultilevel"/>
    <w:tmpl w:val="6B225E54"/>
    <w:lvl w:ilvl="0" w:tplc="3784191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22133"/>
    <w:multiLevelType w:val="hybridMultilevel"/>
    <w:tmpl w:val="305210FE"/>
    <w:lvl w:ilvl="0" w:tplc="4C56DE1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8C07775"/>
    <w:multiLevelType w:val="hybridMultilevel"/>
    <w:tmpl w:val="4368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C34D9"/>
    <w:multiLevelType w:val="hybridMultilevel"/>
    <w:tmpl w:val="65CC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2440E"/>
    <w:multiLevelType w:val="hybridMultilevel"/>
    <w:tmpl w:val="B830A576"/>
    <w:lvl w:ilvl="0" w:tplc="D7929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9D2702"/>
    <w:multiLevelType w:val="hybridMultilevel"/>
    <w:tmpl w:val="AB845164"/>
    <w:lvl w:ilvl="0" w:tplc="3426F3C0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  <w:color w:val="1F497D" w:themeColor="text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B3907"/>
    <w:multiLevelType w:val="hybridMultilevel"/>
    <w:tmpl w:val="08526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A05CA"/>
    <w:multiLevelType w:val="hybridMultilevel"/>
    <w:tmpl w:val="F0E07CF8"/>
    <w:lvl w:ilvl="0" w:tplc="FC2E015E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44B05B76"/>
    <w:multiLevelType w:val="hybridMultilevel"/>
    <w:tmpl w:val="F9C6A6A6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61731"/>
    <w:multiLevelType w:val="hybridMultilevel"/>
    <w:tmpl w:val="906AD57E"/>
    <w:lvl w:ilvl="0" w:tplc="EE7CB5C8">
      <w:start w:val="1"/>
      <w:numFmt w:val="bullet"/>
      <w:lvlText w:val="o"/>
      <w:lvlJc w:val="left"/>
      <w:pPr>
        <w:ind w:left="1352" w:hanging="360"/>
      </w:pPr>
      <w:rPr>
        <w:rFonts w:ascii="Courier New" w:hAnsi="Courier New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4EC63ED2"/>
    <w:multiLevelType w:val="hybridMultilevel"/>
    <w:tmpl w:val="6CD0CE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43279"/>
    <w:multiLevelType w:val="hybridMultilevel"/>
    <w:tmpl w:val="C0B4675C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02934"/>
    <w:multiLevelType w:val="hybridMultilevel"/>
    <w:tmpl w:val="7B5CD79E"/>
    <w:lvl w:ilvl="0" w:tplc="5E4E40C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A48F8"/>
    <w:multiLevelType w:val="hybridMultilevel"/>
    <w:tmpl w:val="13D43028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53E4B"/>
    <w:multiLevelType w:val="hybridMultilevel"/>
    <w:tmpl w:val="24984D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A4EF0"/>
    <w:multiLevelType w:val="hybridMultilevel"/>
    <w:tmpl w:val="03009358"/>
    <w:lvl w:ilvl="0" w:tplc="BBDEA46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27D92"/>
    <w:multiLevelType w:val="hybridMultilevel"/>
    <w:tmpl w:val="095C6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349F4"/>
    <w:multiLevelType w:val="hybridMultilevel"/>
    <w:tmpl w:val="F2507D10"/>
    <w:lvl w:ilvl="0" w:tplc="1A2A420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06EB2"/>
    <w:multiLevelType w:val="hybridMultilevel"/>
    <w:tmpl w:val="6CC66C9C"/>
    <w:lvl w:ilvl="0" w:tplc="0486F9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D5052"/>
    <w:multiLevelType w:val="hybridMultilevel"/>
    <w:tmpl w:val="BB6A7A42"/>
    <w:lvl w:ilvl="0" w:tplc="CBD8DCB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5672F"/>
    <w:multiLevelType w:val="hybridMultilevel"/>
    <w:tmpl w:val="7D7692CE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"/>
  </w:num>
  <w:num w:numId="4">
    <w:abstractNumId w:val="15"/>
  </w:num>
  <w:num w:numId="5">
    <w:abstractNumId w:val="26"/>
  </w:num>
  <w:num w:numId="6">
    <w:abstractNumId w:val="3"/>
  </w:num>
  <w:num w:numId="7">
    <w:abstractNumId w:val="2"/>
  </w:num>
  <w:num w:numId="8">
    <w:abstractNumId w:val="23"/>
  </w:num>
  <w:num w:numId="9">
    <w:abstractNumId w:val="18"/>
  </w:num>
  <w:num w:numId="10">
    <w:abstractNumId w:val="20"/>
  </w:num>
  <w:num w:numId="11">
    <w:abstractNumId w:val="7"/>
  </w:num>
  <w:num w:numId="12">
    <w:abstractNumId w:val="9"/>
  </w:num>
  <w:num w:numId="13">
    <w:abstractNumId w:val="11"/>
  </w:num>
  <w:num w:numId="14">
    <w:abstractNumId w:val="13"/>
  </w:num>
  <w:num w:numId="15">
    <w:abstractNumId w:val="8"/>
  </w:num>
  <w:num w:numId="16">
    <w:abstractNumId w:val="10"/>
  </w:num>
  <w:num w:numId="17">
    <w:abstractNumId w:val="24"/>
  </w:num>
  <w:num w:numId="18">
    <w:abstractNumId w:val="6"/>
  </w:num>
  <w:num w:numId="19">
    <w:abstractNumId w:val="22"/>
  </w:num>
  <w:num w:numId="20">
    <w:abstractNumId w:val="19"/>
  </w:num>
  <w:num w:numId="21">
    <w:abstractNumId w:val="17"/>
  </w:num>
  <w:num w:numId="22">
    <w:abstractNumId w:val="12"/>
  </w:num>
  <w:num w:numId="23">
    <w:abstractNumId w:val="4"/>
  </w:num>
  <w:num w:numId="24">
    <w:abstractNumId w:val="21"/>
  </w:num>
  <w:num w:numId="25">
    <w:abstractNumId w:val="28"/>
  </w:num>
  <w:num w:numId="26">
    <w:abstractNumId w:val="14"/>
  </w:num>
  <w:num w:numId="27">
    <w:abstractNumId w:val="16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  <o:colormenu v:ext="edit" fillcolor="none [3208]" strokecolor="none" shadow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0568F"/>
    <w:rsid w:val="00005EA4"/>
    <w:rsid w:val="0001156C"/>
    <w:rsid w:val="000135BC"/>
    <w:rsid w:val="00023415"/>
    <w:rsid w:val="00024D20"/>
    <w:rsid w:val="000523EB"/>
    <w:rsid w:val="000540A5"/>
    <w:rsid w:val="000617BC"/>
    <w:rsid w:val="00061B4E"/>
    <w:rsid w:val="00067113"/>
    <w:rsid w:val="000672A8"/>
    <w:rsid w:val="0007072D"/>
    <w:rsid w:val="00081F9A"/>
    <w:rsid w:val="000826FB"/>
    <w:rsid w:val="000C60CF"/>
    <w:rsid w:val="000D1E61"/>
    <w:rsid w:val="000D66FB"/>
    <w:rsid w:val="000D6847"/>
    <w:rsid w:val="000E0521"/>
    <w:rsid w:val="000E145B"/>
    <w:rsid w:val="000E240C"/>
    <w:rsid w:val="000E7A9B"/>
    <w:rsid w:val="000F19D6"/>
    <w:rsid w:val="00101B14"/>
    <w:rsid w:val="00104900"/>
    <w:rsid w:val="00112575"/>
    <w:rsid w:val="001169AA"/>
    <w:rsid w:val="00120FA4"/>
    <w:rsid w:val="00121C1D"/>
    <w:rsid w:val="0012378C"/>
    <w:rsid w:val="0012726E"/>
    <w:rsid w:val="001305E8"/>
    <w:rsid w:val="0014085B"/>
    <w:rsid w:val="00156684"/>
    <w:rsid w:val="00156BC9"/>
    <w:rsid w:val="001650B4"/>
    <w:rsid w:val="00187ABA"/>
    <w:rsid w:val="001921C3"/>
    <w:rsid w:val="001A2B9B"/>
    <w:rsid w:val="001A33F8"/>
    <w:rsid w:val="001B1638"/>
    <w:rsid w:val="001B3233"/>
    <w:rsid w:val="001C7386"/>
    <w:rsid w:val="001D1CA5"/>
    <w:rsid w:val="001F1E65"/>
    <w:rsid w:val="00200EA8"/>
    <w:rsid w:val="002118EC"/>
    <w:rsid w:val="00224400"/>
    <w:rsid w:val="00230A2F"/>
    <w:rsid w:val="00234D3A"/>
    <w:rsid w:val="002355F9"/>
    <w:rsid w:val="002440DE"/>
    <w:rsid w:val="0024452C"/>
    <w:rsid w:val="002670C7"/>
    <w:rsid w:val="0027021D"/>
    <w:rsid w:val="00273D60"/>
    <w:rsid w:val="0027703E"/>
    <w:rsid w:val="00295234"/>
    <w:rsid w:val="002A2ECC"/>
    <w:rsid w:val="002A7B6F"/>
    <w:rsid w:val="002B02B4"/>
    <w:rsid w:val="002C2864"/>
    <w:rsid w:val="002C66F5"/>
    <w:rsid w:val="002D0FA5"/>
    <w:rsid w:val="002D174B"/>
    <w:rsid w:val="002D741F"/>
    <w:rsid w:val="002E7D34"/>
    <w:rsid w:val="002F5DCB"/>
    <w:rsid w:val="002F69CC"/>
    <w:rsid w:val="00300E86"/>
    <w:rsid w:val="003016DB"/>
    <w:rsid w:val="0030239B"/>
    <w:rsid w:val="003035E2"/>
    <w:rsid w:val="00306665"/>
    <w:rsid w:val="00312FD3"/>
    <w:rsid w:val="0031578F"/>
    <w:rsid w:val="00316450"/>
    <w:rsid w:val="00316EB6"/>
    <w:rsid w:val="00317335"/>
    <w:rsid w:val="00317724"/>
    <w:rsid w:val="003200A7"/>
    <w:rsid w:val="00321B4C"/>
    <w:rsid w:val="003259A8"/>
    <w:rsid w:val="0033110C"/>
    <w:rsid w:val="00345603"/>
    <w:rsid w:val="00347E9F"/>
    <w:rsid w:val="0035019F"/>
    <w:rsid w:val="003562D4"/>
    <w:rsid w:val="003605F8"/>
    <w:rsid w:val="00363A20"/>
    <w:rsid w:val="003738F4"/>
    <w:rsid w:val="0037634F"/>
    <w:rsid w:val="00394E0E"/>
    <w:rsid w:val="003A0E0F"/>
    <w:rsid w:val="003A4757"/>
    <w:rsid w:val="003A4CF2"/>
    <w:rsid w:val="003B0083"/>
    <w:rsid w:val="003B23C9"/>
    <w:rsid w:val="003B427A"/>
    <w:rsid w:val="003C28C8"/>
    <w:rsid w:val="003C45F6"/>
    <w:rsid w:val="003D427B"/>
    <w:rsid w:val="003E04AF"/>
    <w:rsid w:val="003F1727"/>
    <w:rsid w:val="003F201A"/>
    <w:rsid w:val="003F3694"/>
    <w:rsid w:val="00405868"/>
    <w:rsid w:val="00414265"/>
    <w:rsid w:val="004143FD"/>
    <w:rsid w:val="004268E6"/>
    <w:rsid w:val="00435E08"/>
    <w:rsid w:val="004449C1"/>
    <w:rsid w:val="004546AF"/>
    <w:rsid w:val="00454E48"/>
    <w:rsid w:val="00460474"/>
    <w:rsid w:val="00460976"/>
    <w:rsid w:val="0046171D"/>
    <w:rsid w:val="0046364B"/>
    <w:rsid w:val="00472D72"/>
    <w:rsid w:val="004759D3"/>
    <w:rsid w:val="00475BCA"/>
    <w:rsid w:val="00481D0B"/>
    <w:rsid w:val="0049390C"/>
    <w:rsid w:val="004946E8"/>
    <w:rsid w:val="0049599D"/>
    <w:rsid w:val="004972D2"/>
    <w:rsid w:val="004A1EEF"/>
    <w:rsid w:val="004A20D3"/>
    <w:rsid w:val="004A4234"/>
    <w:rsid w:val="004A4667"/>
    <w:rsid w:val="004B0F32"/>
    <w:rsid w:val="004B2628"/>
    <w:rsid w:val="004B6AAD"/>
    <w:rsid w:val="004C1820"/>
    <w:rsid w:val="004C201F"/>
    <w:rsid w:val="004C6047"/>
    <w:rsid w:val="004C6127"/>
    <w:rsid w:val="004E5C2D"/>
    <w:rsid w:val="004E612D"/>
    <w:rsid w:val="004F2F68"/>
    <w:rsid w:val="00506FF3"/>
    <w:rsid w:val="005113C4"/>
    <w:rsid w:val="0051242B"/>
    <w:rsid w:val="0051280B"/>
    <w:rsid w:val="005210E4"/>
    <w:rsid w:val="0052585B"/>
    <w:rsid w:val="00537606"/>
    <w:rsid w:val="00540020"/>
    <w:rsid w:val="0054075C"/>
    <w:rsid w:val="00540824"/>
    <w:rsid w:val="00543BB9"/>
    <w:rsid w:val="005479E4"/>
    <w:rsid w:val="005517EC"/>
    <w:rsid w:val="00551D56"/>
    <w:rsid w:val="00554DC3"/>
    <w:rsid w:val="0055551E"/>
    <w:rsid w:val="005651B5"/>
    <w:rsid w:val="00570E90"/>
    <w:rsid w:val="005847B0"/>
    <w:rsid w:val="0058505E"/>
    <w:rsid w:val="00585FD9"/>
    <w:rsid w:val="005A0DEC"/>
    <w:rsid w:val="005A4B20"/>
    <w:rsid w:val="005B1502"/>
    <w:rsid w:val="005B6050"/>
    <w:rsid w:val="005B75CF"/>
    <w:rsid w:val="005C27D3"/>
    <w:rsid w:val="005D0436"/>
    <w:rsid w:val="005D0A2B"/>
    <w:rsid w:val="005D3424"/>
    <w:rsid w:val="005D420F"/>
    <w:rsid w:val="005D4EC8"/>
    <w:rsid w:val="005E2C0F"/>
    <w:rsid w:val="005E5DFB"/>
    <w:rsid w:val="005E6009"/>
    <w:rsid w:val="005F2619"/>
    <w:rsid w:val="005F570E"/>
    <w:rsid w:val="006050F7"/>
    <w:rsid w:val="00606515"/>
    <w:rsid w:val="00610F8E"/>
    <w:rsid w:val="006154B9"/>
    <w:rsid w:val="00616443"/>
    <w:rsid w:val="006229F6"/>
    <w:rsid w:val="00624C14"/>
    <w:rsid w:val="00625E80"/>
    <w:rsid w:val="00633073"/>
    <w:rsid w:val="0064254F"/>
    <w:rsid w:val="0065224F"/>
    <w:rsid w:val="00653DB6"/>
    <w:rsid w:val="006572D6"/>
    <w:rsid w:val="00664C5D"/>
    <w:rsid w:val="00672108"/>
    <w:rsid w:val="00673135"/>
    <w:rsid w:val="0067423F"/>
    <w:rsid w:val="00686264"/>
    <w:rsid w:val="006878BA"/>
    <w:rsid w:val="00694F0E"/>
    <w:rsid w:val="0069592A"/>
    <w:rsid w:val="00696A18"/>
    <w:rsid w:val="006976DF"/>
    <w:rsid w:val="006A0934"/>
    <w:rsid w:val="006A2437"/>
    <w:rsid w:val="006A27CA"/>
    <w:rsid w:val="006A4B59"/>
    <w:rsid w:val="006A7A10"/>
    <w:rsid w:val="006B6EE6"/>
    <w:rsid w:val="006B7C8C"/>
    <w:rsid w:val="006C034B"/>
    <w:rsid w:val="006C0DBB"/>
    <w:rsid w:val="006C3DB4"/>
    <w:rsid w:val="006C56E5"/>
    <w:rsid w:val="006C5717"/>
    <w:rsid w:val="006D0055"/>
    <w:rsid w:val="006D1F69"/>
    <w:rsid w:val="006D3A1F"/>
    <w:rsid w:val="006E00EE"/>
    <w:rsid w:val="006E5045"/>
    <w:rsid w:val="006E598B"/>
    <w:rsid w:val="006F5128"/>
    <w:rsid w:val="006F548E"/>
    <w:rsid w:val="006F7994"/>
    <w:rsid w:val="00711A70"/>
    <w:rsid w:val="00724830"/>
    <w:rsid w:val="00731877"/>
    <w:rsid w:val="00731B13"/>
    <w:rsid w:val="00731D6B"/>
    <w:rsid w:val="00734416"/>
    <w:rsid w:val="00735187"/>
    <w:rsid w:val="00741FDC"/>
    <w:rsid w:val="00742F62"/>
    <w:rsid w:val="00743313"/>
    <w:rsid w:val="00744B1D"/>
    <w:rsid w:val="00764B27"/>
    <w:rsid w:val="00781D0D"/>
    <w:rsid w:val="0078478F"/>
    <w:rsid w:val="00785733"/>
    <w:rsid w:val="00797800"/>
    <w:rsid w:val="007A013C"/>
    <w:rsid w:val="007A0F13"/>
    <w:rsid w:val="007A784B"/>
    <w:rsid w:val="007B4C69"/>
    <w:rsid w:val="007C13B6"/>
    <w:rsid w:val="007C3E78"/>
    <w:rsid w:val="007E4093"/>
    <w:rsid w:val="007E5714"/>
    <w:rsid w:val="007E613B"/>
    <w:rsid w:val="007F04A7"/>
    <w:rsid w:val="007F419D"/>
    <w:rsid w:val="007F4C20"/>
    <w:rsid w:val="00800047"/>
    <w:rsid w:val="008000C7"/>
    <w:rsid w:val="008231AE"/>
    <w:rsid w:val="00823B4A"/>
    <w:rsid w:val="00833FAA"/>
    <w:rsid w:val="00834E4E"/>
    <w:rsid w:val="008357EE"/>
    <w:rsid w:val="00842B3D"/>
    <w:rsid w:val="00843221"/>
    <w:rsid w:val="0084412C"/>
    <w:rsid w:val="0085220D"/>
    <w:rsid w:val="00852558"/>
    <w:rsid w:val="00853C13"/>
    <w:rsid w:val="00865397"/>
    <w:rsid w:val="00872E24"/>
    <w:rsid w:val="008733BE"/>
    <w:rsid w:val="00875A1A"/>
    <w:rsid w:val="0088254C"/>
    <w:rsid w:val="00885845"/>
    <w:rsid w:val="00892223"/>
    <w:rsid w:val="0089368B"/>
    <w:rsid w:val="00895F26"/>
    <w:rsid w:val="008967CE"/>
    <w:rsid w:val="008976BF"/>
    <w:rsid w:val="008A1380"/>
    <w:rsid w:val="008A42C3"/>
    <w:rsid w:val="008B0081"/>
    <w:rsid w:val="008B01C8"/>
    <w:rsid w:val="008C6DCE"/>
    <w:rsid w:val="008D4406"/>
    <w:rsid w:val="008E0864"/>
    <w:rsid w:val="008F12F9"/>
    <w:rsid w:val="008F3020"/>
    <w:rsid w:val="008F6C3D"/>
    <w:rsid w:val="00904884"/>
    <w:rsid w:val="0090562E"/>
    <w:rsid w:val="00914A3F"/>
    <w:rsid w:val="0092089C"/>
    <w:rsid w:val="00921494"/>
    <w:rsid w:val="00922079"/>
    <w:rsid w:val="00923DFF"/>
    <w:rsid w:val="009255EF"/>
    <w:rsid w:val="009270D3"/>
    <w:rsid w:val="009340C8"/>
    <w:rsid w:val="00934207"/>
    <w:rsid w:val="009350DE"/>
    <w:rsid w:val="0093575D"/>
    <w:rsid w:val="00937908"/>
    <w:rsid w:val="00950776"/>
    <w:rsid w:val="009545EE"/>
    <w:rsid w:val="00960606"/>
    <w:rsid w:val="00961093"/>
    <w:rsid w:val="009629B2"/>
    <w:rsid w:val="009864FE"/>
    <w:rsid w:val="009A4A04"/>
    <w:rsid w:val="009C1BC5"/>
    <w:rsid w:val="009C31CB"/>
    <w:rsid w:val="009C4066"/>
    <w:rsid w:val="009D1A9E"/>
    <w:rsid w:val="009D284A"/>
    <w:rsid w:val="009D4A09"/>
    <w:rsid w:val="009D56A5"/>
    <w:rsid w:val="009D6B9A"/>
    <w:rsid w:val="009D75DA"/>
    <w:rsid w:val="009F6243"/>
    <w:rsid w:val="009F77D2"/>
    <w:rsid w:val="00A15C13"/>
    <w:rsid w:val="00A215FD"/>
    <w:rsid w:val="00A24B37"/>
    <w:rsid w:val="00A26C03"/>
    <w:rsid w:val="00A325EE"/>
    <w:rsid w:val="00A337C2"/>
    <w:rsid w:val="00A37282"/>
    <w:rsid w:val="00A41580"/>
    <w:rsid w:val="00A424B4"/>
    <w:rsid w:val="00A431D7"/>
    <w:rsid w:val="00A448C7"/>
    <w:rsid w:val="00A51CE4"/>
    <w:rsid w:val="00A55DB8"/>
    <w:rsid w:val="00A60B25"/>
    <w:rsid w:val="00A64509"/>
    <w:rsid w:val="00A74E09"/>
    <w:rsid w:val="00A82D77"/>
    <w:rsid w:val="00A84980"/>
    <w:rsid w:val="00A924F9"/>
    <w:rsid w:val="00A937FE"/>
    <w:rsid w:val="00AA2380"/>
    <w:rsid w:val="00AB0E99"/>
    <w:rsid w:val="00AB10EC"/>
    <w:rsid w:val="00AB1E9D"/>
    <w:rsid w:val="00AC14A1"/>
    <w:rsid w:val="00AC681E"/>
    <w:rsid w:val="00AD34DF"/>
    <w:rsid w:val="00AD54C8"/>
    <w:rsid w:val="00AD7E6C"/>
    <w:rsid w:val="00AE0766"/>
    <w:rsid w:val="00AF1999"/>
    <w:rsid w:val="00AF6572"/>
    <w:rsid w:val="00B10CD8"/>
    <w:rsid w:val="00B13FC8"/>
    <w:rsid w:val="00B166FB"/>
    <w:rsid w:val="00B25A2E"/>
    <w:rsid w:val="00B302CB"/>
    <w:rsid w:val="00B30716"/>
    <w:rsid w:val="00B3199F"/>
    <w:rsid w:val="00B37256"/>
    <w:rsid w:val="00B57986"/>
    <w:rsid w:val="00B62B32"/>
    <w:rsid w:val="00B719B5"/>
    <w:rsid w:val="00B72A6E"/>
    <w:rsid w:val="00B806D5"/>
    <w:rsid w:val="00B81B45"/>
    <w:rsid w:val="00B84344"/>
    <w:rsid w:val="00B84654"/>
    <w:rsid w:val="00B859D1"/>
    <w:rsid w:val="00B85D06"/>
    <w:rsid w:val="00B9411F"/>
    <w:rsid w:val="00B9549A"/>
    <w:rsid w:val="00BA2F59"/>
    <w:rsid w:val="00BA32B7"/>
    <w:rsid w:val="00BA7CFE"/>
    <w:rsid w:val="00BB0041"/>
    <w:rsid w:val="00BC60A8"/>
    <w:rsid w:val="00BD6387"/>
    <w:rsid w:val="00BE0012"/>
    <w:rsid w:val="00BE2499"/>
    <w:rsid w:val="00BF0EC1"/>
    <w:rsid w:val="00C00BA0"/>
    <w:rsid w:val="00C102DE"/>
    <w:rsid w:val="00C12D6A"/>
    <w:rsid w:val="00C139E8"/>
    <w:rsid w:val="00C16C59"/>
    <w:rsid w:val="00C257E3"/>
    <w:rsid w:val="00C262F8"/>
    <w:rsid w:val="00C3591C"/>
    <w:rsid w:val="00C366F1"/>
    <w:rsid w:val="00C43178"/>
    <w:rsid w:val="00C50E34"/>
    <w:rsid w:val="00C525EC"/>
    <w:rsid w:val="00C62977"/>
    <w:rsid w:val="00C74017"/>
    <w:rsid w:val="00C741F9"/>
    <w:rsid w:val="00C742BF"/>
    <w:rsid w:val="00C758FF"/>
    <w:rsid w:val="00C77232"/>
    <w:rsid w:val="00C77EB9"/>
    <w:rsid w:val="00C82B24"/>
    <w:rsid w:val="00C83026"/>
    <w:rsid w:val="00C90BA4"/>
    <w:rsid w:val="00C90F4C"/>
    <w:rsid w:val="00C92CD8"/>
    <w:rsid w:val="00CA0F9D"/>
    <w:rsid w:val="00CA27FF"/>
    <w:rsid w:val="00CB0411"/>
    <w:rsid w:val="00CB1AED"/>
    <w:rsid w:val="00CB28C3"/>
    <w:rsid w:val="00CB3AF3"/>
    <w:rsid w:val="00CC1FF5"/>
    <w:rsid w:val="00CD1B3E"/>
    <w:rsid w:val="00CD314E"/>
    <w:rsid w:val="00CF1532"/>
    <w:rsid w:val="00CF54F8"/>
    <w:rsid w:val="00D15D66"/>
    <w:rsid w:val="00D352A5"/>
    <w:rsid w:val="00D41CAA"/>
    <w:rsid w:val="00D44124"/>
    <w:rsid w:val="00D53CEB"/>
    <w:rsid w:val="00D54E63"/>
    <w:rsid w:val="00D562F8"/>
    <w:rsid w:val="00D6002B"/>
    <w:rsid w:val="00D60D81"/>
    <w:rsid w:val="00D61E66"/>
    <w:rsid w:val="00D62B9C"/>
    <w:rsid w:val="00D651B7"/>
    <w:rsid w:val="00D701AE"/>
    <w:rsid w:val="00D719FD"/>
    <w:rsid w:val="00D75759"/>
    <w:rsid w:val="00D76268"/>
    <w:rsid w:val="00D85EED"/>
    <w:rsid w:val="00DA0E99"/>
    <w:rsid w:val="00DA65FD"/>
    <w:rsid w:val="00DA66D2"/>
    <w:rsid w:val="00DA7498"/>
    <w:rsid w:val="00DB3084"/>
    <w:rsid w:val="00DB5329"/>
    <w:rsid w:val="00DC031A"/>
    <w:rsid w:val="00DC3775"/>
    <w:rsid w:val="00DD637E"/>
    <w:rsid w:val="00DD7673"/>
    <w:rsid w:val="00DE0206"/>
    <w:rsid w:val="00DE0EF3"/>
    <w:rsid w:val="00DE12AC"/>
    <w:rsid w:val="00DE3851"/>
    <w:rsid w:val="00DE4178"/>
    <w:rsid w:val="00DF7665"/>
    <w:rsid w:val="00E00428"/>
    <w:rsid w:val="00E042B0"/>
    <w:rsid w:val="00E104AA"/>
    <w:rsid w:val="00E16CC2"/>
    <w:rsid w:val="00E23C47"/>
    <w:rsid w:val="00E25035"/>
    <w:rsid w:val="00E27274"/>
    <w:rsid w:val="00E33830"/>
    <w:rsid w:val="00E43984"/>
    <w:rsid w:val="00E45463"/>
    <w:rsid w:val="00E53CAC"/>
    <w:rsid w:val="00E6352D"/>
    <w:rsid w:val="00E675FA"/>
    <w:rsid w:val="00E70603"/>
    <w:rsid w:val="00E70892"/>
    <w:rsid w:val="00E72FD3"/>
    <w:rsid w:val="00E748E8"/>
    <w:rsid w:val="00E7507F"/>
    <w:rsid w:val="00E75959"/>
    <w:rsid w:val="00E84F67"/>
    <w:rsid w:val="00E962DA"/>
    <w:rsid w:val="00EA123E"/>
    <w:rsid w:val="00EA4CE8"/>
    <w:rsid w:val="00EB0B4F"/>
    <w:rsid w:val="00EB4DAD"/>
    <w:rsid w:val="00EC0E3E"/>
    <w:rsid w:val="00ED117C"/>
    <w:rsid w:val="00ED168D"/>
    <w:rsid w:val="00ED430A"/>
    <w:rsid w:val="00EE2864"/>
    <w:rsid w:val="00EF10E9"/>
    <w:rsid w:val="00EF17C5"/>
    <w:rsid w:val="00EF78B2"/>
    <w:rsid w:val="00F002E1"/>
    <w:rsid w:val="00F03242"/>
    <w:rsid w:val="00F1105A"/>
    <w:rsid w:val="00F13F72"/>
    <w:rsid w:val="00F219ED"/>
    <w:rsid w:val="00F2319D"/>
    <w:rsid w:val="00F25F80"/>
    <w:rsid w:val="00F269F4"/>
    <w:rsid w:val="00F31BEB"/>
    <w:rsid w:val="00F33162"/>
    <w:rsid w:val="00F33837"/>
    <w:rsid w:val="00F4106B"/>
    <w:rsid w:val="00F41980"/>
    <w:rsid w:val="00F452E0"/>
    <w:rsid w:val="00F45596"/>
    <w:rsid w:val="00F45CCD"/>
    <w:rsid w:val="00F5228F"/>
    <w:rsid w:val="00F524FB"/>
    <w:rsid w:val="00F578EF"/>
    <w:rsid w:val="00F57B2B"/>
    <w:rsid w:val="00F60C29"/>
    <w:rsid w:val="00F64E92"/>
    <w:rsid w:val="00F71086"/>
    <w:rsid w:val="00F73EE0"/>
    <w:rsid w:val="00F80B36"/>
    <w:rsid w:val="00F829FA"/>
    <w:rsid w:val="00F90097"/>
    <w:rsid w:val="00F903A9"/>
    <w:rsid w:val="00F96B17"/>
    <w:rsid w:val="00FA18BF"/>
    <w:rsid w:val="00FA4911"/>
    <w:rsid w:val="00FA51EB"/>
    <w:rsid w:val="00FC12EF"/>
    <w:rsid w:val="00FD07CB"/>
    <w:rsid w:val="00FD2C4E"/>
    <w:rsid w:val="00FD4DC7"/>
    <w:rsid w:val="00FF0CBB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  <w14:docId w14:val="06CF2820"/>
  <w15:docId w15:val="{61F08D0D-F314-439F-B7E7-A8098087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1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Accentuation">
    <w:name w:val="Emphasis"/>
    <w:qFormat/>
    <w:rsid w:val="00734416"/>
    <w:rPr>
      <w:rFonts w:ascii="Tahoma" w:hAnsi="Tahoma"/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0617B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fr-FR"/>
    </w:rPr>
  </w:style>
  <w:style w:type="paragraph" w:customStyle="1" w:styleId="TiretVuConsidrant">
    <w:name w:val="Tiret Vu.Considérant"/>
    <w:basedOn w:val="VuConsidrant"/>
    <w:rsid w:val="000617BC"/>
    <w:pPr>
      <w:autoSpaceDE/>
      <w:autoSpaceDN/>
      <w:ind w:left="284" w:hanging="284"/>
    </w:pPr>
    <w:rPr>
      <w:rFonts w:cs="Times New Roman"/>
    </w:rPr>
  </w:style>
  <w:style w:type="paragraph" w:customStyle="1" w:styleId="LeMairerappellepropose">
    <w:name w:val="Le Maire rappelle/propose"/>
    <w:basedOn w:val="Normal"/>
    <w:rsid w:val="000617BC"/>
    <w:pPr>
      <w:spacing w:before="240" w:after="240" w:line="240" w:lineRule="auto"/>
    </w:pPr>
    <w:rPr>
      <w:b/>
      <w:sz w:val="20"/>
    </w:rPr>
  </w:style>
  <w:style w:type="paragraph" w:customStyle="1" w:styleId="Ontvotladelib">
    <w:name w:val="Ont voté la delib"/>
    <w:basedOn w:val="VuConsidrant"/>
    <w:rsid w:val="005C27D3"/>
  </w:style>
  <w:style w:type="paragraph" w:styleId="Paragraphedeliste">
    <w:name w:val="List Paragraph"/>
    <w:basedOn w:val="Normal"/>
    <w:uiPriority w:val="34"/>
    <w:qFormat/>
    <w:rsid w:val="00ED430A"/>
    <w:pPr>
      <w:ind w:left="720"/>
      <w:contextualSpacing/>
    </w:pPr>
  </w:style>
  <w:style w:type="paragraph" w:styleId="Corpsdetexte">
    <w:name w:val="Body Text"/>
    <w:basedOn w:val="Normal"/>
    <w:link w:val="CorpsdetexteCar"/>
    <w:rsid w:val="009A4A04"/>
    <w:pPr>
      <w:spacing w:after="0" w:line="240" w:lineRule="auto"/>
      <w:ind w:right="1"/>
    </w:pPr>
    <w:rPr>
      <w:rFonts w:ascii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9A4A0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9C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2D77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2D77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06F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6FF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759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9D3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9D3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9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9D3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4759D3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98782-EE2F-40DC-A8FB-65B492BF91C5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ac6c717-0427-41df-8cbf-34a1150a5c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48F076-2EF0-4AA7-8F2B-1D9CBA530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76F93-7D87-4EAC-8AFB-3B9DFB40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FF58C4-E4AA-499E-8F79-A4985B2F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</dc:creator>
  <cp:lastModifiedBy>BELMONT Théo</cp:lastModifiedBy>
  <cp:revision>22</cp:revision>
  <cp:lastPrinted>2019-02-22T10:27:00Z</cp:lastPrinted>
  <dcterms:created xsi:type="dcterms:W3CDTF">2021-11-22T14:49:00Z</dcterms:created>
  <dcterms:modified xsi:type="dcterms:W3CDTF">2022-05-04T14:35:00Z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