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1715" w14:textId="77777777" w:rsidR="00041CA8" w:rsidRPr="009C7609" w:rsidRDefault="00041CA8" w:rsidP="00041CA8">
      <w:pPr>
        <w:spacing w:after="120" w:line="18" w:lineRule="atLeast"/>
        <w:ind w:left="4112" w:firstLine="851"/>
        <w:jc w:val="center"/>
        <w:rPr>
          <w:rFonts w:cstheme="minorHAnsi"/>
        </w:rPr>
      </w:pPr>
      <w:r w:rsidRPr="009C7609">
        <w:rPr>
          <w:rFonts w:cstheme="minorHAnsi"/>
        </w:rPr>
        <w:t xml:space="preserve">Annecy, le </w:t>
      </w:r>
    </w:p>
    <w:p w14:paraId="073C682F" w14:textId="77777777" w:rsidR="00041CA8" w:rsidRPr="009C7609" w:rsidRDefault="00041CA8" w:rsidP="00041CA8">
      <w:pPr>
        <w:spacing w:after="120" w:line="18" w:lineRule="atLeast"/>
        <w:jc w:val="center"/>
        <w:rPr>
          <w:rFonts w:cstheme="minorHAnsi"/>
        </w:rPr>
      </w:pPr>
    </w:p>
    <w:p w14:paraId="3375879A" w14:textId="77777777" w:rsidR="00041CA8" w:rsidRPr="009C7609" w:rsidRDefault="00041CA8" w:rsidP="00041CA8">
      <w:pPr>
        <w:spacing w:after="120" w:line="18" w:lineRule="atLeast"/>
        <w:ind w:left="6237"/>
        <w:jc w:val="center"/>
        <w:rPr>
          <w:rFonts w:cstheme="minorHAnsi"/>
        </w:rPr>
      </w:pPr>
      <w:r w:rsidRPr="009C7609">
        <w:rPr>
          <w:rFonts w:cstheme="minorHAnsi"/>
        </w:rPr>
        <w:t>Le Président ou Le Maire</w:t>
      </w:r>
    </w:p>
    <w:p w14:paraId="3EDFDF16" w14:textId="77777777" w:rsidR="00041CA8" w:rsidRPr="009C7609" w:rsidRDefault="00041CA8" w:rsidP="00041CA8">
      <w:pPr>
        <w:spacing w:after="120" w:line="18" w:lineRule="atLeast"/>
        <w:ind w:left="6379"/>
        <w:jc w:val="center"/>
        <w:rPr>
          <w:rFonts w:cstheme="minorHAnsi"/>
        </w:rPr>
      </w:pPr>
      <w:r w:rsidRPr="009C7609">
        <w:rPr>
          <w:rFonts w:cstheme="minorHAnsi"/>
        </w:rPr>
        <w:t>à</w:t>
      </w:r>
    </w:p>
    <w:p w14:paraId="2D7E150D" w14:textId="77777777" w:rsidR="00041CA8" w:rsidRPr="009C7609" w:rsidRDefault="00041CA8" w:rsidP="00041CA8">
      <w:pPr>
        <w:spacing w:after="120" w:line="18" w:lineRule="atLeast"/>
        <w:ind w:left="6379"/>
        <w:jc w:val="center"/>
        <w:rPr>
          <w:rFonts w:cstheme="minorHAnsi"/>
          <w:b/>
          <w:color w:val="FF0000"/>
        </w:rPr>
      </w:pPr>
      <w:r w:rsidRPr="009C7609">
        <w:rPr>
          <w:rFonts w:cstheme="minorHAnsi"/>
          <w:b/>
          <w:color w:val="FF0000"/>
        </w:rPr>
        <w:t>Madame, Monsieur</w:t>
      </w:r>
    </w:p>
    <w:p w14:paraId="58FA6731" w14:textId="77777777" w:rsidR="00041CA8" w:rsidRPr="009C7609" w:rsidRDefault="00041CA8" w:rsidP="00041CA8">
      <w:pPr>
        <w:spacing w:after="120" w:line="18" w:lineRule="atLeast"/>
        <w:ind w:left="6379"/>
        <w:jc w:val="center"/>
        <w:rPr>
          <w:rFonts w:cstheme="minorHAnsi"/>
          <w:b/>
          <w:color w:val="000000" w:themeColor="text1"/>
        </w:rPr>
      </w:pPr>
    </w:p>
    <w:p w14:paraId="1955A9FB" w14:textId="77777777" w:rsidR="00041CA8" w:rsidRPr="009C7609" w:rsidRDefault="00041CA8" w:rsidP="00041CA8">
      <w:pPr>
        <w:spacing w:after="0" w:line="240" w:lineRule="auto"/>
        <w:ind w:left="-284"/>
        <w:rPr>
          <w:rFonts w:cstheme="minorHAnsi"/>
          <w:b/>
          <w:i/>
          <w:color w:val="FF0000"/>
        </w:rPr>
      </w:pPr>
      <w:r w:rsidRPr="009C7609">
        <w:rPr>
          <w:rFonts w:cstheme="minorHAnsi"/>
          <w:b/>
          <w:i/>
        </w:rPr>
        <w:t xml:space="preserve">Affaire suivie par : </w:t>
      </w:r>
    </w:p>
    <w:p w14:paraId="0666BA3C" w14:textId="77777777" w:rsidR="00041CA8" w:rsidRDefault="00041CA8" w:rsidP="00041CA8">
      <w:pPr>
        <w:spacing w:line="240" w:lineRule="auto"/>
        <w:ind w:left="-284" w:right="-142"/>
        <w:rPr>
          <w:rFonts w:cstheme="minorHAnsi"/>
          <w:u w:val="single"/>
        </w:rPr>
      </w:pPr>
      <w:r w:rsidRPr="009C7609">
        <w:rPr>
          <w:rFonts w:cstheme="minorHAnsi"/>
        </w:rPr>
        <w:t>Réfs</w:t>
      </w:r>
      <w:r w:rsidRPr="009C7609">
        <w:rPr>
          <w:rFonts w:cstheme="minorHAnsi"/>
          <w:u w:val="single"/>
        </w:rPr>
        <w:t> :</w:t>
      </w:r>
    </w:p>
    <w:p w14:paraId="4588CC63" w14:textId="13BDC17C" w:rsidR="00113910" w:rsidRDefault="00041CA8" w:rsidP="00113910">
      <w:pPr>
        <w:spacing w:line="240" w:lineRule="auto"/>
        <w:ind w:left="-284" w:right="-142"/>
        <w:rPr>
          <w:rFonts w:cstheme="minorHAnsi"/>
        </w:rPr>
      </w:pPr>
      <w:r w:rsidRPr="009C7609">
        <w:rPr>
          <w:rFonts w:cstheme="minorHAnsi"/>
          <w:u w:val="single"/>
        </w:rPr>
        <w:t>Objet </w:t>
      </w:r>
      <w:r w:rsidRPr="009C7609">
        <w:rPr>
          <w:rFonts w:cstheme="minorHAnsi"/>
        </w:rPr>
        <w:t>: Informations relatives au</w:t>
      </w:r>
      <w:r w:rsidR="00113910">
        <w:rPr>
          <w:rFonts w:cstheme="minorHAnsi"/>
        </w:rPr>
        <w:t xml:space="preserve"> r</w:t>
      </w:r>
      <w:r w:rsidR="00113910" w:rsidRPr="00113910">
        <w:rPr>
          <w:rFonts w:cstheme="minorHAnsi"/>
        </w:rPr>
        <w:t xml:space="preserve">elèvement du minimum de traitement dans la fonction publique </w:t>
      </w:r>
    </w:p>
    <w:p w14:paraId="2D803FCB" w14:textId="2676C240" w:rsidR="0080527A" w:rsidRDefault="00B555DF" w:rsidP="0080527A">
      <w:pPr>
        <w:spacing w:line="240" w:lineRule="auto"/>
        <w:ind w:left="-284" w:right="-142"/>
        <w:jc w:val="both"/>
        <w:rPr>
          <w:rFonts w:cstheme="minorHAnsi"/>
          <w:i/>
          <w:iCs/>
          <w:color w:val="E36C0A" w:themeColor="accent6" w:themeShade="BF"/>
        </w:rPr>
      </w:pPr>
      <w:r>
        <w:rPr>
          <w:rFonts w:cstheme="minorHAnsi"/>
          <w:i/>
          <w:iCs/>
          <w:color w:val="E36C0A" w:themeColor="accent6" w:themeShade="BF"/>
        </w:rPr>
        <w:t>Sauf publication de textes modifiant les échelles de rémunération de certains cadres d’emplois, au 22/</w:t>
      </w:r>
      <w:r w:rsidR="004F3C02">
        <w:rPr>
          <w:rFonts w:cstheme="minorHAnsi"/>
          <w:i/>
          <w:iCs/>
          <w:color w:val="E36C0A" w:themeColor="accent6" w:themeShade="BF"/>
        </w:rPr>
        <w:t>04</w:t>
      </w:r>
      <w:r>
        <w:rPr>
          <w:rFonts w:cstheme="minorHAnsi"/>
          <w:i/>
          <w:iCs/>
          <w:color w:val="E36C0A" w:themeColor="accent6" w:themeShade="BF"/>
        </w:rPr>
        <w:t>/202</w:t>
      </w:r>
      <w:r w:rsidR="004F3C02">
        <w:rPr>
          <w:rFonts w:cstheme="minorHAnsi"/>
          <w:i/>
          <w:iCs/>
          <w:color w:val="E36C0A" w:themeColor="accent6" w:themeShade="BF"/>
        </w:rPr>
        <w:t>2</w:t>
      </w:r>
      <w:r>
        <w:rPr>
          <w:rFonts w:cstheme="minorHAnsi"/>
          <w:i/>
          <w:iCs/>
          <w:color w:val="E36C0A" w:themeColor="accent6" w:themeShade="BF"/>
        </w:rPr>
        <w:t xml:space="preserve"> l</w:t>
      </w:r>
      <w:r w:rsidR="0080527A" w:rsidRPr="0080527A">
        <w:rPr>
          <w:rFonts w:cstheme="minorHAnsi"/>
          <w:i/>
          <w:iCs/>
          <w:color w:val="E36C0A" w:themeColor="accent6" w:themeShade="BF"/>
        </w:rPr>
        <w:t>es fonctionnaires concernés par ce dispositif sont ceux titulaires des grades :</w:t>
      </w:r>
    </w:p>
    <w:p w14:paraId="3506D8F5" w14:textId="1AAEE139" w:rsidR="00C9647C" w:rsidRPr="00C9647C" w:rsidRDefault="00C9647C" w:rsidP="0080527A">
      <w:pPr>
        <w:spacing w:line="240" w:lineRule="auto"/>
        <w:ind w:left="-284" w:right="-142"/>
        <w:jc w:val="both"/>
        <w:rPr>
          <w:rFonts w:cstheme="minorHAnsi"/>
          <w:i/>
          <w:iCs/>
          <w:color w:val="E36C0A" w:themeColor="accent6" w:themeShade="BF"/>
          <w:u w:val="single"/>
        </w:rPr>
      </w:pPr>
      <w:r w:rsidRPr="00C9647C">
        <w:rPr>
          <w:rFonts w:cstheme="minorHAnsi"/>
          <w:i/>
          <w:iCs/>
          <w:color w:val="E36C0A" w:themeColor="accent6" w:themeShade="BF"/>
          <w:u w:val="single"/>
        </w:rPr>
        <w:t>Catégorie C :</w:t>
      </w:r>
    </w:p>
    <w:p w14:paraId="2C1C0EE3" w14:textId="2D77814F" w:rsidR="0080527A" w:rsidRPr="0080527A" w:rsidRDefault="008C2146" w:rsidP="006325FB">
      <w:pPr>
        <w:pStyle w:val="Paragraphedeliste"/>
        <w:numPr>
          <w:ilvl w:val="0"/>
          <w:numId w:val="1"/>
        </w:numPr>
        <w:spacing w:line="240" w:lineRule="auto"/>
        <w:ind w:right="-142"/>
        <w:jc w:val="both"/>
        <w:rPr>
          <w:rFonts w:cstheme="minorHAnsi"/>
          <w:i/>
          <w:iCs/>
          <w:color w:val="E36C0A" w:themeColor="accent6" w:themeShade="BF"/>
        </w:rPr>
      </w:pPr>
      <w:r w:rsidRPr="0080527A">
        <w:rPr>
          <w:rFonts w:cstheme="minorHAnsi"/>
          <w:i/>
          <w:iCs/>
          <w:color w:val="E36C0A" w:themeColor="accent6" w:themeShade="BF"/>
        </w:rPr>
        <w:t>Relevant</w:t>
      </w:r>
      <w:r w:rsidR="0080527A" w:rsidRPr="0080527A">
        <w:rPr>
          <w:rFonts w:cstheme="minorHAnsi"/>
          <w:i/>
          <w:iCs/>
          <w:color w:val="E36C0A" w:themeColor="accent6" w:themeShade="BF"/>
        </w:rPr>
        <w:t xml:space="preserve"> de l’échelle C1 (adjoint administratif, </w:t>
      </w:r>
      <w:r w:rsidR="006325FB">
        <w:rPr>
          <w:rFonts w:cstheme="minorHAnsi"/>
          <w:i/>
          <w:iCs/>
          <w:color w:val="E36C0A" w:themeColor="accent6" w:themeShade="BF"/>
        </w:rPr>
        <w:t xml:space="preserve">adjoint </w:t>
      </w:r>
      <w:r w:rsidR="0080527A" w:rsidRPr="0080527A">
        <w:rPr>
          <w:rFonts w:cstheme="minorHAnsi"/>
          <w:i/>
          <w:iCs/>
          <w:color w:val="E36C0A" w:themeColor="accent6" w:themeShade="BF"/>
        </w:rPr>
        <w:t>technique</w:t>
      </w:r>
      <w:r w:rsidR="006325FB">
        <w:rPr>
          <w:rFonts w:cstheme="minorHAnsi"/>
          <w:i/>
          <w:iCs/>
          <w:color w:val="E36C0A" w:themeColor="accent6" w:themeShade="BF"/>
        </w:rPr>
        <w:t>,</w:t>
      </w:r>
      <w:r w:rsidR="006325FB" w:rsidRPr="006325FB">
        <w:t xml:space="preserve"> </w:t>
      </w:r>
      <w:r w:rsidR="006325FB">
        <w:rPr>
          <w:rFonts w:cstheme="minorHAnsi"/>
          <w:i/>
          <w:iCs/>
          <w:color w:val="E36C0A" w:themeColor="accent6" w:themeShade="BF"/>
        </w:rPr>
        <w:t>a</w:t>
      </w:r>
      <w:r w:rsidR="006325FB" w:rsidRPr="006325FB">
        <w:rPr>
          <w:rFonts w:cstheme="minorHAnsi"/>
          <w:i/>
          <w:iCs/>
          <w:color w:val="E36C0A" w:themeColor="accent6" w:themeShade="BF"/>
        </w:rPr>
        <w:t>djoint du patrimoine</w:t>
      </w:r>
      <w:r w:rsidR="006325FB">
        <w:rPr>
          <w:rFonts w:cstheme="minorHAnsi"/>
          <w:i/>
          <w:iCs/>
          <w:color w:val="E36C0A" w:themeColor="accent6" w:themeShade="BF"/>
        </w:rPr>
        <w:t>, a</w:t>
      </w:r>
      <w:r w:rsidR="006325FB" w:rsidRPr="006325FB">
        <w:rPr>
          <w:rFonts w:cstheme="minorHAnsi"/>
          <w:i/>
          <w:iCs/>
          <w:color w:val="E36C0A" w:themeColor="accent6" w:themeShade="BF"/>
        </w:rPr>
        <w:t>djoint d'animation</w:t>
      </w:r>
      <w:r w:rsidR="006325FB">
        <w:rPr>
          <w:rFonts w:cstheme="minorHAnsi"/>
          <w:i/>
          <w:iCs/>
          <w:color w:val="E36C0A" w:themeColor="accent6" w:themeShade="BF"/>
        </w:rPr>
        <w:t>, a</w:t>
      </w:r>
      <w:r w:rsidR="006325FB" w:rsidRPr="006325FB">
        <w:rPr>
          <w:rFonts w:cstheme="minorHAnsi"/>
          <w:i/>
          <w:iCs/>
          <w:color w:val="E36C0A" w:themeColor="accent6" w:themeShade="BF"/>
        </w:rPr>
        <w:t>gent social</w:t>
      </w:r>
      <w:r w:rsidR="006325FB">
        <w:rPr>
          <w:rFonts w:cstheme="minorHAnsi"/>
          <w:i/>
          <w:iCs/>
          <w:color w:val="E36C0A" w:themeColor="accent6" w:themeShade="BF"/>
        </w:rPr>
        <w:t>,</w:t>
      </w:r>
      <w:r w:rsidR="006325FB" w:rsidRPr="006325FB">
        <w:t xml:space="preserve"> </w:t>
      </w:r>
      <w:r w:rsidR="006325FB">
        <w:rPr>
          <w:rFonts w:cstheme="minorHAnsi"/>
          <w:i/>
          <w:iCs/>
          <w:color w:val="E36C0A" w:themeColor="accent6" w:themeShade="BF"/>
        </w:rPr>
        <w:t>o</w:t>
      </w:r>
      <w:r w:rsidR="006325FB" w:rsidRPr="006325FB">
        <w:rPr>
          <w:rFonts w:cstheme="minorHAnsi"/>
          <w:i/>
          <w:iCs/>
          <w:color w:val="E36C0A" w:themeColor="accent6" w:themeShade="BF"/>
        </w:rPr>
        <w:t>pérateur des activités physiques et sportives</w:t>
      </w:r>
      <w:r w:rsidR="008B66B6">
        <w:rPr>
          <w:rFonts w:cstheme="minorHAnsi"/>
          <w:i/>
          <w:iCs/>
          <w:color w:val="E36C0A" w:themeColor="accent6" w:themeShade="BF"/>
        </w:rPr>
        <w:t>…</w:t>
      </w:r>
      <w:r w:rsidR="0080527A" w:rsidRPr="0080527A">
        <w:rPr>
          <w:rFonts w:cstheme="minorHAnsi"/>
          <w:i/>
          <w:iCs/>
          <w:color w:val="E36C0A" w:themeColor="accent6" w:themeShade="BF"/>
        </w:rPr>
        <w:t xml:space="preserve">) pour </w:t>
      </w:r>
      <w:r w:rsidR="0080527A" w:rsidRPr="0080527A">
        <w:rPr>
          <w:rFonts w:cstheme="minorHAnsi"/>
          <w:b/>
          <w:bCs/>
          <w:i/>
          <w:iCs/>
          <w:color w:val="E36C0A" w:themeColor="accent6" w:themeShade="BF"/>
        </w:rPr>
        <w:t xml:space="preserve">les échelons de 1 à </w:t>
      </w:r>
      <w:r w:rsidR="00B555DF">
        <w:rPr>
          <w:rFonts w:cstheme="minorHAnsi"/>
          <w:b/>
          <w:bCs/>
          <w:i/>
          <w:iCs/>
          <w:color w:val="E36C0A" w:themeColor="accent6" w:themeShade="BF"/>
        </w:rPr>
        <w:t>7</w:t>
      </w:r>
    </w:p>
    <w:p w14:paraId="4B73E086" w14:textId="45BD290D" w:rsidR="0080527A" w:rsidRPr="008C2146" w:rsidRDefault="008C2146" w:rsidP="006325FB">
      <w:pPr>
        <w:pStyle w:val="Paragraphedeliste"/>
        <w:numPr>
          <w:ilvl w:val="0"/>
          <w:numId w:val="1"/>
        </w:numPr>
        <w:spacing w:line="240" w:lineRule="auto"/>
        <w:ind w:right="-142"/>
        <w:jc w:val="both"/>
        <w:rPr>
          <w:rFonts w:cstheme="minorHAnsi"/>
          <w:i/>
          <w:iCs/>
          <w:color w:val="E36C0A" w:themeColor="accent6" w:themeShade="BF"/>
        </w:rPr>
      </w:pPr>
      <w:r w:rsidRPr="0080527A">
        <w:rPr>
          <w:rFonts w:cstheme="minorHAnsi"/>
          <w:i/>
          <w:iCs/>
          <w:color w:val="E36C0A" w:themeColor="accent6" w:themeShade="BF"/>
        </w:rPr>
        <w:t>Relevant</w:t>
      </w:r>
      <w:r w:rsidR="0080527A" w:rsidRPr="0080527A">
        <w:rPr>
          <w:rFonts w:cstheme="minorHAnsi"/>
          <w:i/>
          <w:iCs/>
          <w:color w:val="E36C0A" w:themeColor="accent6" w:themeShade="BF"/>
        </w:rPr>
        <w:t xml:space="preserve"> de l’échelle C2 (adjoint administratif principal de 2</w:t>
      </w:r>
      <w:r w:rsidR="0080527A" w:rsidRPr="0080527A">
        <w:rPr>
          <w:rFonts w:cstheme="minorHAnsi"/>
          <w:i/>
          <w:iCs/>
          <w:color w:val="E36C0A" w:themeColor="accent6" w:themeShade="BF"/>
          <w:vertAlign w:val="superscript"/>
        </w:rPr>
        <w:t>ème</w:t>
      </w:r>
      <w:r w:rsidR="0080527A" w:rsidRPr="0080527A">
        <w:rPr>
          <w:rFonts w:cstheme="minorHAnsi"/>
          <w:i/>
          <w:iCs/>
          <w:color w:val="E36C0A" w:themeColor="accent6" w:themeShade="BF"/>
        </w:rPr>
        <w:t xml:space="preserve"> classe, adjoint technique principal de 2</w:t>
      </w:r>
      <w:r w:rsidR="0080527A" w:rsidRPr="00B555DF">
        <w:rPr>
          <w:rFonts w:cstheme="minorHAnsi"/>
          <w:i/>
          <w:iCs/>
          <w:color w:val="E36C0A" w:themeColor="accent6" w:themeShade="BF"/>
          <w:vertAlign w:val="superscript"/>
        </w:rPr>
        <w:t>ème</w:t>
      </w:r>
      <w:r w:rsidR="00B555DF">
        <w:rPr>
          <w:rFonts w:cstheme="minorHAnsi"/>
          <w:i/>
          <w:iCs/>
          <w:color w:val="E36C0A" w:themeColor="accent6" w:themeShade="BF"/>
        </w:rPr>
        <w:t xml:space="preserve"> </w:t>
      </w:r>
      <w:r w:rsidR="0080527A" w:rsidRPr="0080527A">
        <w:rPr>
          <w:rFonts w:cstheme="minorHAnsi"/>
          <w:i/>
          <w:iCs/>
          <w:color w:val="E36C0A" w:themeColor="accent6" w:themeShade="BF"/>
        </w:rPr>
        <w:t>classe,</w:t>
      </w:r>
      <w:r w:rsidR="006325FB" w:rsidRPr="006325FB">
        <w:t xml:space="preserve"> </w:t>
      </w:r>
      <w:r w:rsidR="006325FB">
        <w:rPr>
          <w:rFonts w:cstheme="minorHAnsi"/>
          <w:i/>
          <w:iCs/>
          <w:color w:val="E36C0A" w:themeColor="accent6" w:themeShade="BF"/>
        </w:rPr>
        <w:t>a</w:t>
      </w:r>
      <w:r w:rsidR="006325FB" w:rsidRPr="006325FB">
        <w:rPr>
          <w:rFonts w:cstheme="minorHAnsi"/>
          <w:i/>
          <w:iCs/>
          <w:color w:val="E36C0A" w:themeColor="accent6" w:themeShade="BF"/>
        </w:rPr>
        <w:t>djoint du patrimoine principal de 2</w:t>
      </w:r>
      <w:r w:rsidR="00B555DF" w:rsidRPr="00B555DF">
        <w:rPr>
          <w:rFonts w:cstheme="minorHAnsi"/>
          <w:i/>
          <w:iCs/>
          <w:color w:val="E36C0A" w:themeColor="accent6" w:themeShade="BF"/>
          <w:vertAlign w:val="superscript"/>
        </w:rPr>
        <w:t>ème</w:t>
      </w:r>
      <w:r w:rsidR="00B555DF">
        <w:rPr>
          <w:rFonts w:cstheme="minorHAnsi"/>
          <w:i/>
          <w:iCs/>
          <w:color w:val="E36C0A" w:themeColor="accent6" w:themeShade="BF"/>
        </w:rPr>
        <w:t xml:space="preserve"> </w:t>
      </w:r>
      <w:r w:rsidR="006325FB" w:rsidRPr="006325FB">
        <w:rPr>
          <w:rFonts w:cstheme="minorHAnsi"/>
          <w:i/>
          <w:iCs/>
          <w:color w:val="E36C0A" w:themeColor="accent6" w:themeShade="BF"/>
        </w:rPr>
        <w:t>classe</w:t>
      </w:r>
      <w:r w:rsidR="006325FB">
        <w:rPr>
          <w:rFonts w:cstheme="minorHAnsi"/>
          <w:i/>
          <w:iCs/>
          <w:color w:val="E36C0A" w:themeColor="accent6" w:themeShade="BF"/>
        </w:rPr>
        <w:t>,</w:t>
      </w:r>
      <w:r w:rsidR="0080527A" w:rsidRPr="0080527A">
        <w:rPr>
          <w:rFonts w:cstheme="minorHAnsi"/>
          <w:i/>
          <w:iCs/>
          <w:color w:val="E36C0A" w:themeColor="accent6" w:themeShade="BF"/>
        </w:rPr>
        <w:t xml:space="preserve"> </w:t>
      </w:r>
      <w:r w:rsidR="006325FB">
        <w:rPr>
          <w:rFonts w:cstheme="minorHAnsi"/>
          <w:i/>
          <w:iCs/>
          <w:color w:val="E36C0A" w:themeColor="accent6" w:themeShade="BF"/>
        </w:rPr>
        <w:t>a</w:t>
      </w:r>
      <w:r w:rsidR="006325FB" w:rsidRPr="006325FB">
        <w:rPr>
          <w:rFonts w:cstheme="minorHAnsi"/>
          <w:i/>
          <w:iCs/>
          <w:color w:val="E36C0A" w:themeColor="accent6" w:themeShade="BF"/>
        </w:rPr>
        <w:t>djoint d'animation principal de 2</w:t>
      </w:r>
      <w:r w:rsidR="00B555DF" w:rsidRPr="00B555DF">
        <w:rPr>
          <w:rFonts w:cstheme="minorHAnsi"/>
          <w:i/>
          <w:iCs/>
          <w:color w:val="E36C0A" w:themeColor="accent6" w:themeShade="BF"/>
          <w:vertAlign w:val="superscript"/>
        </w:rPr>
        <w:t>ème</w:t>
      </w:r>
      <w:r w:rsidR="00B555DF">
        <w:rPr>
          <w:rFonts w:cstheme="minorHAnsi"/>
          <w:i/>
          <w:iCs/>
          <w:color w:val="E36C0A" w:themeColor="accent6" w:themeShade="BF"/>
        </w:rPr>
        <w:t xml:space="preserve"> </w:t>
      </w:r>
      <w:r w:rsidR="006325FB" w:rsidRPr="006325FB">
        <w:rPr>
          <w:rFonts w:cstheme="minorHAnsi"/>
          <w:i/>
          <w:iCs/>
          <w:color w:val="E36C0A" w:themeColor="accent6" w:themeShade="BF"/>
        </w:rPr>
        <w:t>classe</w:t>
      </w:r>
      <w:r w:rsidR="006325FB">
        <w:rPr>
          <w:rFonts w:cstheme="minorHAnsi"/>
          <w:i/>
          <w:iCs/>
          <w:color w:val="E36C0A" w:themeColor="accent6" w:themeShade="BF"/>
        </w:rPr>
        <w:t>,</w:t>
      </w:r>
      <w:r w:rsidR="006325FB" w:rsidRPr="006325FB">
        <w:t xml:space="preserve"> </w:t>
      </w:r>
      <w:r w:rsidR="006325FB">
        <w:rPr>
          <w:rFonts w:cstheme="minorHAnsi"/>
          <w:i/>
          <w:iCs/>
          <w:color w:val="E36C0A" w:themeColor="accent6" w:themeShade="BF"/>
        </w:rPr>
        <w:t>a</w:t>
      </w:r>
      <w:r w:rsidR="006325FB" w:rsidRPr="006325FB">
        <w:rPr>
          <w:rFonts w:cstheme="minorHAnsi"/>
          <w:i/>
          <w:iCs/>
          <w:color w:val="E36C0A" w:themeColor="accent6" w:themeShade="BF"/>
        </w:rPr>
        <w:t>gent social principal de 2</w:t>
      </w:r>
      <w:r w:rsidR="00B555DF" w:rsidRPr="00B555DF">
        <w:rPr>
          <w:rFonts w:cstheme="minorHAnsi"/>
          <w:i/>
          <w:iCs/>
          <w:color w:val="E36C0A" w:themeColor="accent6" w:themeShade="BF"/>
          <w:vertAlign w:val="superscript"/>
        </w:rPr>
        <w:t>ème</w:t>
      </w:r>
      <w:r w:rsidR="00B555DF">
        <w:rPr>
          <w:rFonts w:cstheme="minorHAnsi"/>
          <w:i/>
          <w:iCs/>
          <w:color w:val="E36C0A" w:themeColor="accent6" w:themeShade="BF"/>
        </w:rPr>
        <w:t xml:space="preserve"> </w:t>
      </w:r>
      <w:r w:rsidR="006325FB" w:rsidRPr="006325FB">
        <w:rPr>
          <w:rFonts w:cstheme="minorHAnsi"/>
          <w:i/>
          <w:iCs/>
          <w:color w:val="E36C0A" w:themeColor="accent6" w:themeShade="BF"/>
        </w:rPr>
        <w:t>classe</w:t>
      </w:r>
      <w:r w:rsidR="00286255">
        <w:rPr>
          <w:rFonts w:cstheme="minorHAnsi"/>
          <w:i/>
          <w:iCs/>
          <w:color w:val="E36C0A" w:themeColor="accent6" w:themeShade="BF"/>
        </w:rPr>
        <w:t>,</w:t>
      </w:r>
      <w:r w:rsidR="006325FB" w:rsidRPr="006325FB">
        <w:rPr>
          <w:rFonts w:cstheme="minorHAnsi"/>
          <w:i/>
          <w:iCs/>
          <w:color w:val="E36C0A" w:themeColor="accent6" w:themeShade="BF"/>
        </w:rPr>
        <w:t xml:space="preserve"> </w:t>
      </w:r>
      <w:r w:rsidR="006325FB">
        <w:rPr>
          <w:rFonts w:cstheme="minorHAnsi"/>
          <w:i/>
          <w:iCs/>
          <w:color w:val="E36C0A" w:themeColor="accent6" w:themeShade="BF"/>
        </w:rPr>
        <w:t>a</w:t>
      </w:r>
      <w:r w:rsidR="006325FB" w:rsidRPr="006325FB">
        <w:rPr>
          <w:rFonts w:cstheme="minorHAnsi"/>
          <w:i/>
          <w:iCs/>
          <w:color w:val="E36C0A" w:themeColor="accent6" w:themeShade="BF"/>
        </w:rPr>
        <w:t>gent spécialisé des écoles maternelles principal de 2</w:t>
      </w:r>
      <w:r w:rsidR="00B555DF" w:rsidRPr="00B555DF">
        <w:rPr>
          <w:rFonts w:cstheme="minorHAnsi"/>
          <w:i/>
          <w:iCs/>
          <w:color w:val="E36C0A" w:themeColor="accent6" w:themeShade="BF"/>
          <w:vertAlign w:val="superscript"/>
        </w:rPr>
        <w:t>ème</w:t>
      </w:r>
      <w:r w:rsidR="00B555DF">
        <w:rPr>
          <w:rFonts w:cstheme="minorHAnsi"/>
          <w:i/>
          <w:iCs/>
          <w:color w:val="E36C0A" w:themeColor="accent6" w:themeShade="BF"/>
        </w:rPr>
        <w:t xml:space="preserve"> </w:t>
      </w:r>
      <w:r w:rsidR="006325FB" w:rsidRPr="006325FB">
        <w:rPr>
          <w:rFonts w:cstheme="minorHAnsi"/>
          <w:i/>
          <w:iCs/>
          <w:color w:val="E36C0A" w:themeColor="accent6" w:themeShade="BF"/>
        </w:rPr>
        <w:t>classe</w:t>
      </w:r>
      <w:r w:rsidR="006325FB">
        <w:rPr>
          <w:rFonts w:cstheme="minorHAnsi"/>
          <w:i/>
          <w:iCs/>
          <w:color w:val="E36C0A" w:themeColor="accent6" w:themeShade="BF"/>
        </w:rPr>
        <w:t>,</w:t>
      </w:r>
      <w:r w:rsidR="006325FB" w:rsidRPr="006325FB">
        <w:t xml:space="preserve"> </w:t>
      </w:r>
      <w:r w:rsidR="006325FB">
        <w:rPr>
          <w:rFonts w:cstheme="minorHAnsi"/>
          <w:i/>
          <w:iCs/>
          <w:color w:val="E36C0A" w:themeColor="accent6" w:themeShade="BF"/>
        </w:rPr>
        <w:t>a</w:t>
      </w:r>
      <w:r w:rsidR="006325FB" w:rsidRPr="006325FB">
        <w:rPr>
          <w:rFonts w:cstheme="minorHAnsi"/>
          <w:i/>
          <w:iCs/>
          <w:color w:val="E36C0A" w:themeColor="accent6" w:themeShade="BF"/>
        </w:rPr>
        <w:t>uxiliaire de soins principal de 2</w:t>
      </w:r>
      <w:r w:rsidR="00B555DF" w:rsidRPr="00B555DF">
        <w:rPr>
          <w:rFonts w:cstheme="minorHAnsi"/>
          <w:i/>
          <w:iCs/>
          <w:color w:val="E36C0A" w:themeColor="accent6" w:themeShade="BF"/>
          <w:vertAlign w:val="superscript"/>
        </w:rPr>
        <w:t>ème</w:t>
      </w:r>
      <w:r w:rsidR="00B555DF">
        <w:rPr>
          <w:rFonts w:cstheme="minorHAnsi"/>
          <w:i/>
          <w:iCs/>
          <w:color w:val="E36C0A" w:themeColor="accent6" w:themeShade="BF"/>
        </w:rPr>
        <w:t xml:space="preserve"> </w:t>
      </w:r>
      <w:r w:rsidR="006325FB" w:rsidRPr="006325FB">
        <w:rPr>
          <w:rFonts w:cstheme="minorHAnsi"/>
          <w:i/>
          <w:iCs/>
          <w:color w:val="E36C0A" w:themeColor="accent6" w:themeShade="BF"/>
        </w:rPr>
        <w:t>classe</w:t>
      </w:r>
      <w:r w:rsidR="006325FB">
        <w:rPr>
          <w:rFonts w:cstheme="minorHAnsi"/>
          <w:i/>
          <w:iCs/>
          <w:color w:val="E36C0A" w:themeColor="accent6" w:themeShade="BF"/>
        </w:rPr>
        <w:t>,</w:t>
      </w:r>
      <w:r w:rsidR="006325FB" w:rsidRPr="006325FB">
        <w:t xml:space="preserve"> </w:t>
      </w:r>
      <w:r w:rsidR="006325FB">
        <w:rPr>
          <w:rFonts w:cstheme="minorHAnsi"/>
          <w:i/>
          <w:iCs/>
          <w:color w:val="E36C0A" w:themeColor="accent6" w:themeShade="BF"/>
        </w:rPr>
        <w:t>g</w:t>
      </w:r>
      <w:r w:rsidR="006325FB" w:rsidRPr="006325FB">
        <w:rPr>
          <w:rFonts w:cstheme="minorHAnsi"/>
          <w:i/>
          <w:iCs/>
          <w:color w:val="E36C0A" w:themeColor="accent6" w:themeShade="BF"/>
        </w:rPr>
        <w:t>arde champêtre chef</w:t>
      </w:r>
      <w:r w:rsidR="006325FB">
        <w:rPr>
          <w:rFonts w:cstheme="minorHAnsi"/>
          <w:i/>
          <w:iCs/>
          <w:color w:val="E36C0A" w:themeColor="accent6" w:themeShade="BF"/>
        </w:rPr>
        <w:t>,</w:t>
      </w:r>
      <w:r w:rsidR="006325FB" w:rsidRPr="006325FB">
        <w:t xml:space="preserve"> </w:t>
      </w:r>
      <w:r w:rsidR="006325FB">
        <w:rPr>
          <w:rFonts w:cstheme="minorHAnsi"/>
          <w:i/>
          <w:iCs/>
          <w:color w:val="E36C0A" w:themeColor="accent6" w:themeShade="BF"/>
        </w:rPr>
        <w:t>g</w:t>
      </w:r>
      <w:r w:rsidR="006325FB" w:rsidRPr="006325FB">
        <w:rPr>
          <w:rFonts w:cstheme="minorHAnsi"/>
          <w:i/>
          <w:iCs/>
          <w:color w:val="E36C0A" w:themeColor="accent6" w:themeShade="BF"/>
        </w:rPr>
        <w:t>ardien-brigadier de police municipale</w:t>
      </w:r>
      <w:r w:rsidR="006325FB">
        <w:rPr>
          <w:rFonts w:cstheme="minorHAnsi"/>
          <w:i/>
          <w:iCs/>
          <w:color w:val="E36C0A" w:themeColor="accent6" w:themeShade="BF"/>
        </w:rPr>
        <w:t>,</w:t>
      </w:r>
      <w:r w:rsidR="006325FB" w:rsidRPr="006325FB">
        <w:t xml:space="preserve"> </w:t>
      </w:r>
      <w:r w:rsidR="006325FB">
        <w:rPr>
          <w:rFonts w:cstheme="minorHAnsi"/>
          <w:i/>
          <w:iCs/>
          <w:color w:val="E36C0A" w:themeColor="accent6" w:themeShade="BF"/>
        </w:rPr>
        <w:t>o</w:t>
      </w:r>
      <w:r w:rsidR="006325FB" w:rsidRPr="006325FB">
        <w:rPr>
          <w:rFonts w:cstheme="minorHAnsi"/>
          <w:i/>
          <w:iCs/>
          <w:color w:val="E36C0A" w:themeColor="accent6" w:themeShade="BF"/>
        </w:rPr>
        <w:t>pérateur qualifié des activités physiques et sportives</w:t>
      </w:r>
      <w:r w:rsidR="0080527A" w:rsidRPr="0080527A">
        <w:rPr>
          <w:rFonts w:cstheme="minorHAnsi"/>
          <w:i/>
          <w:iCs/>
          <w:color w:val="E36C0A" w:themeColor="accent6" w:themeShade="BF"/>
        </w:rPr>
        <w:t xml:space="preserve">…) pour </w:t>
      </w:r>
      <w:r w:rsidR="0080527A" w:rsidRPr="0080527A">
        <w:rPr>
          <w:rFonts w:cstheme="minorHAnsi"/>
          <w:b/>
          <w:bCs/>
          <w:i/>
          <w:iCs/>
          <w:color w:val="E36C0A" w:themeColor="accent6" w:themeShade="BF"/>
        </w:rPr>
        <w:t xml:space="preserve">les échelons de 1 à </w:t>
      </w:r>
      <w:r w:rsidR="004F3C02">
        <w:rPr>
          <w:rFonts w:cstheme="minorHAnsi"/>
          <w:b/>
          <w:bCs/>
          <w:i/>
          <w:iCs/>
          <w:color w:val="E36C0A" w:themeColor="accent6" w:themeShade="BF"/>
        </w:rPr>
        <w:t>3</w:t>
      </w:r>
    </w:p>
    <w:p w14:paraId="091A385A" w14:textId="14107126" w:rsidR="00C9647C" w:rsidRPr="00C9647C" w:rsidRDefault="008C2146" w:rsidP="00C9647C">
      <w:pPr>
        <w:pStyle w:val="Paragraphedeliste"/>
        <w:numPr>
          <w:ilvl w:val="0"/>
          <w:numId w:val="1"/>
        </w:numPr>
        <w:spacing w:line="240" w:lineRule="auto"/>
        <w:ind w:right="-142"/>
        <w:jc w:val="both"/>
        <w:rPr>
          <w:rFonts w:cstheme="minorHAnsi"/>
          <w:i/>
          <w:iCs/>
          <w:color w:val="E36C0A" w:themeColor="accent6" w:themeShade="BF"/>
        </w:rPr>
      </w:pPr>
      <w:r>
        <w:rPr>
          <w:rFonts w:cstheme="minorHAnsi"/>
          <w:i/>
          <w:iCs/>
          <w:color w:val="E36C0A" w:themeColor="accent6" w:themeShade="BF"/>
        </w:rPr>
        <w:t xml:space="preserve">D’agents de maîtrise </w:t>
      </w:r>
      <w:r w:rsidRPr="0080527A">
        <w:rPr>
          <w:rFonts w:cstheme="minorHAnsi"/>
          <w:i/>
          <w:iCs/>
          <w:color w:val="E36C0A" w:themeColor="accent6" w:themeShade="BF"/>
        </w:rPr>
        <w:t xml:space="preserve">pour </w:t>
      </w:r>
      <w:r w:rsidRPr="0080527A">
        <w:rPr>
          <w:rFonts w:cstheme="minorHAnsi"/>
          <w:b/>
          <w:bCs/>
          <w:i/>
          <w:iCs/>
          <w:color w:val="E36C0A" w:themeColor="accent6" w:themeShade="BF"/>
        </w:rPr>
        <w:t xml:space="preserve">les échelons de 1 à </w:t>
      </w:r>
      <w:r>
        <w:rPr>
          <w:rFonts w:cstheme="minorHAnsi"/>
          <w:b/>
          <w:bCs/>
          <w:i/>
          <w:iCs/>
          <w:color w:val="E36C0A" w:themeColor="accent6" w:themeShade="BF"/>
        </w:rPr>
        <w:t>3</w:t>
      </w:r>
    </w:p>
    <w:p w14:paraId="55D182EA" w14:textId="4F6AD492" w:rsidR="00C9647C" w:rsidRPr="00C9647C" w:rsidRDefault="00C9647C" w:rsidP="00C9647C">
      <w:pPr>
        <w:spacing w:line="240" w:lineRule="auto"/>
        <w:ind w:left="-284" w:right="-142"/>
        <w:jc w:val="both"/>
        <w:rPr>
          <w:rFonts w:cstheme="minorHAnsi"/>
          <w:i/>
          <w:iCs/>
          <w:color w:val="E36C0A" w:themeColor="accent6" w:themeShade="BF"/>
          <w:u w:val="single"/>
        </w:rPr>
      </w:pPr>
      <w:r w:rsidRPr="00C9647C">
        <w:rPr>
          <w:rFonts w:cstheme="minorHAnsi"/>
          <w:i/>
          <w:iCs/>
          <w:color w:val="E36C0A" w:themeColor="accent6" w:themeShade="BF"/>
          <w:u w:val="single"/>
        </w:rPr>
        <w:t>Catégorie B :</w:t>
      </w:r>
    </w:p>
    <w:p w14:paraId="1F4D2D3D" w14:textId="793ADEEF" w:rsidR="004F3C02" w:rsidRPr="00C65487" w:rsidRDefault="004F3C02" w:rsidP="0080527A">
      <w:pPr>
        <w:pStyle w:val="Paragraphedeliste"/>
        <w:numPr>
          <w:ilvl w:val="0"/>
          <w:numId w:val="1"/>
        </w:numPr>
        <w:spacing w:line="240" w:lineRule="auto"/>
        <w:ind w:right="-142"/>
        <w:jc w:val="both"/>
        <w:rPr>
          <w:rFonts w:cstheme="minorHAnsi"/>
          <w:i/>
          <w:iCs/>
          <w:color w:val="E36C0A" w:themeColor="accent6" w:themeShade="BF"/>
        </w:rPr>
      </w:pPr>
      <w:r>
        <w:rPr>
          <w:rFonts w:cstheme="minorHAnsi"/>
          <w:i/>
          <w:iCs/>
          <w:color w:val="E36C0A" w:themeColor="accent6" w:themeShade="BF"/>
        </w:rPr>
        <w:t>Relevant d</w:t>
      </w:r>
      <w:r w:rsidR="008B66B6">
        <w:rPr>
          <w:rFonts w:cstheme="minorHAnsi"/>
          <w:i/>
          <w:iCs/>
          <w:color w:val="E36C0A" w:themeColor="accent6" w:themeShade="BF"/>
        </w:rPr>
        <w:t>u 1</w:t>
      </w:r>
      <w:r w:rsidR="008B66B6" w:rsidRPr="008B66B6">
        <w:rPr>
          <w:rFonts w:cstheme="minorHAnsi"/>
          <w:i/>
          <w:iCs/>
          <w:color w:val="E36C0A" w:themeColor="accent6" w:themeShade="BF"/>
          <w:vertAlign w:val="superscript"/>
        </w:rPr>
        <w:t>er</w:t>
      </w:r>
      <w:r w:rsidR="008B66B6">
        <w:rPr>
          <w:rFonts w:cstheme="minorHAnsi"/>
          <w:i/>
          <w:iCs/>
          <w:color w:val="E36C0A" w:themeColor="accent6" w:themeShade="BF"/>
        </w:rPr>
        <w:t xml:space="preserve"> grade du NES (rédacteur, technicien,</w:t>
      </w:r>
      <w:r w:rsidR="00D418F9">
        <w:rPr>
          <w:rFonts w:cstheme="minorHAnsi"/>
          <w:i/>
          <w:iCs/>
          <w:color w:val="E36C0A" w:themeColor="accent6" w:themeShade="BF"/>
        </w:rPr>
        <w:t xml:space="preserve"> animateur, éducateur des APS, chef de service de PM, assistant de conservation, assistant d’enseignement artistique</w:t>
      </w:r>
      <w:r w:rsidR="008B66B6">
        <w:rPr>
          <w:rFonts w:cstheme="minorHAnsi"/>
          <w:i/>
          <w:iCs/>
          <w:color w:val="E36C0A" w:themeColor="accent6" w:themeShade="BF"/>
        </w:rPr>
        <w:t xml:space="preserve">) pour </w:t>
      </w:r>
      <w:r w:rsidR="008B66B6" w:rsidRPr="008B66B6">
        <w:rPr>
          <w:rFonts w:cstheme="minorHAnsi"/>
          <w:b/>
          <w:bCs/>
          <w:i/>
          <w:iCs/>
          <w:color w:val="E36C0A" w:themeColor="accent6" w:themeShade="BF"/>
        </w:rPr>
        <w:t>les échelons 1 et 2</w:t>
      </w:r>
    </w:p>
    <w:p w14:paraId="3CBC64B2" w14:textId="19730158" w:rsidR="00C65487" w:rsidRDefault="00C65487" w:rsidP="0080527A">
      <w:pPr>
        <w:pStyle w:val="Paragraphedeliste"/>
        <w:numPr>
          <w:ilvl w:val="0"/>
          <w:numId w:val="1"/>
        </w:numPr>
        <w:spacing w:line="240" w:lineRule="auto"/>
        <w:ind w:right="-142"/>
        <w:jc w:val="both"/>
        <w:rPr>
          <w:rFonts w:cstheme="minorHAnsi"/>
          <w:i/>
          <w:iCs/>
          <w:color w:val="E36C0A" w:themeColor="accent6" w:themeShade="BF"/>
        </w:rPr>
      </w:pPr>
      <w:r>
        <w:rPr>
          <w:rFonts w:cstheme="minorHAnsi"/>
          <w:i/>
          <w:iCs/>
          <w:color w:val="E36C0A" w:themeColor="accent6" w:themeShade="BF"/>
        </w:rPr>
        <w:t xml:space="preserve">Relevant du grade d’aide-soignant de </w:t>
      </w:r>
      <w:r w:rsidR="00C9647C">
        <w:rPr>
          <w:rFonts w:cstheme="minorHAnsi"/>
          <w:i/>
          <w:iCs/>
          <w:color w:val="E36C0A" w:themeColor="accent6" w:themeShade="BF"/>
        </w:rPr>
        <w:t xml:space="preserve">classe normale </w:t>
      </w:r>
      <w:r w:rsidR="00C9647C">
        <w:rPr>
          <w:rFonts w:cstheme="minorHAnsi"/>
          <w:i/>
          <w:iCs/>
          <w:color w:val="E36C0A" w:themeColor="accent6" w:themeShade="BF"/>
        </w:rPr>
        <w:t xml:space="preserve">pour </w:t>
      </w:r>
      <w:r w:rsidR="00C9647C" w:rsidRPr="008B66B6">
        <w:rPr>
          <w:rFonts w:cstheme="minorHAnsi"/>
          <w:b/>
          <w:bCs/>
          <w:i/>
          <w:iCs/>
          <w:color w:val="E36C0A" w:themeColor="accent6" w:themeShade="BF"/>
        </w:rPr>
        <w:t>les échelons 1 et 2</w:t>
      </w:r>
    </w:p>
    <w:p w14:paraId="272783DF" w14:textId="6EF2338E" w:rsidR="00C9647C" w:rsidRPr="0080527A" w:rsidRDefault="00C9647C" w:rsidP="0080527A">
      <w:pPr>
        <w:pStyle w:val="Paragraphedeliste"/>
        <w:numPr>
          <w:ilvl w:val="0"/>
          <w:numId w:val="1"/>
        </w:numPr>
        <w:spacing w:line="240" w:lineRule="auto"/>
        <w:ind w:right="-142"/>
        <w:jc w:val="both"/>
        <w:rPr>
          <w:rFonts w:cstheme="minorHAnsi"/>
          <w:i/>
          <w:iCs/>
          <w:color w:val="E36C0A" w:themeColor="accent6" w:themeShade="BF"/>
        </w:rPr>
      </w:pPr>
      <w:r>
        <w:rPr>
          <w:rFonts w:cstheme="minorHAnsi"/>
          <w:i/>
          <w:iCs/>
          <w:color w:val="E36C0A" w:themeColor="accent6" w:themeShade="BF"/>
        </w:rPr>
        <w:t xml:space="preserve">Relevant du grade d’auxiliaire de puériculture de classe normale </w:t>
      </w:r>
      <w:r>
        <w:rPr>
          <w:rFonts w:cstheme="minorHAnsi"/>
          <w:i/>
          <w:iCs/>
          <w:color w:val="E36C0A" w:themeColor="accent6" w:themeShade="BF"/>
        </w:rPr>
        <w:t xml:space="preserve">pour </w:t>
      </w:r>
      <w:r w:rsidRPr="008B66B6">
        <w:rPr>
          <w:rFonts w:cstheme="minorHAnsi"/>
          <w:b/>
          <w:bCs/>
          <w:i/>
          <w:iCs/>
          <w:color w:val="E36C0A" w:themeColor="accent6" w:themeShade="BF"/>
        </w:rPr>
        <w:t>les échelons 1 et 2</w:t>
      </w:r>
    </w:p>
    <w:p w14:paraId="0B961C40" w14:textId="07F43FBF" w:rsidR="00C9647C" w:rsidRPr="0080527A" w:rsidRDefault="00C9647C" w:rsidP="00C9647C">
      <w:pPr>
        <w:pStyle w:val="Paragraphedeliste"/>
        <w:numPr>
          <w:ilvl w:val="0"/>
          <w:numId w:val="1"/>
        </w:numPr>
        <w:spacing w:line="240" w:lineRule="auto"/>
        <w:ind w:right="-142"/>
        <w:jc w:val="both"/>
        <w:rPr>
          <w:rFonts w:cstheme="minorHAnsi"/>
          <w:i/>
          <w:iCs/>
          <w:color w:val="E36C0A" w:themeColor="accent6" w:themeShade="BF"/>
        </w:rPr>
      </w:pPr>
      <w:r>
        <w:rPr>
          <w:rFonts w:cstheme="minorHAnsi"/>
          <w:i/>
          <w:iCs/>
          <w:color w:val="E36C0A" w:themeColor="accent6" w:themeShade="BF"/>
        </w:rPr>
        <w:t>Relevant du grade d</w:t>
      </w:r>
      <w:r>
        <w:rPr>
          <w:rFonts w:cstheme="minorHAnsi"/>
          <w:i/>
          <w:iCs/>
          <w:color w:val="E36C0A" w:themeColor="accent6" w:themeShade="BF"/>
        </w:rPr>
        <w:t>e moniteur-éducateur et intervenant familial</w:t>
      </w:r>
      <w:r>
        <w:rPr>
          <w:rFonts w:cstheme="minorHAnsi"/>
          <w:i/>
          <w:iCs/>
          <w:color w:val="E36C0A" w:themeColor="accent6" w:themeShade="BF"/>
        </w:rPr>
        <w:t xml:space="preserve"> pour </w:t>
      </w:r>
      <w:r w:rsidRPr="008B66B6">
        <w:rPr>
          <w:rFonts w:cstheme="minorHAnsi"/>
          <w:b/>
          <w:bCs/>
          <w:i/>
          <w:iCs/>
          <w:color w:val="E36C0A" w:themeColor="accent6" w:themeShade="BF"/>
        </w:rPr>
        <w:t>les échelons 1 et 2</w:t>
      </w:r>
    </w:p>
    <w:p w14:paraId="402E2281" w14:textId="77777777" w:rsidR="008B66B6" w:rsidRPr="00113910" w:rsidRDefault="008B66B6" w:rsidP="0080527A">
      <w:pPr>
        <w:pStyle w:val="Paragraphedeliste"/>
        <w:spacing w:line="240" w:lineRule="auto"/>
        <w:ind w:left="480" w:right="-142"/>
        <w:jc w:val="both"/>
        <w:rPr>
          <w:rFonts w:cstheme="minorHAnsi"/>
        </w:rPr>
      </w:pPr>
    </w:p>
    <w:p w14:paraId="64DA6D04" w14:textId="5A355985" w:rsidR="00113910" w:rsidRPr="00113910" w:rsidRDefault="00041CA8" w:rsidP="00113910">
      <w:pPr>
        <w:spacing w:line="240" w:lineRule="auto"/>
        <w:ind w:left="-284" w:right="-142"/>
        <w:rPr>
          <w:rFonts w:cstheme="minorHAnsi"/>
        </w:rPr>
      </w:pPr>
      <w:r w:rsidRPr="009C7609">
        <w:rPr>
          <w:rFonts w:cstheme="minorHAnsi"/>
        </w:rPr>
        <w:t>Madame, Monsieur,</w:t>
      </w:r>
    </w:p>
    <w:p w14:paraId="2FCB5BEE" w14:textId="065F4D43" w:rsidR="00113910" w:rsidRDefault="00113910" w:rsidP="00113910">
      <w:pPr>
        <w:spacing w:line="240" w:lineRule="auto"/>
        <w:ind w:left="-284" w:right="-142"/>
        <w:jc w:val="both"/>
        <w:rPr>
          <w:rFonts w:cstheme="minorHAnsi"/>
        </w:rPr>
      </w:pPr>
      <w:r>
        <w:rPr>
          <w:rFonts w:cstheme="minorHAnsi"/>
        </w:rPr>
        <w:t>Le d</w:t>
      </w:r>
      <w:r w:rsidRPr="00113910">
        <w:rPr>
          <w:rFonts w:cstheme="minorHAnsi"/>
        </w:rPr>
        <w:t>écret n°202</w:t>
      </w:r>
      <w:r w:rsidR="00D418F9">
        <w:rPr>
          <w:rFonts w:cstheme="minorHAnsi"/>
        </w:rPr>
        <w:t>2</w:t>
      </w:r>
      <w:r w:rsidRPr="00113910">
        <w:rPr>
          <w:rFonts w:cstheme="minorHAnsi"/>
        </w:rPr>
        <w:t>-</w:t>
      </w:r>
      <w:r w:rsidR="00D418F9">
        <w:rPr>
          <w:rFonts w:cstheme="minorHAnsi"/>
        </w:rPr>
        <w:t>586</w:t>
      </w:r>
      <w:r w:rsidRPr="00113910">
        <w:rPr>
          <w:rFonts w:cstheme="minorHAnsi"/>
        </w:rPr>
        <w:t xml:space="preserve"> du 2</w:t>
      </w:r>
      <w:r w:rsidR="00D418F9">
        <w:rPr>
          <w:rFonts w:cstheme="minorHAnsi"/>
        </w:rPr>
        <w:t>0 avril 2022</w:t>
      </w:r>
      <w:r w:rsidRPr="00113910">
        <w:rPr>
          <w:rFonts w:cstheme="minorHAnsi"/>
        </w:rPr>
        <w:t xml:space="preserve"> portant relèvement du minimum de traitement dans la fonction publique</w:t>
      </w:r>
      <w:r>
        <w:rPr>
          <w:rFonts w:cstheme="minorHAnsi"/>
        </w:rPr>
        <w:t xml:space="preserve"> </w:t>
      </w:r>
      <w:r w:rsidRPr="00113910">
        <w:rPr>
          <w:rFonts w:cstheme="minorHAnsi"/>
        </w:rPr>
        <w:t>applique à la fonction publique les conséquences de la revalorisation du SMIC au 1</w:t>
      </w:r>
      <w:r w:rsidRPr="00B555DF">
        <w:rPr>
          <w:rFonts w:cstheme="minorHAnsi"/>
          <w:vertAlign w:val="superscript"/>
        </w:rPr>
        <w:t>er</w:t>
      </w:r>
      <w:r w:rsidR="00B555DF">
        <w:rPr>
          <w:rFonts w:cstheme="minorHAnsi"/>
        </w:rPr>
        <w:t xml:space="preserve"> </w:t>
      </w:r>
      <w:r w:rsidR="00D418F9">
        <w:rPr>
          <w:rFonts w:cstheme="minorHAnsi"/>
        </w:rPr>
        <w:t>mai</w:t>
      </w:r>
      <w:r w:rsidR="00B555DF">
        <w:rPr>
          <w:rFonts w:cstheme="minorHAnsi"/>
        </w:rPr>
        <w:t xml:space="preserve"> 2022</w:t>
      </w:r>
      <w:r>
        <w:rPr>
          <w:rFonts w:cstheme="minorHAnsi"/>
        </w:rPr>
        <w:t>.</w:t>
      </w:r>
    </w:p>
    <w:p w14:paraId="37ACB797" w14:textId="478848C3" w:rsidR="00113910" w:rsidRDefault="00113910" w:rsidP="00113910">
      <w:pPr>
        <w:spacing w:line="240" w:lineRule="auto"/>
        <w:ind w:left="-284" w:right="-142"/>
        <w:jc w:val="both"/>
        <w:rPr>
          <w:rFonts w:cstheme="minorHAnsi"/>
        </w:rPr>
      </w:pPr>
      <w:r w:rsidRPr="00113910">
        <w:rPr>
          <w:rFonts w:cstheme="minorHAnsi"/>
        </w:rPr>
        <w:t xml:space="preserve"> </w:t>
      </w:r>
      <w:r w:rsidR="0080527A">
        <w:rPr>
          <w:rFonts w:cstheme="minorHAnsi"/>
        </w:rPr>
        <w:t>En effet, p</w:t>
      </w:r>
      <w:r>
        <w:rPr>
          <w:rFonts w:cstheme="minorHAnsi"/>
        </w:rPr>
        <w:t xml:space="preserve">our </w:t>
      </w:r>
      <w:r w:rsidRPr="00113910">
        <w:rPr>
          <w:rFonts w:cstheme="minorHAnsi"/>
        </w:rPr>
        <w:t>éviter que certains fonctionnaires se retrouvent rémunérés sous le montant du SMIC</w:t>
      </w:r>
      <w:r>
        <w:rPr>
          <w:rFonts w:cstheme="minorHAnsi"/>
        </w:rPr>
        <w:t xml:space="preserve">, un </w:t>
      </w:r>
      <w:r w:rsidRPr="00113910">
        <w:rPr>
          <w:rFonts w:cstheme="minorHAnsi"/>
        </w:rPr>
        <w:t>ajustement en paie</w:t>
      </w:r>
      <w:r>
        <w:rPr>
          <w:rFonts w:cstheme="minorHAnsi"/>
        </w:rPr>
        <w:t xml:space="preserve"> s’effectue </w:t>
      </w:r>
      <w:r w:rsidRPr="00113910">
        <w:rPr>
          <w:rFonts w:cstheme="minorHAnsi"/>
        </w:rPr>
        <w:t>pour les agents dont le classement indiciaire aboutit à un échelon doté d’un indice inférieur à ce plancher d’I</w:t>
      </w:r>
      <w:r>
        <w:rPr>
          <w:rFonts w:cstheme="minorHAnsi"/>
        </w:rPr>
        <w:t xml:space="preserve">ndice </w:t>
      </w:r>
      <w:r w:rsidRPr="00113910">
        <w:rPr>
          <w:rFonts w:cstheme="minorHAnsi"/>
        </w:rPr>
        <w:t>M</w:t>
      </w:r>
      <w:r>
        <w:rPr>
          <w:rFonts w:cstheme="minorHAnsi"/>
        </w:rPr>
        <w:t>ajoré</w:t>
      </w:r>
      <w:r w:rsidRPr="00113910">
        <w:rPr>
          <w:rFonts w:cstheme="minorHAnsi"/>
        </w:rPr>
        <w:t xml:space="preserve"> 3</w:t>
      </w:r>
      <w:r w:rsidR="00D418F9">
        <w:rPr>
          <w:rFonts w:cstheme="minorHAnsi"/>
        </w:rPr>
        <w:t>52</w:t>
      </w:r>
      <w:r w:rsidRPr="00113910">
        <w:rPr>
          <w:rFonts w:cstheme="minorHAnsi"/>
        </w:rPr>
        <w:t xml:space="preserve">. </w:t>
      </w:r>
    </w:p>
    <w:p w14:paraId="38B34884" w14:textId="17D4CFD2" w:rsidR="00F23EA9" w:rsidRDefault="0080527A" w:rsidP="0080527A">
      <w:pPr>
        <w:spacing w:line="240" w:lineRule="auto"/>
        <w:ind w:left="-284" w:right="-142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Par conséquent, à</w:t>
      </w:r>
      <w:r w:rsidR="00113910" w:rsidRPr="00113910">
        <w:rPr>
          <w:rFonts w:cstheme="minorHAnsi"/>
          <w:b/>
          <w:bCs/>
        </w:rPr>
        <w:t xml:space="preserve"> compter du 1</w:t>
      </w:r>
      <w:r w:rsidR="00113910" w:rsidRPr="00B555DF">
        <w:rPr>
          <w:rFonts w:cstheme="minorHAnsi"/>
          <w:b/>
          <w:bCs/>
          <w:vertAlign w:val="superscript"/>
        </w:rPr>
        <w:t>er</w:t>
      </w:r>
      <w:r w:rsidR="00B555DF">
        <w:rPr>
          <w:rFonts w:cstheme="minorHAnsi"/>
          <w:b/>
          <w:bCs/>
        </w:rPr>
        <w:t xml:space="preserve"> </w:t>
      </w:r>
      <w:r w:rsidR="00D418F9">
        <w:rPr>
          <w:rFonts w:cstheme="minorHAnsi"/>
          <w:b/>
          <w:bCs/>
        </w:rPr>
        <w:t>mai</w:t>
      </w:r>
      <w:r w:rsidR="00B555DF">
        <w:rPr>
          <w:rFonts w:cstheme="minorHAnsi"/>
          <w:b/>
          <w:bCs/>
        </w:rPr>
        <w:t xml:space="preserve"> 2022</w:t>
      </w:r>
      <w:r w:rsidR="00113910" w:rsidRPr="00113910">
        <w:rPr>
          <w:rFonts w:cstheme="minorHAnsi"/>
          <w:b/>
          <w:bCs/>
        </w:rPr>
        <w:t xml:space="preserve">, vous serez </w:t>
      </w:r>
      <w:r>
        <w:rPr>
          <w:rFonts w:cstheme="minorHAnsi"/>
          <w:b/>
          <w:bCs/>
        </w:rPr>
        <w:t xml:space="preserve">donc </w:t>
      </w:r>
      <w:r w:rsidR="00113910" w:rsidRPr="00113910">
        <w:rPr>
          <w:rFonts w:cstheme="minorHAnsi"/>
          <w:b/>
          <w:bCs/>
        </w:rPr>
        <w:t>rémunéré(e) sur la base du minimum de traitement fixé à l’indice brut 3</w:t>
      </w:r>
      <w:r w:rsidR="00D418F9">
        <w:rPr>
          <w:rFonts w:cstheme="minorHAnsi"/>
          <w:b/>
          <w:bCs/>
        </w:rPr>
        <w:t>82</w:t>
      </w:r>
      <w:r w:rsidR="00113910" w:rsidRPr="00113910">
        <w:rPr>
          <w:rFonts w:cstheme="minorHAnsi"/>
          <w:b/>
          <w:bCs/>
        </w:rPr>
        <w:t xml:space="preserve"> (IB) – indice majoré 3</w:t>
      </w:r>
      <w:r w:rsidR="00D418F9">
        <w:rPr>
          <w:rFonts w:cstheme="minorHAnsi"/>
          <w:b/>
          <w:bCs/>
        </w:rPr>
        <w:t>52</w:t>
      </w:r>
      <w:r w:rsidR="00113910" w:rsidRPr="00113910">
        <w:rPr>
          <w:rFonts w:cstheme="minorHAnsi"/>
          <w:b/>
          <w:bCs/>
        </w:rPr>
        <w:t xml:space="preserve"> (IM). </w:t>
      </w:r>
    </w:p>
    <w:p w14:paraId="70D9082A" w14:textId="26FE3846" w:rsidR="00113910" w:rsidRPr="00113910" w:rsidRDefault="00F23EA9" w:rsidP="0080527A">
      <w:pPr>
        <w:spacing w:line="240" w:lineRule="auto"/>
        <w:ind w:left="-284" w:right="-142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Enfin, j</w:t>
      </w:r>
      <w:r w:rsidR="0080527A">
        <w:rPr>
          <w:rFonts w:cstheme="minorHAnsi"/>
          <w:b/>
          <w:bCs/>
        </w:rPr>
        <w:t>’attire votre attention sur le fait que v</w:t>
      </w:r>
      <w:r w:rsidR="00113910" w:rsidRPr="00113910">
        <w:rPr>
          <w:rFonts w:cstheme="minorHAnsi"/>
          <w:b/>
          <w:bCs/>
        </w:rPr>
        <w:t xml:space="preserve">os indices de carrière ne sont </w:t>
      </w:r>
      <w:r>
        <w:rPr>
          <w:rFonts w:cstheme="minorHAnsi"/>
          <w:b/>
          <w:bCs/>
        </w:rPr>
        <w:t xml:space="preserve">quant à eux </w:t>
      </w:r>
      <w:r w:rsidR="00113910" w:rsidRPr="00113910">
        <w:rPr>
          <w:rFonts w:cstheme="minorHAnsi"/>
          <w:b/>
          <w:bCs/>
        </w:rPr>
        <w:t>pas modifiés.</w:t>
      </w:r>
    </w:p>
    <w:p w14:paraId="2F8EC4F8" w14:textId="77777777" w:rsidR="00041CA8" w:rsidRPr="009C7609" w:rsidRDefault="00041CA8" w:rsidP="009C7609">
      <w:pPr>
        <w:spacing w:after="0" w:line="240" w:lineRule="auto"/>
        <w:ind w:left="-284" w:right="-285"/>
        <w:jc w:val="both"/>
        <w:rPr>
          <w:rFonts w:cstheme="minorHAnsi"/>
        </w:rPr>
      </w:pPr>
      <w:r w:rsidRPr="009C7609">
        <w:rPr>
          <w:rFonts w:cstheme="minorHAnsi"/>
        </w:rPr>
        <w:t>Je vous prie de croire, Madame, Monsieur, à l’assurance de mes salutations distinguées.</w:t>
      </w:r>
    </w:p>
    <w:p w14:paraId="132735EA" w14:textId="77777777" w:rsidR="00041CA8" w:rsidRPr="009C7609" w:rsidRDefault="00041CA8" w:rsidP="009C7609">
      <w:pPr>
        <w:tabs>
          <w:tab w:val="left" w:pos="4536"/>
        </w:tabs>
        <w:spacing w:after="0" w:line="240" w:lineRule="auto"/>
        <w:ind w:left="-284"/>
        <w:jc w:val="both"/>
        <w:rPr>
          <w:rFonts w:cstheme="minorHAnsi"/>
        </w:rPr>
      </w:pPr>
    </w:p>
    <w:p w14:paraId="624C00FC" w14:textId="77777777" w:rsidR="00041CA8" w:rsidRPr="009C7609" w:rsidRDefault="00041CA8" w:rsidP="009C7609">
      <w:pPr>
        <w:tabs>
          <w:tab w:val="left" w:pos="4536"/>
        </w:tabs>
        <w:spacing w:after="0" w:line="240" w:lineRule="auto"/>
        <w:ind w:left="-284"/>
        <w:jc w:val="both"/>
        <w:rPr>
          <w:rFonts w:cstheme="minorHAnsi"/>
        </w:rPr>
      </w:pPr>
    </w:p>
    <w:p w14:paraId="4E9495CB" w14:textId="7CC1BBC2" w:rsidR="00041CA8" w:rsidRDefault="00041CA8" w:rsidP="00656C59">
      <w:pPr>
        <w:spacing w:after="0" w:line="240" w:lineRule="auto"/>
        <w:ind w:left="-284"/>
        <w:rPr>
          <w:rFonts w:ascii="Tahoma" w:hAnsi="Tahoma" w:cs="Tahoma"/>
        </w:rPr>
      </w:pPr>
      <w:r w:rsidRPr="009C7609">
        <w:rPr>
          <w:rFonts w:cstheme="minorHAnsi"/>
          <w:i/>
        </w:rPr>
        <w:tab/>
      </w:r>
      <w:r w:rsidRPr="009C7609">
        <w:rPr>
          <w:rFonts w:cstheme="minorHAnsi"/>
          <w:i/>
        </w:rPr>
        <w:tab/>
      </w:r>
      <w:r w:rsidRPr="009C7609">
        <w:rPr>
          <w:rFonts w:cstheme="minorHAnsi"/>
          <w:i/>
        </w:rPr>
        <w:tab/>
      </w:r>
      <w:r w:rsidRPr="009C7609">
        <w:rPr>
          <w:rFonts w:cstheme="minorHAnsi"/>
          <w:i/>
        </w:rPr>
        <w:tab/>
      </w:r>
      <w:r w:rsidRPr="009C7609">
        <w:rPr>
          <w:rFonts w:cstheme="minorHAnsi"/>
          <w:i/>
        </w:rPr>
        <w:tab/>
      </w:r>
      <w:r w:rsidRPr="009C7609">
        <w:rPr>
          <w:rFonts w:cstheme="minorHAnsi"/>
        </w:rPr>
        <w:t xml:space="preserve">                                     </w:t>
      </w:r>
      <w:r w:rsidRPr="009C7609">
        <w:rPr>
          <w:rFonts w:cstheme="minorHAnsi"/>
        </w:rPr>
        <w:tab/>
        <w:t>Le Président ou Le Maire</w:t>
      </w:r>
    </w:p>
    <w:p w14:paraId="35436ADB" w14:textId="77777777" w:rsidR="009A6F92" w:rsidRDefault="009A6F92" w:rsidP="009C7609">
      <w:pPr>
        <w:spacing w:line="240" w:lineRule="auto"/>
      </w:pPr>
    </w:p>
    <w:sectPr w:rsidR="009A6F92" w:rsidSect="006A20EF">
      <w:footerReference w:type="default" r:id="rId7"/>
      <w:pgSz w:w="11906" w:h="16838"/>
      <w:pgMar w:top="851" w:right="1133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FBAF1" w14:textId="77777777" w:rsidR="00D9158F" w:rsidRDefault="00D9158F">
      <w:pPr>
        <w:spacing w:after="0" w:line="240" w:lineRule="auto"/>
      </w:pPr>
      <w:r>
        <w:separator/>
      </w:r>
    </w:p>
  </w:endnote>
  <w:endnote w:type="continuationSeparator" w:id="0">
    <w:p w14:paraId="06CBF97D" w14:textId="77777777" w:rsidR="00D9158F" w:rsidRDefault="00D9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1913" w14:textId="77777777" w:rsidR="00F95BF6" w:rsidRPr="004F366C" w:rsidRDefault="00D9158F" w:rsidP="004F366C">
    <w:pPr>
      <w:pStyle w:val="Pieddepage"/>
      <w:ind w:right="-143"/>
      <w:rPr>
        <w:rFonts w:ascii="Lucida Sans Unicode" w:hAnsi="Lucida Sans Unicode" w:cs="Lucida Sans Unico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00C7" w14:textId="77777777" w:rsidR="00D9158F" w:rsidRDefault="00D9158F">
      <w:pPr>
        <w:spacing w:after="0" w:line="240" w:lineRule="auto"/>
      </w:pPr>
      <w:r>
        <w:separator/>
      </w:r>
    </w:p>
  </w:footnote>
  <w:footnote w:type="continuationSeparator" w:id="0">
    <w:p w14:paraId="6030EFE8" w14:textId="77777777" w:rsidR="00D9158F" w:rsidRDefault="00D91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16E0F"/>
    <w:multiLevelType w:val="multilevel"/>
    <w:tmpl w:val="FFB8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EB4AC1"/>
    <w:multiLevelType w:val="hybridMultilevel"/>
    <w:tmpl w:val="10F6FF9C"/>
    <w:lvl w:ilvl="0" w:tplc="040C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854610394">
    <w:abstractNumId w:val="1"/>
  </w:num>
  <w:num w:numId="2" w16cid:durableId="721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CA8"/>
    <w:rsid w:val="000264B0"/>
    <w:rsid w:val="00041386"/>
    <w:rsid w:val="00041CA8"/>
    <w:rsid w:val="00044CCC"/>
    <w:rsid w:val="00113910"/>
    <w:rsid w:val="002565CC"/>
    <w:rsid w:val="00286255"/>
    <w:rsid w:val="002A0902"/>
    <w:rsid w:val="004B740F"/>
    <w:rsid w:val="004C61A0"/>
    <w:rsid w:val="004F3C02"/>
    <w:rsid w:val="00536357"/>
    <w:rsid w:val="006325FB"/>
    <w:rsid w:val="00656C59"/>
    <w:rsid w:val="00660C94"/>
    <w:rsid w:val="00742D15"/>
    <w:rsid w:val="007778F9"/>
    <w:rsid w:val="007A5FAB"/>
    <w:rsid w:val="007E5610"/>
    <w:rsid w:val="0080527A"/>
    <w:rsid w:val="008B66B6"/>
    <w:rsid w:val="008C2146"/>
    <w:rsid w:val="009254A2"/>
    <w:rsid w:val="00984450"/>
    <w:rsid w:val="00990D0E"/>
    <w:rsid w:val="009A6F92"/>
    <w:rsid w:val="009C7609"/>
    <w:rsid w:val="009F45BD"/>
    <w:rsid w:val="00AE450D"/>
    <w:rsid w:val="00B555DF"/>
    <w:rsid w:val="00B902F9"/>
    <w:rsid w:val="00C65487"/>
    <w:rsid w:val="00C9647C"/>
    <w:rsid w:val="00D418F9"/>
    <w:rsid w:val="00D9158F"/>
    <w:rsid w:val="00E80D6B"/>
    <w:rsid w:val="00E85592"/>
    <w:rsid w:val="00EE7F74"/>
    <w:rsid w:val="00F119FC"/>
    <w:rsid w:val="00F11E88"/>
    <w:rsid w:val="00F23EA9"/>
    <w:rsid w:val="00F249D1"/>
    <w:rsid w:val="00FA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46EC"/>
  <w15:docId w15:val="{DC8E7A5E-F8AE-4A23-97F8-EEA0F6A8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CA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04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41CA8"/>
    <w:rPr>
      <w:rFonts w:eastAsiaTheme="minorEastAsia"/>
      <w:lang w:eastAsia="fr-FR"/>
    </w:rPr>
  </w:style>
  <w:style w:type="paragraph" w:styleId="Corpsdetexte">
    <w:name w:val="Body Text"/>
    <w:basedOn w:val="Normal"/>
    <w:link w:val="CorpsdetexteCar"/>
    <w:rsid w:val="00041CA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041CA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lutations">
    <w:name w:val="Salutation"/>
    <w:basedOn w:val="Normal"/>
    <w:next w:val="Normal"/>
    <w:link w:val="SalutationsCar"/>
    <w:rsid w:val="00041CA8"/>
    <w:pPr>
      <w:spacing w:before="48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sCar">
    <w:name w:val="Salutations Car"/>
    <w:basedOn w:val="Policepardfaut"/>
    <w:link w:val="Salutations"/>
    <w:rsid w:val="00041CA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C59"/>
    <w:rPr>
      <w:rFonts w:ascii="Tahoma" w:eastAsiaTheme="minorEastAsi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11391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86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6255"/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B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B6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TRISTANT Maïté</dc:creator>
  <cp:lastModifiedBy>COMBARET Nathalie</cp:lastModifiedBy>
  <cp:revision>4</cp:revision>
  <dcterms:created xsi:type="dcterms:W3CDTF">2022-04-22T10:11:00Z</dcterms:created>
  <dcterms:modified xsi:type="dcterms:W3CDTF">2022-04-22T10:32:00Z</dcterms:modified>
</cp:coreProperties>
</file>