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25D8" w14:textId="45D9973B" w:rsidR="004C0D70" w:rsidRPr="00571C7F" w:rsidRDefault="006F5A5D" w:rsidP="004C0D70">
      <w:pPr>
        <w:pStyle w:val="Titre1"/>
        <w:rPr>
          <w:rFonts w:ascii="Tahoma" w:hAnsi="Tahoma" w:cs="Tahoma"/>
        </w:rPr>
      </w:pPr>
      <w:r>
        <w:rPr>
          <w:rFonts w:ascii="Tahoma" w:hAnsi="Tahoma" w:cs="Tahoma"/>
          <w:b w:val="0"/>
          <w:noProof/>
          <w:szCs w:val="22"/>
          <w:lang w:eastAsia="fr-FR"/>
        </w:rPr>
        <mc:AlternateContent>
          <mc:Choice Requires="wpg">
            <w:drawing>
              <wp:anchor distT="0" distB="0" distL="114300" distR="114300" simplePos="0" relativeHeight="251658240" behindDoc="0" locked="0" layoutInCell="1" allowOverlap="1" wp14:anchorId="2DEFBDC0" wp14:editId="35015389">
                <wp:simplePos x="0" y="0"/>
                <wp:positionH relativeFrom="margin">
                  <wp:posOffset>2573655</wp:posOffset>
                </wp:positionH>
                <wp:positionV relativeFrom="paragraph">
                  <wp:posOffset>-175895</wp:posOffset>
                </wp:positionV>
                <wp:extent cx="3511550" cy="1625600"/>
                <wp:effectExtent l="0" t="0" r="12700" b="1270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0" cy="1625600"/>
                          <a:chOff x="6357" y="1454"/>
                          <a:chExt cx="4425" cy="1552"/>
                        </a:xfrm>
                      </wpg:grpSpPr>
                      <wps:wsp>
                        <wps:cNvPr id="7" name="AutoShape 6"/>
                        <wps:cNvSpPr>
                          <a:spLocks noChangeArrowheads="1"/>
                        </wps:cNvSpPr>
                        <wps:spPr bwMode="auto">
                          <a:xfrm>
                            <a:off x="6357" y="1454"/>
                            <a:ext cx="4425" cy="1552"/>
                          </a:xfrm>
                          <a:prstGeom prst="roundRect">
                            <a:avLst>
                              <a:gd name="adj" fmla="val 16667"/>
                            </a:avLst>
                          </a:prstGeom>
                          <a:solidFill>
                            <a:srgbClr val="FFFFFF"/>
                          </a:solidFill>
                          <a:ln w="19050">
                            <a:solidFill>
                              <a:srgbClr val="A2346B"/>
                            </a:solidFill>
                            <a:round/>
                            <a:headEnd/>
                            <a:tailEnd/>
                          </a:ln>
                        </wps:spPr>
                        <wps:bodyPr rot="0" vert="horz" wrap="square" lIns="91440" tIns="45720" rIns="91440" bIns="45720" anchor="t" anchorCtr="0" upright="1">
                          <a:noAutofit/>
                        </wps:bodyPr>
                      </wps:wsp>
                      <wps:wsp>
                        <wps:cNvPr id="8" name="Text Box 7"/>
                        <wps:cNvSpPr txBox="1">
                          <a:spLocks noChangeArrowheads="1"/>
                        </wps:cNvSpPr>
                        <wps:spPr bwMode="auto">
                          <a:xfrm>
                            <a:off x="6643" y="1574"/>
                            <a:ext cx="3831" cy="1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1DD71" w14:textId="06D00A4B" w:rsidR="003002AF" w:rsidRDefault="007D59BA"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CONSEIL MEDICAL</w:t>
                              </w:r>
                              <w:r w:rsidR="003002AF">
                                <w:rPr>
                                  <w:rFonts w:ascii="Tahoma" w:hAnsi="Tahoma" w:cs="Tahoma"/>
                                  <w:b/>
                                  <w:iCs/>
                                  <w:color w:val="000000"/>
                                  <w:sz w:val="28"/>
                                  <w:szCs w:val="28"/>
                                  <w:lang w:eastAsia="fr-FR"/>
                                </w:rPr>
                                <w:t xml:space="preserve"> DEPARTEMENTAL</w:t>
                              </w:r>
                            </w:p>
                            <w:p w14:paraId="76279BEF" w14:textId="0783B454" w:rsidR="007D59BA" w:rsidRDefault="007D59BA"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FORMATION PL</w:t>
                              </w:r>
                              <w:r w:rsidR="008B2E58">
                                <w:rPr>
                                  <w:rFonts w:ascii="Tahoma" w:hAnsi="Tahoma" w:cs="Tahoma"/>
                                  <w:b/>
                                  <w:iCs/>
                                  <w:color w:val="000000"/>
                                  <w:sz w:val="28"/>
                                  <w:szCs w:val="28"/>
                                  <w:lang w:eastAsia="fr-FR"/>
                                </w:rPr>
                                <w:t>E</w:t>
                              </w:r>
                              <w:r>
                                <w:rPr>
                                  <w:rFonts w:ascii="Tahoma" w:hAnsi="Tahoma" w:cs="Tahoma"/>
                                  <w:b/>
                                  <w:iCs/>
                                  <w:color w:val="000000"/>
                                  <w:sz w:val="28"/>
                                  <w:szCs w:val="28"/>
                                  <w:lang w:eastAsia="fr-FR"/>
                                </w:rPr>
                                <w:t>NIERE</w:t>
                              </w:r>
                            </w:p>
                            <w:p w14:paraId="5A38FC02" w14:textId="77777777" w:rsidR="003002AF" w:rsidRPr="006F5A5D" w:rsidRDefault="003002AF" w:rsidP="003002AF">
                              <w:pPr>
                                <w:autoSpaceDE w:val="0"/>
                                <w:autoSpaceDN w:val="0"/>
                                <w:adjustRightInd w:val="0"/>
                                <w:spacing w:after="0" w:line="240" w:lineRule="auto"/>
                                <w:jc w:val="center"/>
                                <w:rPr>
                                  <w:rFonts w:ascii="Tahoma" w:hAnsi="Tahoma" w:cs="Tahoma"/>
                                  <w:b/>
                                  <w:iCs/>
                                  <w:color w:val="000000"/>
                                  <w:sz w:val="16"/>
                                  <w:szCs w:val="16"/>
                                  <w:lang w:eastAsia="fr-FR"/>
                                </w:rPr>
                              </w:pPr>
                            </w:p>
                            <w:p w14:paraId="5728CF43" w14:textId="77777777" w:rsidR="00B5389E" w:rsidRPr="000B339E" w:rsidRDefault="00B5389E" w:rsidP="00B5389E">
                              <w:pPr>
                                <w:autoSpaceDE w:val="0"/>
                                <w:autoSpaceDN w:val="0"/>
                                <w:adjustRightInd w:val="0"/>
                                <w:spacing w:after="0" w:line="240" w:lineRule="auto"/>
                                <w:jc w:val="center"/>
                                <w:rPr>
                                  <w:rFonts w:ascii="Tahoma" w:hAnsi="Tahoma" w:cs="Tahoma"/>
                                  <w:b/>
                                  <w:iCs/>
                                  <w:color w:val="000000"/>
                                  <w:sz w:val="24"/>
                                  <w:szCs w:val="24"/>
                                  <w:lang w:eastAsia="fr-FR"/>
                                </w:rPr>
                              </w:pPr>
                              <w:r w:rsidRPr="000B339E">
                                <w:rPr>
                                  <w:rFonts w:ascii="Tahoma" w:hAnsi="Tahoma" w:cs="Tahoma"/>
                                  <w:b/>
                                  <w:iCs/>
                                  <w:color w:val="000000"/>
                                  <w:sz w:val="24"/>
                                  <w:szCs w:val="24"/>
                                  <w:lang w:eastAsia="fr-FR"/>
                                </w:rPr>
                                <w:t>STAGIAIRES ET TITULAIRES CNRACL</w:t>
                              </w:r>
                            </w:p>
                            <w:p w14:paraId="53A424D1" w14:textId="77777777" w:rsidR="003002AF" w:rsidRPr="000B339E" w:rsidRDefault="000A038C" w:rsidP="003002AF">
                              <w:pPr>
                                <w:autoSpaceDE w:val="0"/>
                                <w:autoSpaceDN w:val="0"/>
                                <w:adjustRightInd w:val="0"/>
                                <w:spacing w:after="0" w:line="240" w:lineRule="auto"/>
                                <w:jc w:val="center"/>
                                <w:rPr>
                                  <w:rFonts w:ascii="Tahoma" w:hAnsi="Tahoma" w:cs="Tahoma"/>
                                  <w:b/>
                                  <w:iCs/>
                                  <w:color w:val="000000"/>
                                  <w:sz w:val="24"/>
                                  <w:szCs w:val="24"/>
                                  <w:lang w:eastAsia="fr-FR"/>
                                </w:rPr>
                              </w:pPr>
                              <w:r w:rsidRPr="000B339E">
                                <w:rPr>
                                  <w:rFonts w:ascii="Tahoma" w:hAnsi="Tahoma" w:cs="Tahoma"/>
                                  <w:b/>
                                  <w:iCs/>
                                  <w:color w:val="000000"/>
                                  <w:sz w:val="24"/>
                                  <w:szCs w:val="24"/>
                                  <w:lang w:eastAsia="fr-FR"/>
                                </w:rPr>
                                <w:t>Fiche pratique n°4</w:t>
                              </w:r>
                            </w:p>
                            <w:p w14:paraId="5B2539D8"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3E28FE18" w14:textId="77777777" w:rsidR="004C0D70" w:rsidRPr="00571C7F" w:rsidRDefault="004C0D70" w:rsidP="00B35361">
                              <w:pPr>
                                <w:pStyle w:val="Titre1"/>
                                <w:rPr>
                                  <w:rFonts w:ascii="Tahoma" w:hAnsi="Tahoma" w:cs="Tahom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FBDC0" id="Groupe 6" o:spid="_x0000_s1026" style="position:absolute;margin-left:202.65pt;margin-top:-13.85pt;width:276.5pt;height:128pt;z-index:251658240;mso-position-horizontal-relative:margin" coordorigin="6357,1454" coordsize="4425,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">
                <v:roundrect id="AutoShape 6" o:spid="_x0000_s1027" style="position:absolute;left:6357;top:1454;width:4425;height:15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" strokecolor="#a2346b" strokeweight="1.5pt"/>
                <v:shapetype id="_x0000_t202" coordsize="21600,21600" o:spt="202" path="m,l,21600r21600,l21600,xe">
                  <v:stroke joinstyle="miter"/>
                  <v:path gradientshapeok="t" o:connecttype="rect"/>
                </v:shapetype>
                <v:shape id="Text Box 7" o:spid="_x0000_s1028" type="#_x0000_t202" style="position:absolute;left:6643;top:1574;width:3831;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C21DD71" w14:textId="06D00A4B" w:rsidR="003002AF" w:rsidRDefault="007D59BA"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CONSEIL MEDICAL</w:t>
                        </w:r>
                        <w:r w:rsidR="003002AF">
                          <w:rPr>
                            <w:rFonts w:ascii="Tahoma" w:hAnsi="Tahoma" w:cs="Tahoma"/>
                            <w:b/>
                            <w:iCs/>
                            <w:color w:val="000000"/>
                            <w:sz w:val="28"/>
                            <w:szCs w:val="28"/>
                            <w:lang w:eastAsia="fr-FR"/>
                          </w:rPr>
                          <w:t xml:space="preserve"> DEPARTEMENTAL</w:t>
                        </w:r>
                      </w:p>
                      <w:p w14:paraId="76279BEF" w14:textId="0783B454" w:rsidR="007D59BA" w:rsidRDefault="007D59BA" w:rsidP="003002AF">
                        <w:pPr>
                          <w:autoSpaceDE w:val="0"/>
                          <w:autoSpaceDN w:val="0"/>
                          <w:adjustRightInd w:val="0"/>
                          <w:spacing w:after="0" w:line="240" w:lineRule="auto"/>
                          <w:jc w:val="center"/>
                          <w:rPr>
                            <w:rFonts w:ascii="Tahoma" w:hAnsi="Tahoma" w:cs="Tahoma"/>
                            <w:b/>
                            <w:iCs/>
                            <w:color w:val="000000"/>
                            <w:sz w:val="28"/>
                            <w:szCs w:val="28"/>
                            <w:lang w:eastAsia="fr-FR"/>
                          </w:rPr>
                        </w:pPr>
                        <w:r>
                          <w:rPr>
                            <w:rFonts w:ascii="Tahoma" w:hAnsi="Tahoma" w:cs="Tahoma"/>
                            <w:b/>
                            <w:iCs/>
                            <w:color w:val="000000"/>
                            <w:sz w:val="28"/>
                            <w:szCs w:val="28"/>
                            <w:lang w:eastAsia="fr-FR"/>
                          </w:rPr>
                          <w:t>FORMATION PL</w:t>
                        </w:r>
                        <w:r w:rsidR="008B2E58">
                          <w:rPr>
                            <w:rFonts w:ascii="Tahoma" w:hAnsi="Tahoma" w:cs="Tahoma"/>
                            <w:b/>
                            <w:iCs/>
                            <w:color w:val="000000"/>
                            <w:sz w:val="28"/>
                            <w:szCs w:val="28"/>
                            <w:lang w:eastAsia="fr-FR"/>
                          </w:rPr>
                          <w:t>E</w:t>
                        </w:r>
                        <w:r>
                          <w:rPr>
                            <w:rFonts w:ascii="Tahoma" w:hAnsi="Tahoma" w:cs="Tahoma"/>
                            <w:b/>
                            <w:iCs/>
                            <w:color w:val="000000"/>
                            <w:sz w:val="28"/>
                            <w:szCs w:val="28"/>
                            <w:lang w:eastAsia="fr-FR"/>
                          </w:rPr>
                          <w:t>NIERE</w:t>
                        </w:r>
                      </w:p>
                      <w:p w14:paraId="5A38FC02" w14:textId="77777777" w:rsidR="003002AF" w:rsidRPr="006F5A5D" w:rsidRDefault="003002AF" w:rsidP="003002AF">
                        <w:pPr>
                          <w:autoSpaceDE w:val="0"/>
                          <w:autoSpaceDN w:val="0"/>
                          <w:adjustRightInd w:val="0"/>
                          <w:spacing w:after="0" w:line="240" w:lineRule="auto"/>
                          <w:jc w:val="center"/>
                          <w:rPr>
                            <w:rFonts w:ascii="Tahoma" w:hAnsi="Tahoma" w:cs="Tahoma"/>
                            <w:b/>
                            <w:iCs/>
                            <w:color w:val="000000"/>
                            <w:sz w:val="16"/>
                            <w:szCs w:val="16"/>
                            <w:lang w:eastAsia="fr-FR"/>
                          </w:rPr>
                        </w:pPr>
                      </w:p>
                      <w:p w14:paraId="5728CF43" w14:textId="77777777" w:rsidR="00B5389E" w:rsidRPr="000B339E" w:rsidRDefault="00B5389E" w:rsidP="00B5389E">
                        <w:pPr>
                          <w:autoSpaceDE w:val="0"/>
                          <w:autoSpaceDN w:val="0"/>
                          <w:adjustRightInd w:val="0"/>
                          <w:spacing w:after="0" w:line="240" w:lineRule="auto"/>
                          <w:jc w:val="center"/>
                          <w:rPr>
                            <w:rFonts w:ascii="Tahoma" w:hAnsi="Tahoma" w:cs="Tahoma"/>
                            <w:b/>
                            <w:iCs/>
                            <w:color w:val="000000"/>
                            <w:sz w:val="24"/>
                            <w:szCs w:val="24"/>
                            <w:lang w:eastAsia="fr-FR"/>
                          </w:rPr>
                        </w:pPr>
                        <w:r w:rsidRPr="000B339E">
                          <w:rPr>
                            <w:rFonts w:ascii="Tahoma" w:hAnsi="Tahoma" w:cs="Tahoma"/>
                            <w:b/>
                            <w:iCs/>
                            <w:color w:val="000000"/>
                            <w:sz w:val="24"/>
                            <w:szCs w:val="24"/>
                            <w:lang w:eastAsia="fr-FR"/>
                          </w:rPr>
                          <w:t>STAGIAIRES ET TITULAIRES CNRACL</w:t>
                        </w:r>
                      </w:p>
                      <w:p w14:paraId="53A424D1" w14:textId="77777777" w:rsidR="003002AF" w:rsidRPr="000B339E" w:rsidRDefault="000A038C" w:rsidP="003002AF">
                        <w:pPr>
                          <w:autoSpaceDE w:val="0"/>
                          <w:autoSpaceDN w:val="0"/>
                          <w:adjustRightInd w:val="0"/>
                          <w:spacing w:after="0" w:line="240" w:lineRule="auto"/>
                          <w:jc w:val="center"/>
                          <w:rPr>
                            <w:rFonts w:ascii="Tahoma" w:hAnsi="Tahoma" w:cs="Tahoma"/>
                            <w:b/>
                            <w:iCs/>
                            <w:color w:val="000000"/>
                            <w:sz w:val="24"/>
                            <w:szCs w:val="24"/>
                            <w:lang w:eastAsia="fr-FR"/>
                          </w:rPr>
                        </w:pPr>
                        <w:r w:rsidRPr="000B339E">
                          <w:rPr>
                            <w:rFonts w:ascii="Tahoma" w:hAnsi="Tahoma" w:cs="Tahoma"/>
                            <w:b/>
                            <w:iCs/>
                            <w:color w:val="000000"/>
                            <w:sz w:val="24"/>
                            <w:szCs w:val="24"/>
                            <w:lang w:eastAsia="fr-FR"/>
                          </w:rPr>
                          <w:t>Fiche pratique n°4</w:t>
                        </w:r>
                      </w:p>
                      <w:p w14:paraId="5B2539D8" w14:textId="77777777" w:rsidR="008E5967" w:rsidRPr="00321F4E" w:rsidRDefault="008E5967" w:rsidP="008E5967">
                        <w:pPr>
                          <w:autoSpaceDE w:val="0"/>
                          <w:autoSpaceDN w:val="0"/>
                          <w:adjustRightInd w:val="0"/>
                          <w:spacing w:after="0" w:line="240" w:lineRule="auto"/>
                          <w:jc w:val="center"/>
                          <w:rPr>
                            <w:rFonts w:ascii="Tahoma" w:hAnsi="Tahoma" w:cs="Tahoma"/>
                            <w:b/>
                            <w:iCs/>
                            <w:color w:val="000000"/>
                            <w:sz w:val="28"/>
                            <w:szCs w:val="28"/>
                            <w:lang w:eastAsia="fr-FR"/>
                          </w:rPr>
                        </w:pPr>
                      </w:p>
                      <w:p w14:paraId="3E28FE18" w14:textId="77777777" w:rsidR="004C0D70" w:rsidRPr="00571C7F" w:rsidRDefault="004C0D70" w:rsidP="00B35361">
                        <w:pPr>
                          <w:pStyle w:val="Titre1"/>
                          <w:rPr>
                            <w:rFonts w:ascii="Tahoma" w:hAnsi="Tahoma" w:cs="Tahoma"/>
                          </w:rPr>
                        </w:pPr>
                      </w:p>
                    </w:txbxContent>
                  </v:textbox>
                </v:shape>
                <w10:wrap anchorx="margin"/>
              </v:group>
            </w:pict>
          </mc:Fallback>
        </mc:AlternateContent>
      </w:r>
      <w:r w:rsidR="000B339E">
        <w:rPr>
          <w:rFonts w:ascii="Tahoma" w:hAnsi="Tahoma" w:cs="Tahoma"/>
          <w:noProof/>
        </w:rPr>
        <w:drawing>
          <wp:anchor distT="0" distB="0" distL="114300" distR="114300" simplePos="0" relativeHeight="251663360" behindDoc="0" locked="0" layoutInCell="1" allowOverlap="1" wp14:anchorId="779BBA3B" wp14:editId="478B8E38">
            <wp:simplePos x="0" y="0"/>
            <wp:positionH relativeFrom="margin">
              <wp:posOffset>12700</wp:posOffset>
            </wp:positionH>
            <wp:positionV relativeFrom="paragraph">
              <wp:posOffset>-425450</wp:posOffset>
            </wp:positionV>
            <wp:extent cx="1614115" cy="1388278"/>
            <wp:effectExtent l="0" t="0" r="571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115" cy="13882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8AA5C" w14:textId="77777777" w:rsidR="004C0D70" w:rsidRDefault="004C0D70" w:rsidP="0000236B">
      <w:pPr>
        <w:pStyle w:val="RETRAIT1"/>
        <w:spacing w:after="0"/>
        <w:ind w:left="0" w:firstLine="0"/>
        <w:jc w:val="center"/>
        <w:rPr>
          <w:rFonts w:ascii="Tahoma" w:hAnsi="Tahoma" w:cs="Tahoma"/>
          <w:b/>
          <w:szCs w:val="22"/>
        </w:rPr>
      </w:pPr>
    </w:p>
    <w:p w14:paraId="755C4B8F" w14:textId="77777777" w:rsidR="004C0D70" w:rsidRDefault="004C0D70" w:rsidP="0000236B">
      <w:pPr>
        <w:pStyle w:val="RETRAIT1"/>
        <w:spacing w:after="0"/>
        <w:ind w:left="0" w:firstLine="0"/>
        <w:jc w:val="center"/>
        <w:rPr>
          <w:rFonts w:ascii="Tahoma" w:hAnsi="Tahoma" w:cs="Tahoma"/>
          <w:b/>
          <w:szCs w:val="22"/>
        </w:rPr>
      </w:pPr>
    </w:p>
    <w:p w14:paraId="70CB995E" w14:textId="77777777" w:rsidR="004C0D70" w:rsidRDefault="004C0D70" w:rsidP="0000236B">
      <w:pPr>
        <w:pStyle w:val="RETRAIT1"/>
        <w:spacing w:after="0"/>
        <w:ind w:left="0" w:firstLine="0"/>
        <w:jc w:val="center"/>
        <w:rPr>
          <w:rFonts w:ascii="Tahoma" w:hAnsi="Tahoma" w:cs="Tahoma"/>
          <w:b/>
          <w:szCs w:val="22"/>
        </w:rPr>
      </w:pPr>
    </w:p>
    <w:p w14:paraId="4DC7A50E" w14:textId="77777777" w:rsidR="008E5967" w:rsidRDefault="008E5967" w:rsidP="008E5967">
      <w:pPr>
        <w:shd w:val="clear" w:color="auto" w:fill="FFFFFF"/>
        <w:spacing w:after="0" w:line="240" w:lineRule="auto"/>
        <w:ind w:right="-108"/>
        <w:rPr>
          <w:rFonts w:ascii="Tahoma" w:hAnsi="Tahoma" w:cs="Tahoma"/>
          <w:color w:val="808080"/>
          <w:sz w:val="16"/>
          <w:szCs w:val="16"/>
        </w:rPr>
      </w:pPr>
    </w:p>
    <w:p w14:paraId="7F13F84D" w14:textId="747FE1C2" w:rsidR="004C0D70" w:rsidRPr="008E5967" w:rsidRDefault="00B21165" w:rsidP="008E5967">
      <w:pPr>
        <w:shd w:val="clear" w:color="auto" w:fill="FFFFFF"/>
        <w:spacing w:after="0" w:line="240" w:lineRule="auto"/>
        <w:ind w:right="-108"/>
        <w:rPr>
          <w:rFonts w:ascii="Tahoma" w:hAnsi="Tahoma" w:cs="Tahoma"/>
          <w:i/>
          <w:color w:val="808080"/>
          <w:sz w:val="16"/>
          <w:szCs w:val="16"/>
        </w:rPr>
      </w:pPr>
      <w:r>
        <w:rPr>
          <w:rFonts w:ascii="Tahoma" w:hAnsi="Tahoma" w:cs="Tahoma"/>
          <w:i/>
          <w:color w:val="808080"/>
          <w:sz w:val="16"/>
          <w:szCs w:val="16"/>
        </w:rPr>
        <w:t>Service du Conseil médical</w:t>
      </w:r>
    </w:p>
    <w:p w14:paraId="3C29A998" w14:textId="77777777" w:rsidR="004C0D70" w:rsidRPr="008E5967" w:rsidRDefault="004C0D70" w:rsidP="008E5967">
      <w:pPr>
        <w:shd w:val="clear" w:color="auto" w:fill="FFFFFF"/>
        <w:spacing w:after="0" w:line="240" w:lineRule="auto"/>
        <w:ind w:right="-108"/>
        <w:rPr>
          <w:rFonts w:ascii="Tahoma" w:hAnsi="Tahoma" w:cs="Tahoma"/>
          <w:i/>
          <w:color w:val="808080"/>
          <w:sz w:val="16"/>
          <w:szCs w:val="16"/>
        </w:rPr>
      </w:pPr>
      <w:r w:rsidRPr="008E5967">
        <w:rPr>
          <w:rFonts w:ascii="Tahoma" w:hAnsi="Tahoma" w:cs="Tahoma"/>
          <w:i/>
          <w:color w:val="808080"/>
          <w:sz w:val="16"/>
          <w:szCs w:val="16"/>
        </w:rPr>
        <w:t>Tel : 04.50.09.53.72 et 04.50.09.53.73</w:t>
      </w:r>
    </w:p>
    <w:p w14:paraId="255BFD5E" w14:textId="6B43FB55" w:rsidR="004C0D70" w:rsidRPr="008E5967" w:rsidRDefault="008E5967" w:rsidP="008E5967">
      <w:pPr>
        <w:shd w:val="clear" w:color="auto" w:fill="FFFFFF"/>
        <w:spacing w:after="0" w:line="240" w:lineRule="auto"/>
        <w:ind w:right="-108"/>
        <w:rPr>
          <w:rFonts w:ascii="Tahoma" w:hAnsi="Tahoma" w:cs="Tahoma"/>
          <w:i/>
          <w:color w:val="808080"/>
          <w:sz w:val="16"/>
          <w:szCs w:val="16"/>
        </w:rPr>
      </w:pPr>
      <w:r>
        <w:rPr>
          <w:rFonts w:ascii="Tahoma" w:hAnsi="Tahoma" w:cs="Tahoma"/>
          <w:i/>
          <w:noProof/>
          <w:color w:val="808080"/>
          <w:sz w:val="16"/>
          <w:lang w:eastAsia="fr-FR"/>
        </w:rPr>
        <mc:AlternateContent>
          <mc:Choice Requires="wps">
            <w:drawing>
              <wp:anchor distT="0" distB="0" distL="114300" distR="114300" simplePos="0" relativeHeight="251661312" behindDoc="1" locked="1" layoutInCell="1" allowOverlap="1" wp14:anchorId="3A589240" wp14:editId="72EF7F6F">
                <wp:simplePos x="0" y="0"/>
                <wp:positionH relativeFrom="column">
                  <wp:posOffset>-913130</wp:posOffset>
                </wp:positionH>
                <wp:positionV relativeFrom="paragraph">
                  <wp:posOffset>-2255520</wp:posOffset>
                </wp:positionV>
                <wp:extent cx="704850" cy="107270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0727055"/>
                        </a:xfrm>
                        <a:prstGeom prst="rect">
                          <a:avLst/>
                        </a:prstGeom>
                        <a:solidFill>
                          <a:srgbClr val="AA3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E9F0" id="Rectangle 10" o:spid="_x0000_s1026" style="position:absolute;margin-left:-71.9pt;margin-top:-177.6pt;width:55.5pt;height:8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" fillcolor="#aa3871" stroked="f">
                <w10:anchorlock/>
              </v:rect>
            </w:pict>
          </mc:Fallback>
        </mc:AlternateContent>
      </w:r>
      <w:r w:rsidR="00B21165">
        <w:rPr>
          <w:rFonts w:ascii="Tahoma" w:hAnsi="Tahoma" w:cs="Tahoma"/>
          <w:i/>
          <w:color w:val="808080"/>
          <w:sz w:val="16"/>
        </w:rPr>
        <w:t>conseil-medical</w:t>
      </w:r>
      <w:r w:rsidR="004C0D70" w:rsidRPr="008E5967">
        <w:rPr>
          <w:rFonts w:ascii="Tahoma" w:hAnsi="Tahoma" w:cs="Tahoma"/>
          <w:i/>
          <w:color w:val="808080"/>
          <w:sz w:val="16"/>
        </w:rPr>
        <w:t>@cdg74.f</w:t>
      </w:r>
      <w:r w:rsidR="00B21165">
        <w:rPr>
          <w:rFonts w:ascii="Tahoma" w:hAnsi="Tahoma" w:cs="Tahoma"/>
          <w:i/>
          <w:color w:val="808080"/>
          <w:sz w:val="16"/>
        </w:rPr>
        <w:t>r</w:t>
      </w:r>
    </w:p>
    <w:p w14:paraId="297DBA60" w14:textId="77777777" w:rsidR="00D7435D" w:rsidRDefault="00D7435D" w:rsidP="00E23AC6">
      <w:pPr>
        <w:spacing w:after="0" w:line="240" w:lineRule="auto"/>
        <w:rPr>
          <w:rFonts w:ascii="Tahoma" w:hAnsi="Tahoma" w:cs="Tahoma"/>
          <w:sz w:val="18"/>
          <w:szCs w:val="18"/>
        </w:rPr>
      </w:pPr>
    </w:p>
    <w:p w14:paraId="5763B324" w14:textId="77777777" w:rsidR="00D7435D" w:rsidRPr="006F5A5D" w:rsidRDefault="00D7435D" w:rsidP="00E23AC6">
      <w:pPr>
        <w:spacing w:after="0" w:line="240" w:lineRule="auto"/>
        <w:rPr>
          <w:rFonts w:ascii="Tahoma" w:hAnsi="Tahoma" w:cs="Tahoma"/>
          <w:sz w:val="16"/>
          <w:szCs w:val="16"/>
        </w:rPr>
      </w:pPr>
    </w:p>
    <w:p w14:paraId="26DC43BF" w14:textId="77777777" w:rsidR="00AF5B4F" w:rsidRPr="00BA1090" w:rsidRDefault="00AF5B4F" w:rsidP="00E23AC6">
      <w:pPr>
        <w:spacing w:after="0" w:line="240" w:lineRule="auto"/>
        <w:jc w:val="center"/>
        <w:rPr>
          <w:rFonts w:ascii="Tahoma" w:hAnsi="Tahoma" w:cs="Tahoma"/>
          <w:b/>
          <w:sz w:val="24"/>
          <w:szCs w:val="24"/>
        </w:rPr>
      </w:pPr>
      <w:r w:rsidRPr="00BA1090">
        <w:rPr>
          <w:rFonts w:ascii="Tahoma" w:hAnsi="Tahoma" w:cs="Tahoma"/>
          <w:b/>
          <w:sz w:val="24"/>
          <w:szCs w:val="24"/>
        </w:rPr>
        <w:t xml:space="preserve">IMPUTABILITE D’UNE </w:t>
      </w:r>
      <w:r w:rsidR="000A038C" w:rsidRPr="00BA1090">
        <w:rPr>
          <w:rFonts w:ascii="Tahoma" w:hAnsi="Tahoma" w:cs="Tahoma"/>
          <w:b/>
          <w:sz w:val="24"/>
          <w:szCs w:val="24"/>
        </w:rPr>
        <w:t>RECHUTE D’</w:t>
      </w:r>
      <w:r w:rsidR="00E23AC6" w:rsidRPr="00BA1090">
        <w:rPr>
          <w:rFonts w:ascii="Tahoma" w:hAnsi="Tahoma" w:cs="Tahoma"/>
          <w:b/>
          <w:sz w:val="24"/>
          <w:szCs w:val="24"/>
        </w:rPr>
        <w:t>ACCIDENT DE SERVICE</w:t>
      </w:r>
      <w:r w:rsidR="000A038C" w:rsidRPr="00BA1090">
        <w:rPr>
          <w:rFonts w:ascii="Tahoma" w:hAnsi="Tahoma" w:cs="Tahoma"/>
          <w:b/>
          <w:sz w:val="24"/>
          <w:szCs w:val="24"/>
        </w:rPr>
        <w:t xml:space="preserve"> </w:t>
      </w:r>
    </w:p>
    <w:p w14:paraId="3BC0F28F" w14:textId="063BF36B" w:rsidR="00E23AC6" w:rsidRPr="00BA1090" w:rsidRDefault="000A038C" w:rsidP="00BA1090">
      <w:pPr>
        <w:spacing w:after="0" w:line="240" w:lineRule="auto"/>
        <w:jc w:val="center"/>
        <w:rPr>
          <w:rFonts w:ascii="Tahoma" w:hAnsi="Tahoma" w:cs="Tahoma"/>
          <w:b/>
          <w:sz w:val="24"/>
          <w:szCs w:val="24"/>
        </w:rPr>
      </w:pPr>
      <w:r w:rsidRPr="00BA1090">
        <w:rPr>
          <w:rFonts w:ascii="Tahoma" w:hAnsi="Tahoma" w:cs="Tahoma"/>
          <w:b/>
          <w:sz w:val="24"/>
          <w:szCs w:val="24"/>
        </w:rPr>
        <w:t>OU DE MALADIE PROFESSIONNELLE</w:t>
      </w:r>
    </w:p>
    <w:p w14:paraId="74261B4F" w14:textId="77777777" w:rsidR="00D7435D" w:rsidRPr="006F5A5D" w:rsidRDefault="00D7435D" w:rsidP="00E23AC6">
      <w:pPr>
        <w:spacing w:after="0" w:line="240" w:lineRule="auto"/>
        <w:rPr>
          <w:rFonts w:ascii="Tahoma" w:hAnsi="Tahoma" w:cs="Tahoma"/>
          <w:sz w:val="16"/>
          <w:szCs w:val="16"/>
        </w:rPr>
      </w:pPr>
    </w:p>
    <w:p w14:paraId="74F28AD9" w14:textId="77777777" w:rsidR="000A038C" w:rsidRPr="00BA1090" w:rsidRDefault="000A038C" w:rsidP="00E23AC6">
      <w:pPr>
        <w:spacing w:after="0" w:line="240" w:lineRule="auto"/>
        <w:jc w:val="both"/>
        <w:rPr>
          <w:rFonts w:ascii="Tahoma" w:hAnsi="Tahoma" w:cs="Tahoma"/>
          <w:iCs/>
          <w:lang w:eastAsia="fr-FR"/>
        </w:rPr>
      </w:pPr>
      <w:r w:rsidRPr="00BA1090">
        <w:rPr>
          <w:rFonts w:ascii="Tahoma" w:hAnsi="Tahoma" w:cs="Tahoma"/>
          <w:iCs/>
          <w:lang w:eastAsia="fr-FR"/>
        </w:rPr>
        <w:t>La rechute suppose un fait nouveau : soit une aggravation de la lésion initiale, soit l'apparition d'une nouvelle lésion résultant d’un accident de travail ou d’une maladie professionnelle. Elle ne peut intervenir qu'après une guérison ou une consolidation.</w:t>
      </w:r>
    </w:p>
    <w:p w14:paraId="17C5AF6E" w14:textId="77777777" w:rsidR="000A038C" w:rsidRPr="00BA1090" w:rsidRDefault="000A038C" w:rsidP="000A038C">
      <w:pPr>
        <w:pStyle w:val="NormalWeb"/>
        <w:shd w:val="clear" w:color="auto" w:fill="FFFFFF"/>
        <w:rPr>
          <w:rFonts w:ascii="Tahoma" w:eastAsia="Calibri" w:hAnsi="Tahoma" w:cs="Tahoma"/>
          <w:iCs/>
          <w:sz w:val="22"/>
          <w:szCs w:val="22"/>
        </w:rPr>
      </w:pPr>
      <w:r w:rsidRPr="00BA1090">
        <w:rPr>
          <w:rFonts w:ascii="Tahoma" w:eastAsia="Calibri" w:hAnsi="Tahoma" w:cs="Tahoma"/>
          <w:iCs/>
          <w:sz w:val="22"/>
          <w:szCs w:val="22"/>
        </w:rPr>
        <w:t>En cas de rechute, le médecin établit un certificat médical de rechute indiquant la nature des lésions constatées, et mentionnant la date de l’accident de travail ou de la maladie professionnelle.</w:t>
      </w:r>
    </w:p>
    <w:p w14:paraId="15E7C789" w14:textId="77777777" w:rsidR="00D7435D" w:rsidRPr="00BA1090" w:rsidRDefault="00D7435D" w:rsidP="00E23AC6">
      <w:pPr>
        <w:autoSpaceDE w:val="0"/>
        <w:autoSpaceDN w:val="0"/>
        <w:adjustRightInd w:val="0"/>
        <w:spacing w:after="0" w:line="240" w:lineRule="auto"/>
        <w:jc w:val="both"/>
        <w:rPr>
          <w:rFonts w:ascii="Tahoma" w:hAnsi="Tahoma" w:cs="Tahoma"/>
          <w:iCs/>
          <w:lang w:eastAsia="fr-FR"/>
        </w:rPr>
      </w:pPr>
      <w:r w:rsidRPr="00BA1090">
        <w:rPr>
          <w:rFonts w:ascii="Tahoma" w:hAnsi="Tahoma" w:cs="Tahoma"/>
          <w:iCs/>
          <w:lang w:eastAsia="fr-FR"/>
        </w:rPr>
        <w:t xml:space="preserve">La rechute doit être déclarée dans un délai d’un mois à compter de sa constatation médicale. </w:t>
      </w:r>
      <w:r w:rsidRPr="00BA1090">
        <w:rPr>
          <w:rFonts w:ascii="Tahoma" w:hAnsi="Tahoma" w:cs="Tahoma"/>
          <w:b/>
          <w:iCs/>
          <w:lang w:eastAsia="fr-FR"/>
        </w:rPr>
        <w:t>L’autorité territoriale dont relève le fonctionnaire à la date de cette demande</w:t>
      </w:r>
      <w:r w:rsidRPr="00BA1090">
        <w:rPr>
          <w:rFonts w:ascii="Tahoma" w:hAnsi="Tahoma" w:cs="Tahoma"/>
          <w:iCs/>
          <w:lang w:eastAsia="fr-FR"/>
        </w:rPr>
        <w:t xml:space="preserve"> apprécie cette dernière dans les mêmes conditions que la demande initiale.</w:t>
      </w:r>
    </w:p>
    <w:p w14:paraId="77DE8B90" w14:textId="77777777" w:rsidR="00D7435D" w:rsidRPr="00BA1090" w:rsidRDefault="00D7435D" w:rsidP="00E23AC6">
      <w:pPr>
        <w:autoSpaceDE w:val="0"/>
        <w:autoSpaceDN w:val="0"/>
        <w:adjustRightInd w:val="0"/>
        <w:spacing w:after="0" w:line="240" w:lineRule="auto"/>
        <w:jc w:val="both"/>
        <w:rPr>
          <w:rFonts w:ascii="Tahoma" w:hAnsi="Tahoma" w:cs="Tahoma"/>
          <w:iCs/>
          <w:lang w:eastAsia="fr-FR"/>
        </w:rPr>
      </w:pPr>
      <w:r w:rsidRPr="00BA1090">
        <w:rPr>
          <w:rFonts w:ascii="Tahoma" w:hAnsi="Tahoma" w:cs="Tahoma"/>
          <w:iCs/>
          <w:lang w:eastAsia="fr-FR"/>
        </w:rPr>
        <w:t>Lorsque la rechute est la conséquence d’un accident de service ou d’une maladie professionnelle reconnue par un autre employeur public, l’autorité territoriale qui a réceptionné la demande de rechute prend sa décision après avoir recueilli l’avis de l’employeur public d’origine.</w:t>
      </w:r>
    </w:p>
    <w:p w14:paraId="2F9D0761" w14:textId="77777777" w:rsidR="00AF5B4F" w:rsidRPr="00BA1090" w:rsidRDefault="00AF5B4F" w:rsidP="00E23AC6">
      <w:pPr>
        <w:autoSpaceDE w:val="0"/>
        <w:autoSpaceDN w:val="0"/>
        <w:adjustRightInd w:val="0"/>
        <w:spacing w:after="0" w:line="240" w:lineRule="auto"/>
        <w:jc w:val="both"/>
        <w:rPr>
          <w:rFonts w:ascii="Tahoma" w:hAnsi="Tahoma" w:cs="Tahoma"/>
          <w:iCs/>
          <w:lang w:eastAsia="fr-FR"/>
        </w:rPr>
      </w:pPr>
    </w:p>
    <w:p w14:paraId="3630D5A7" w14:textId="7380DFF5" w:rsidR="00AF5B4F" w:rsidRPr="00BA1090" w:rsidRDefault="00624DFB" w:rsidP="00E23AC6">
      <w:pPr>
        <w:autoSpaceDE w:val="0"/>
        <w:autoSpaceDN w:val="0"/>
        <w:adjustRightInd w:val="0"/>
        <w:spacing w:after="0" w:line="240" w:lineRule="auto"/>
        <w:jc w:val="both"/>
        <w:rPr>
          <w:rFonts w:ascii="Tahoma" w:hAnsi="Tahoma" w:cs="Tahoma"/>
          <w:iCs/>
          <w:lang w:eastAsia="fr-FR"/>
        </w:rPr>
      </w:pPr>
      <w:r w:rsidRPr="006F5A5D">
        <w:rPr>
          <w:rFonts w:ascii="Tahoma" w:hAnsi="Tahoma" w:cs="Tahoma"/>
          <w:b/>
          <w:bCs/>
          <w:iCs/>
          <w:lang w:eastAsia="fr-FR"/>
        </w:rPr>
        <w:t>Le conseil médical formation plénière</w:t>
      </w:r>
      <w:r w:rsidR="00AF5B4F" w:rsidRPr="006F5A5D">
        <w:rPr>
          <w:rFonts w:ascii="Tahoma" w:hAnsi="Tahoma" w:cs="Tahoma"/>
          <w:b/>
          <w:bCs/>
          <w:iCs/>
          <w:lang w:eastAsia="fr-FR"/>
        </w:rPr>
        <w:t xml:space="preserve"> n’est pas consulté si la rechute est reconnue directement par l’autorité territoriale</w:t>
      </w:r>
      <w:r w:rsidR="00AF5B4F" w:rsidRPr="00BA1090">
        <w:rPr>
          <w:rFonts w:ascii="Tahoma" w:hAnsi="Tahoma" w:cs="Tahoma"/>
          <w:iCs/>
          <w:lang w:eastAsia="fr-FR"/>
        </w:rPr>
        <w:t>.</w:t>
      </w:r>
    </w:p>
    <w:p w14:paraId="166F5FE4" w14:textId="77777777" w:rsidR="00D7435D" w:rsidRPr="00BA1090" w:rsidRDefault="00D7435D" w:rsidP="00E23AC6">
      <w:pPr>
        <w:autoSpaceDE w:val="0"/>
        <w:autoSpaceDN w:val="0"/>
        <w:adjustRightInd w:val="0"/>
        <w:spacing w:after="0" w:line="240" w:lineRule="auto"/>
        <w:jc w:val="both"/>
        <w:rPr>
          <w:rFonts w:ascii="Tahoma" w:hAnsi="Tahoma" w:cs="Tahoma"/>
          <w:iCs/>
          <w:lang w:eastAsia="fr-FR"/>
        </w:rPr>
      </w:pPr>
    </w:p>
    <w:p w14:paraId="2ADDDA06" w14:textId="44F61435" w:rsidR="00D7435D" w:rsidRPr="00BA1090" w:rsidRDefault="00E23AC6" w:rsidP="001B5FBE">
      <w:pPr>
        <w:spacing w:after="0" w:line="240" w:lineRule="auto"/>
        <w:rPr>
          <w:rFonts w:ascii="Tahoma" w:hAnsi="Tahoma" w:cs="Tahoma"/>
          <w:b/>
          <w:u w:val="single"/>
        </w:rPr>
      </w:pPr>
      <w:r w:rsidRPr="00BA1090">
        <w:rPr>
          <w:rFonts w:ascii="Tahoma" w:hAnsi="Tahoma" w:cs="Tahoma"/>
          <w:b/>
          <w:u w:val="single"/>
        </w:rPr>
        <w:t>PIECES CONSTITUTIVES DU DOSSIER DE SAISINE</w:t>
      </w:r>
    </w:p>
    <w:p w14:paraId="1C01D5D9" w14:textId="344E23FC" w:rsidR="00E23AC6" w:rsidRPr="00916559" w:rsidRDefault="00E23AC6" w:rsidP="006F5A5D">
      <w:pPr>
        <w:pStyle w:val="Paragraphedeliste"/>
        <w:numPr>
          <w:ilvl w:val="0"/>
          <w:numId w:val="2"/>
        </w:numPr>
        <w:autoSpaceDE w:val="0"/>
        <w:autoSpaceDN w:val="0"/>
        <w:adjustRightInd w:val="0"/>
        <w:spacing w:after="0" w:line="240" w:lineRule="auto"/>
        <w:ind w:left="720"/>
        <w:jc w:val="both"/>
        <w:rPr>
          <w:rFonts w:ascii="Tahoma" w:hAnsi="Tahoma" w:cs="Tahoma"/>
          <w:iCs/>
          <w:sz w:val="20"/>
          <w:szCs w:val="20"/>
          <w:lang w:eastAsia="fr-FR"/>
        </w:rPr>
      </w:pPr>
      <w:r w:rsidRPr="00916559">
        <w:rPr>
          <w:rFonts w:ascii="Tahoma" w:hAnsi="Tahoma" w:cs="Tahoma"/>
          <w:b/>
          <w:iCs/>
          <w:sz w:val="20"/>
          <w:szCs w:val="20"/>
          <w:lang w:eastAsia="fr-FR"/>
        </w:rPr>
        <w:t>Formulaire de saisine</w:t>
      </w:r>
      <w:r w:rsidRPr="00916559">
        <w:rPr>
          <w:rFonts w:ascii="Tahoma" w:hAnsi="Tahoma" w:cs="Tahoma"/>
          <w:iCs/>
          <w:sz w:val="20"/>
          <w:szCs w:val="20"/>
          <w:lang w:eastAsia="fr-FR"/>
        </w:rPr>
        <w:t xml:space="preserve"> signé par l’autorité territoriale ;</w:t>
      </w:r>
      <w:r w:rsidR="006F5A5D" w:rsidRPr="00916559">
        <w:rPr>
          <w:rFonts w:ascii="Tahoma" w:hAnsi="Tahoma" w:cs="Tahoma"/>
          <w:iCs/>
          <w:sz w:val="20"/>
          <w:szCs w:val="20"/>
          <w:lang w:eastAsia="fr-FR"/>
        </w:rPr>
        <w:t xml:space="preserve"> </w:t>
      </w:r>
      <w:r w:rsidR="006F5A5D" w:rsidRPr="00916559">
        <w:rPr>
          <w:rFonts w:ascii="Tahoma" w:hAnsi="Tahoma" w:cs="Tahoma"/>
          <w:bCs/>
          <w:i/>
          <w:sz w:val="20"/>
          <w:szCs w:val="20"/>
          <w:lang w:eastAsia="fr-FR"/>
        </w:rPr>
        <w:t>lien boite à outils « Conseil médical formation plénière »</w:t>
      </w:r>
    </w:p>
    <w:p w14:paraId="0D75AC1E" w14:textId="77777777" w:rsidR="002638CE" w:rsidRPr="00916559" w:rsidRDefault="002638CE" w:rsidP="002638CE">
      <w:pPr>
        <w:pStyle w:val="Paragraphedeliste"/>
        <w:numPr>
          <w:ilvl w:val="0"/>
          <w:numId w:val="13"/>
        </w:numPr>
        <w:autoSpaceDE w:val="0"/>
        <w:autoSpaceDN w:val="0"/>
        <w:adjustRightInd w:val="0"/>
        <w:spacing w:after="0" w:line="240" w:lineRule="auto"/>
        <w:ind w:left="720"/>
        <w:jc w:val="both"/>
        <w:rPr>
          <w:rFonts w:ascii="Tahoma" w:hAnsi="Tahoma" w:cs="Tahoma"/>
          <w:iCs/>
          <w:sz w:val="20"/>
          <w:szCs w:val="20"/>
          <w:lang w:eastAsia="fr-FR"/>
        </w:rPr>
      </w:pPr>
      <w:r w:rsidRPr="00916559">
        <w:rPr>
          <w:rFonts w:ascii="Tahoma" w:hAnsi="Tahoma" w:cs="Tahoma"/>
          <w:b/>
          <w:iCs/>
          <w:sz w:val="20"/>
          <w:szCs w:val="20"/>
          <w:lang w:eastAsia="fr-FR"/>
        </w:rPr>
        <w:t>Dossier initial</w:t>
      </w:r>
      <w:r w:rsidRPr="00916559">
        <w:rPr>
          <w:rFonts w:ascii="Tahoma" w:hAnsi="Tahoma" w:cs="Tahoma"/>
          <w:iCs/>
          <w:sz w:val="20"/>
          <w:szCs w:val="20"/>
          <w:lang w:eastAsia="fr-FR"/>
        </w:rPr>
        <w:t xml:space="preserve"> lorsque l’imputabilité a été reconnue directement par l’autorité territoriale (déclaration d’accident, rapport hiérarchique, arrêté reconnaissant l’imputabilité au service, fiche de poste, certificat médical initial, rapports médicaux, arrêts de travail)</w:t>
      </w:r>
      <w:r w:rsidRPr="00916559">
        <w:rPr>
          <w:rFonts w:ascii="Tahoma" w:hAnsi="Tahoma" w:cs="Tahoma"/>
          <w:sz w:val="20"/>
          <w:szCs w:val="20"/>
          <w:lang w:eastAsia="fr-FR"/>
        </w:rPr>
        <w:t> ;</w:t>
      </w:r>
    </w:p>
    <w:p w14:paraId="7658BCE8" w14:textId="77777777" w:rsidR="00FC10A3" w:rsidRPr="00916559" w:rsidRDefault="00E23AC6" w:rsidP="00FC10A3">
      <w:pPr>
        <w:pStyle w:val="Paragraphedeliste"/>
        <w:numPr>
          <w:ilvl w:val="0"/>
          <w:numId w:val="13"/>
        </w:numPr>
        <w:autoSpaceDE w:val="0"/>
        <w:autoSpaceDN w:val="0"/>
        <w:adjustRightInd w:val="0"/>
        <w:spacing w:after="0" w:line="240" w:lineRule="auto"/>
        <w:ind w:left="720"/>
        <w:jc w:val="both"/>
        <w:rPr>
          <w:rFonts w:ascii="Tahoma" w:hAnsi="Tahoma" w:cs="Tahoma"/>
          <w:sz w:val="20"/>
          <w:szCs w:val="20"/>
          <w:lang w:eastAsia="fr-FR"/>
        </w:rPr>
      </w:pPr>
      <w:r w:rsidRPr="00916559">
        <w:rPr>
          <w:rFonts w:ascii="Tahoma" w:hAnsi="Tahoma" w:cs="Tahoma"/>
          <w:b/>
          <w:iCs/>
          <w:sz w:val="20"/>
          <w:szCs w:val="20"/>
          <w:lang w:eastAsia="fr-FR"/>
        </w:rPr>
        <w:t xml:space="preserve">Certificat médical initial </w:t>
      </w:r>
      <w:r w:rsidR="002638CE" w:rsidRPr="00916559">
        <w:rPr>
          <w:rFonts w:ascii="Tahoma" w:hAnsi="Tahoma" w:cs="Tahoma"/>
          <w:b/>
          <w:iCs/>
          <w:sz w:val="20"/>
          <w:szCs w:val="20"/>
          <w:lang w:eastAsia="fr-FR"/>
        </w:rPr>
        <w:t>de rechute</w:t>
      </w:r>
      <w:r w:rsidR="002638CE" w:rsidRPr="00916559">
        <w:rPr>
          <w:rFonts w:ascii="Tahoma" w:hAnsi="Tahoma" w:cs="Tahoma"/>
          <w:iCs/>
          <w:sz w:val="20"/>
          <w:szCs w:val="20"/>
          <w:lang w:eastAsia="fr-FR"/>
        </w:rPr>
        <w:t xml:space="preserve"> </w:t>
      </w:r>
      <w:r w:rsidRPr="00916559">
        <w:rPr>
          <w:rFonts w:ascii="Tahoma" w:hAnsi="Tahoma" w:cs="Tahoma"/>
          <w:sz w:val="20"/>
          <w:szCs w:val="20"/>
          <w:lang w:eastAsia="fr-FR"/>
        </w:rPr>
        <w:t>établi par le médecin qui procède aux premières constations des lésions ;</w:t>
      </w:r>
    </w:p>
    <w:p w14:paraId="45541175" w14:textId="77777777" w:rsidR="00FC10A3" w:rsidRPr="00916559"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sz w:val="20"/>
          <w:szCs w:val="20"/>
          <w:lang w:eastAsia="fr-FR"/>
        </w:rPr>
      </w:pPr>
      <w:r w:rsidRPr="00916559">
        <w:rPr>
          <w:rFonts w:ascii="Tahoma" w:hAnsi="Tahoma" w:cs="Tahoma"/>
          <w:b/>
          <w:iCs/>
          <w:sz w:val="20"/>
          <w:szCs w:val="20"/>
          <w:lang w:eastAsia="fr-FR"/>
        </w:rPr>
        <w:t>Autres certificats médicaux</w:t>
      </w:r>
      <w:r w:rsidRPr="00916559">
        <w:rPr>
          <w:rFonts w:ascii="Tahoma" w:hAnsi="Tahoma" w:cs="Tahoma"/>
          <w:iCs/>
          <w:sz w:val="20"/>
          <w:szCs w:val="20"/>
          <w:lang w:eastAsia="fr-FR"/>
        </w:rPr>
        <w:t xml:space="preserve"> liés à </w:t>
      </w:r>
      <w:r w:rsidR="002638CE" w:rsidRPr="00916559">
        <w:rPr>
          <w:rFonts w:ascii="Tahoma" w:hAnsi="Tahoma" w:cs="Tahoma"/>
          <w:iCs/>
          <w:sz w:val="20"/>
          <w:szCs w:val="20"/>
          <w:lang w:eastAsia="fr-FR"/>
        </w:rPr>
        <w:t>la rechute</w:t>
      </w:r>
      <w:r w:rsidRPr="00916559">
        <w:rPr>
          <w:rFonts w:ascii="Tahoma" w:hAnsi="Tahoma" w:cs="Tahoma"/>
          <w:iCs/>
          <w:sz w:val="20"/>
          <w:szCs w:val="20"/>
          <w:lang w:eastAsia="fr-FR"/>
        </w:rPr>
        <w:t xml:space="preserve"> (prolongation d’arrêt de travail, compte-rendu d’hospitalisation, de visite chez un spécialiste, certificat médical de consolidation ou de guérison, date de reprise d’activité, …) </w:t>
      </w:r>
      <w:r w:rsidRPr="00916559">
        <w:rPr>
          <w:rFonts w:ascii="Tahoma" w:hAnsi="Tahoma" w:cs="Tahoma"/>
          <w:sz w:val="20"/>
          <w:szCs w:val="20"/>
          <w:lang w:eastAsia="fr-FR"/>
        </w:rPr>
        <w:t>;</w:t>
      </w:r>
    </w:p>
    <w:p w14:paraId="452E950A" w14:textId="395AAC56" w:rsidR="00FC10A3" w:rsidRPr="00916559"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bCs/>
          <w:sz w:val="20"/>
          <w:szCs w:val="20"/>
          <w:lang w:eastAsia="fr-FR"/>
        </w:rPr>
      </w:pPr>
      <w:r w:rsidRPr="00916559">
        <w:rPr>
          <w:rFonts w:ascii="Tahoma" w:hAnsi="Tahoma" w:cs="Tahoma"/>
          <w:b/>
          <w:iCs/>
          <w:sz w:val="20"/>
          <w:szCs w:val="20"/>
          <w:lang w:eastAsia="fr-FR"/>
        </w:rPr>
        <w:t xml:space="preserve">Rapport du médecin </w:t>
      </w:r>
      <w:r w:rsidR="00E67337" w:rsidRPr="00916559">
        <w:rPr>
          <w:rFonts w:ascii="Tahoma" w:hAnsi="Tahoma" w:cs="Tahoma"/>
          <w:b/>
          <w:iCs/>
          <w:sz w:val="20"/>
          <w:szCs w:val="20"/>
          <w:lang w:eastAsia="fr-FR"/>
        </w:rPr>
        <w:t>du travail</w:t>
      </w:r>
      <w:r w:rsidRPr="00916559">
        <w:rPr>
          <w:rFonts w:ascii="Tahoma" w:hAnsi="Tahoma" w:cs="Tahoma"/>
          <w:b/>
          <w:iCs/>
          <w:sz w:val="20"/>
          <w:szCs w:val="20"/>
          <w:lang w:eastAsia="fr-FR"/>
        </w:rPr>
        <w:t xml:space="preserve"> </w:t>
      </w:r>
      <w:r w:rsidR="003655B4" w:rsidRPr="00916559">
        <w:rPr>
          <w:rFonts w:ascii="Tahoma" w:hAnsi="Tahoma" w:cs="Tahoma"/>
          <w:bCs/>
          <w:iCs/>
          <w:sz w:val="20"/>
          <w:szCs w:val="20"/>
          <w:lang w:eastAsia="fr-FR"/>
        </w:rPr>
        <w:t>(facultatif)</w:t>
      </w:r>
    </w:p>
    <w:p w14:paraId="27186AD0" w14:textId="77777777" w:rsidR="00FC10A3" w:rsidRPr="00916559" w:rsidRDefault="00FC10A3" w:rsidP="00FC10A3">
      <w:pPr>
        <w:pStyle w:val="Paragraphedeliste"/>
        <w:numPr>
          <w:ilvl w:val="0"/>
          <w:numId w:val="13"/>
        </w:numPr>
        <w:autoSpaceDE w:val="0"/>
        <w:autoSpaceDN w:val="0"/>
        <w:adjustRightInd w:val="0"/>
        <w:spacing w:after="0" w:line="240" w:lineRule="auto"/>
        <w:ind w:left="720"/>
        <w:jc w:val="both"/>
        <w:rPr>
          <w:rFonts w:ascii="Tahoma" w:hAnsi="Tahoma" w:cs="Tahoma"/>
          <w:sz w:val="20"/>
          <w:szCs w:val="20"/>
          <w:lang w:eastAsia="fr-FR"/>
        </w:rPr>
      </w:pPr>
      <w:r w:rsidRPr="00916559">
        <w:rPr>
          <w:rFonts w:ascii="Tahoma" w:hAnsi="Tahoma" w:cs="Tahoma"/>
          <w:b/>
          <w:sz w:val="20"/>
          <w:szCs w:val="20"/>
          <w:lang w:eastAsia="fr-FR"/>
        </w:rPr>
        <w:t>Si une expertise a été diligentée, le rapport du médecin agréé</w:t>
      </w:r>
      <w:r w:rsidRPr="00916559">
        <w:rPr>
          <w:rFonts w:ascii="Tahoma" w:hAnsi="Tahoma" w:cs="Tahoma"/>
          <w:sz w:val="20"/>
          <w:szCs w:val="20"/>
          <w:lang w:eastAsia="fr-FR"/>
        </w:rPr>
        <w:t xml:space="preserve">, </w:t>
      </w:r>
      <w:r w:rsidRPr="00916559">
        <w:rPr>
          <w:rFonts w:ascii="Tahoma" w:hAnsi="Tahoma" w:cs="Tahoma"/>
          <w:i/>
          <w:sz w:val="20"/>
          <w:szCs w:val="20"/>
          <w:u w:val="single"/>
          <w:lang w:eastAsia="fr-FR"/>
        </w:rPr>
        <w:t>sous pli confidentiel</w:t>
      </w:r>
      <w:r w:rsidRPr="00916559">
        <w:rPr>
          <w:rFonts w:ascii="Tahoma" w:hAnsi="Tahoma" w:cs="Tahoma"/>
          <w:sz w:val="20"/>
          <w:szCs w:val="20"/>
          <w:lang w:eastAsia="fr-FR"/>
        </w:rPr>
        <w:t xml:space="preserve">, précisant : les lésions et leur lien avec l’accident, la justification des arrêts de travail et leur lien avec cet accident, l’existence </w:t>
      </w:r>
      <w:proofErr w:type="gramStart"/>
      <w:r w:rsidRPr="00916559">
        <w:rPr>
          <w:rFonts w:ascii="Tahoma" w:hAnsi="Tahoma" w:cs="Tahoma"/>
          <w:sz w:val="20"/>
          <w:szCs w:val="20"/>
          <w:lang w:eastAsia="fr-FR"/>
        </w:rPr>
        <w:t>d’une état</w:t>
      </w:r>
      <w:proofErr w:type="gramEnd"/>
      <w:r w:rsidRPr="00916559">
        <w:rPr>
          <w:rFonts w:ascii="Tahoma" w:hAnsi="Tahoma" w:cs="Tahoma"/>
          <w:sz w:val="20"/>
          <w:szCs w:val="20"/>
          <w:lang w:eastAsia="fr-FR"/>
        </w:rPr>
        <w:t xml:space="preserve"> antérieur, éventuellement une date de guérison ou de consolidation, un taux d’invalidité partielle permanente (IPP) et l’aptitude de l’agent à ses fonctions ;</w:t>
      </w:r>
    </w:p>
    <w:p w14:paraId="6EC680A8" w14:textId="77777777" w:rsidR="00E23AC6" w:rsidRPr="00916559" w:rsidRDefault="00E23AC6" w:rsidP="00E23AC6">
      <w:pPr>
        <w:pStyle w:val="Paragraphedeliste"/>
        <w:numPr>
          <w:ilvl w:val="0"/>
          <w:numId w:val="13"/>
        </w:numPr>
        <w:autoSpaceDE w:val="0"/>
        <w:autoSpaceDN w:val="0"/>
        <w:adjustRightInd w:val="0"/>
        <w:spacing w:after="0" w:line="240" w:lineRule="auto"/>
        <w:ind w:left="720"/>
        <w:jc w:val="both"/>
        <w:rPr>
          <w:rFonts w:ascii="Tahoma" w:hAnsi="Tahoma" w:cs="Tahoma"/>
          <w:sz w:val="20"/>
          <w:szCs w:val="20"/>
          <w:lang w:eastAsia="fr-FR"/>
        </w:rPr>
      </w:pPr>
      <w:r w:rsidRPr="00916559">
        <w:rPr>
          <w:rFonts w:ascii="Tahoma" w:hAnsi="Tahoma" w:cs="Tahoma"/>
          <w:b/>
          <w:iCs/>
          <w:sz w:val="20"/>
          <w:szCs w:val="20"/>
          <w:lang w:eastAsia="fr-FR"/>
        </w:rPr>
        <w:t>Fiche de poste</w:t>
      </w:r>
      <w:r w:rsidRPr="00916559">
        <w:rPr>
          <w:rFonts w:ascii="Tahoma" w:hAnsi="Tahoma" w:cs="Tahoma"/>
          <w:iCs/>
          <w:sz w:val="20"/>
          <w:szCs w:val="20"/>
          <w:lang w:eastAsia="fr-FR"/>
        </w:rPr>
        <w:t xml:space="preserve"> détaillée.</w:t>
      </w:r>
    </w:p>
    <w:p w14:paraId="64B79393" w14:textId="77777777" w:rsidR="00D7435D" w:rsidRPr="00916559" w:rsidRDefault="00D7435D" w:rsidP="001B5FBE">
      <w:pPr>
        <w:pStyle w:val="RETRAIT2"/>
        <w:spacing w:after="0"/>
        <w:ind w:left="0" w:firstLine="0"/>
        <w:rPr>
          <w:rFonts w:ascii="Tahoma" w:hAnsi="Tahoma" w:cs="Tahoma"/>
          <w:sz w:val="16"/>
          <w:szCs w:val="16"/>
        </w:rPr>
      </w:pPr>
    </w:p>
    <w:p w14:paraId="71A56DC7" w14:textId="77777777" w:rsidR="00F6579D" w:rsidRPr="006F5A5D" w:rsidRDefault="00F6579D" w:rsidP="00F6579D">
      <w:pPr>
        <w:spacing w:after="0" w:line="240" w:lineRule="auto"/>
        <w:jc w:val="center"/>
        <w:rPr>
          <w:rFonts w:ascii="Tahoma" w:hAnsi="Tahoma" w:cs="Tahoma"/>
          <w:b/>
          <w:color w:val="808080" w:themeColor="background1" w:themeShade="80"/>
          <w:sz w:val="20"/>
          <w:szCs w:val="20"/>
        </w:rPr>
      </w:pPr>
      <w:r w:rsidRPr="006F5A5D">
        <w:rPr>
          <w:rFonts w:ascii="Tahoma" w:hAnsi="Tahoma" w:cs="Tahoma"/>
          <w:b/>
          <w:color w:val="808080" w:themeColor="background1" w:themeShade="80"/>
          <w:sz w:val="20"/>
          <w:szCs w:val="20"/>
        </w:rPr>
        <w:t>Le dossier complet, sous pli confidentiel, est à envoyer à :</w:t>
      </w:r>
    </w:p>
    <w:p w14:paraId="72716366" w14:textId="77777777" w:rsidR="00D7435D" w:rsidRPr="006F5A5D" w:rsidRDefault="00F6579D" w:rsidP="00F6579D">
      <w:pPr>
        <w:spacing w:after="0" w:line="240" w:lineRule="auto"/>
        <w:jc w:val="center"/>
        <w:rPr>
          <w:rFonts w:ascii="Tahoma" w:hAnsi="Tahoma" w:cs="Tahoma"/>
          <w:b/>
          <w:color w:val="808080" w:themeColor="background1" w:themeShade="80"/>
          <w:sz w:val="20"/>
          <w:szCs w:val="20"/>
        </w:rPr>
      </w:pPr>
      <w:r w:rsidRPr="006F5A5D">
        <w:rPr>
          <w:rFonts w:ascii="Tahoma" w:hAnsi="Tahoma" w:cs="Tahoma"/>
          <w:b/>
          <w:color w:val="808080" w:themeColor="background1" w:themeShade="80"/>
          <w:sz w:val="20"/>
          <w:szCs w:val="20"/>
        </w:rPr>
        <w:t>CDG 74</w:t>
      </w:r>
      <w:r w:rsidR="00D7435D" w:rsidRPr="006F5A5D">
        <w:rPr>
          <w:rFonts w:ascii="Tahoma" w:hAnsi="Tahoma" w:cs="Tahoma"/>
          <w:b/>
          <w:color w:val="808080" w:themeColor="background1" w:themeShade="80"/>
          <w:sz w:val="20"/>
          <w:szCs w:val="20"/>
        </w:rPr>
        <w:t xml:space="preserve"> </w:t>
      </w:r>
    </w:p>
    <w:p w14:paraId="02FF46DB" w14:textId="4DD34863" w:rsidR="00F6579D" w:rsidRPr="006F5A5D" w:rsidRDefault="00771195" w:rsidP="00F6579D">
      <w:pPr>
        <w:spacing w:after="0" w:line="240" w:lineRule="auto"/>
        <w:jc w:val="center"/>
        <w:rPr>
          <w:rFonts w:ascii="Tahoma" w:hAnsi="Tahoma" w:cs="Tahoma"/>
          <w:b/>
          <w:color w:val="808080" w:themeColor="background1" w:themeShade="80"/>
          <w:sz w:val="20"/>
          <w:szCs w:val="20"/>
        </w:rPr>
      </w:pPr>
      <w:r w:rsidRPr="006F5A5D">
        <w:rPr>
          <w:rFonts w:ascii="Tahoma" w:hAnsi="Tahoma" w:cs="Tahoma"/>
          <w:b/>
          <w:color w:val="808080" w:themeColor="background1" w:themeShade="80"/>
          <w:sz w:val="20"/>
          <w:szCs w:val="20"/>
        </w:rPr>
        <w:t>Conseil médical formation plénière</w:t>
      </w:r>
    </w:p>
    <w:p w14:paraId="164DEA58" w14:textId="77777777" w:rsidR="00F6579D" w:rsidRPr="006F5A5D" w:rsidRDefault="00F6579D" w:rsidP="00F6579D">
      <w:pPr>
        <w:spacing w:after="0" w:line="240" w:lineRule="auto"/>
        <w:jc w:val="center"/>
        <w:rPr>
          <w:rFonts w:ascii="Tahoma" w:hAnsi="Tahoma" w:cs="Tahoma"/>
          <w:b/>
          <w:color w:val="808080" w:themeColor="background1" w:themeShade="80"/>
          <w:sz w:val="20"/>
          <w:szCs w:val="20"/>
        </w:rPr>
      </w:pPr>
      <w:r w:rsidRPr="006F5A5D">
        <w:rPr>
          <w:rFonts w:ascii="Tahoma" w:hAnsi="Tahoma" w:cs="Tahoma"/>
          <w:b/>
          <w:color w:val="808080" w:themeColor="background1" w:themeShade="80"/>
          <w:sz w:val="20"/>
          <w:szCs w:val="20"/>
        </w:rPr>
        <w:t xml:space="preserve">55 rue du Val Vert – CS 30 138 Seynod  </w:t>
      </w:r>
    </w:p>
    <w:p w14:paraId="36BD04D8" w14:textId="32660D8E" w:rsidR="00916559" w:rsidRDefault="00F6579D" w:rsidP="00916559">
      <w:pPr>
        <w:spacing w:after="0" w:line="240" w:lineRule="auto"/>
        <w:jc w:val="center"/>
        <w:rPr>
          <w:rFonts w:ascii="Tahoma" w:hAnsi="Tahoma" w:cs="Tahoma"/>
          <w:b/>
          <w:color w:val="808080" w:themeColor="background1" w:themeShade="80"/>
          <w:sz w:val="20"/>
          <w:szCs w:val="20"/>
        </w:rPr>
      </w:pPr>
      <w:r w:rsidRPr="006F5A5D">
        <w:rPr>
          <w:rFonts w:ascii="Tahoma" w:hAnsi="Tahoma" w:cs="Tahoma"/>
          <w:b/>
          <w:color w:val="808080" w:themeColor="background1" w:themeShade="80"/>
          <w:sz w:val="20"/>
          <w:szCs w:val="20"/>
        </w:rPr>
        <w:t>74600 ANNECY</w:t>
      </w:r>
    </w:p>
    <w:p w14:paraId="1022CBAB" w14:textId="77777777" w:rsidR="00916559" w:rsidRDefault="00916559" w:rsidP="00916559">
      <w:pPr>
        <w:spacing w:after="0" w:line="240" w:lineRule="auto"/>
        <w:jc w:val="center"/>
        <w:rPr>
          <w:rFonts w:ascii="Tahoma" w:hAnsi="Tahoma" w:cs="Tahoma"/>
          <w:b/>
          <w:color w:val="808080" w:themeColor="background1" w:themeShade="80"/>
          <w:sz w:val="20"/>
          <w:szCs w:val="20"/>
        </w:rPr>
      </w:pPr>
    </w:p>
    <w:p w14:paraId="4F3CEA43" w14:textId="00D4335B" w:rsidR="00916559" w:rsidRPr="00916559" w:rsidRDefault="00916559" w:rsidP="00916559">
      <w:pPr>
        <w:pStyle w:val="Paragraphedeliste"/>
        <w:numPr>
          <w:ilvl w:val="0"/>
          <w:numId w:val="2"/>
        </w:numPr>
        <w:autoSpaceDE w:val="0"/>
        <w:autoSpaceDN w:val="0"/>
        <w:adjustRightInd w:val="0"/>
        <w:spacing w:after="0" w:line="240" w:lineRule="auto"/>
        <w:ind w:left="720"/>
        <w:jc w:val="both"/>
        <w:rPr>
          <w:rFonts w:ascii="Tahoma" w:hAnsi="Tahoma" w:cs="Tahoma"/>
          <w:b/>
          <w:iCs/>
          <w:sz w:val="20"/>
          <w:szCs w:val="20"/>
          <w:lang w:eastAsia="fr-FR"/>
        </w:rPr>
      </w:pPr>
      <w:r w:rsidRPr="00916559">
        <w:rPr>
          <w:rFonts w:ascii="Tahoma" w:hAnsi="Tahoma" w:cs="Tahoma"/>
          <w:b/>
          <w:iCs/>
          <w:sz w:val="20"/>
          <w:szCs w:val="20"/>
          <w:lang w:eastAsia="fr-FR"/>
        </w:rPr>
        <w:t xml:space="preserve">Une saisine informatique sur le logiciel </w:t>
      </w:r>
      <w:proofErr w:type="spellStart"/>
      <w:r w:rsidRPr="00916559">
        <w:rPr>
          <w:rFonts w:ascii="Tahoma" w:hAnsi="Tahoma" w:cs="Tahoma"/>
          <w:b/>
          <w:iCs/>
          <w:sz w:val="20"/>
          <w:szCs w:val="20"/>
          <w:lang w:eastAsia="fr-FR"/>
        </w:rPr>
        <w:t>Agirhe</w:t>
      </w:r>
      <w:proofErr w:type="spellEnd"/>
      <w:r w:rsidRPr="00916559">
        <w:rPr>
          <w:rFonts w:ascii="Tahoma" w:hAnsi="Tahoma" w:cs="Tahoma"/>
          <w:b/>
          <w:iCs/>
          <w:sz w:val="20"/>
          <w:szCs w:val="20"/>
          <w:lang w:eastAsia="fr-FR"/>
        </w:rPr>
        <w:t xml:space="preserve"> </w:t>
      </w:r>
      <w:r w:rsidRPr="00916559">
        <w:rPr>
          <w:rFonts w:ascii="Tahoma" w:hAnsi="Tahoma" w:cs="Tahoma"/>
          <w:bCs/>
          <w:iCs/>
          <w:sz w:val="20"/>
          <w:szCs w:val="20"/>
          <w:lang w:eastAsia="fr-FR"/>
        </w:rPr>
        <w:t>sera également nécessaire à l’inscription du dossier à l’ordre du jour du conseil médical.</w:t>
      </w:r>
    </w:p>
    <w:sectPr w:rsidR="00916559" w:rsidRPr="00916559" w:rsidSect="001B5FBE">
      <w:headerReference w:type="default" r:id="rId11"/>
      <w:footerReference w:type="default" r:id="rId12"/>
      <w:pgSz w:w="11906" w:h="16838"/>
      <w:pgMar w:top="1417" w:right="70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8D05" w14:textId="77777777" w:rsidR="0094708B" w:rsidRDefault="0094708B" w:rsidP="003767E9">
      <w:pPr>
        <w:spacing w:after="0" w:line="240" w:lineRule="auto"/>
      </w:pPr>
      <w:r>
        <w:separator/>
      </w:r>
    </w:p>
  </w:endnote>
  <w:endnote w:type="continuationSeparator" w:id="0">
    <w:p w14:paraId="473BB88E" w14:textId="77777777" w:rsidR="0094708B" w:rsidRDefault="0094708B" w:rsidP="0037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EAA1" w14:textId="4895765D" w:rsidR="000B339E" w:rsidRDefault="000B339E">
    <w:pPr>
      <w:pStyle w:val="Pieddepage"/>
    </w:pPr>
    <w:r>
      <w:rPr>
        <w:noProof/>
      </w:rPr>
      <w:drawing>
        <wp:inline distT="0" distB="0" distL="0" distR="0" wp14:anchorId="28EABC28" wp14:editId="5041135C">
          <wp:extent cx="5850255" cy="5422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42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2CDC" w14:textId="77777777" w:rsidR="0094708B" w:rsidRDefault="0094708B" w:rsidP="003767E9">
      <w:pPr>
        <w:spacing w:after="0" w:line="240" w:lineRule="auto"/>
      </w:pPr>
      <w:r>
        <w:separator/>
      </w:r>
    </w:p>
  </w:footnote>
  <w:footnote w:type="continuationSeparator" w:id="0">
    <w:p w14:paraId="07F35F31" w14:textId="77777777" w:rsidR="0094708B" w:rsidRDefault="0094708B" w:rsidP="0037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41D9" w14:textId="66BBFEE3" w:rsidR="009A6D17" w:rsidRPr="00590F1E" w:rsidRDefault="001D4AA4" w:rsidP="00E443E1">
    <w:pPr>
      <w:pStyle w:val="En-tte"/>
      <w:jc w:val="right"/>
      <w:rPr>
        <w:sz w:val="16"/>
        <w:szCs w:val="16"/>
      </w:rPr>
    </w:pPr>
    <w:r w:rsidRPr="00590F1E">
      <w:rPr>
        <w:sz w:val="16"/>
        <w:szCs w:val="16"/>
      </w:rPr>
      <w:t xml:space="preserve">MAJ </w:t>
    </w:r>
    <w:r w:rsidR="000B339E" w:rsidRPr="00590F1E">
      <w:rPr>
        <w:sz w:val="16"/>
        <w:szCs w:val="16"/>
      </w:rPr>
      <w:t>novembre</w:t>
    </w:r>
    <w:r w:rsidR="00BA1090" w:rsidRPr="00590F1E">
      <w:rPr>
        <w:sz w:val="16"/>
        <w:szCs w:val="16"/>
      </w:rPr>
      <w:t xml:space="preserve"> 20</w:t>
    </w:r>
    <w:r w:rsidR="00B21165" w:rsidRPr="00590F1E">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6C"/>
    <w:multiLevelType w:val="hybridMultilevel"/>
    <w:tmpl w:val="F07090A8"/>
    <w:lvl w:ilvl="0" w:tplc="2F0C5764">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B07EB"/>
    <w:multiLevelType w:val="hybridMultilevel"/>
    <w:tmpl w:val="0B9C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D45E1"/>
    <w:multiLevelType w:val="hybridMultilevel"/>
    <w:tmpl w:val="094020F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F317637"/>
    <w:multiLevelType w:val="hybridMultilevel"/>
    <w:tmpl w:val="CF241CDC"/>
    <w:lvl w:ilvl="0" w:tplc="040C0003">
      <w:start w:val="1"/>
      <w:numFmt w:val="bullet"/>
      <w:lvlText w:val="o"/>
      <w:lvlJc w:val="left"/>
      <w:pPr>
        <w:ind w:left="786" w:hanging="360"/>
      </w:pPr>
      <w:rPr>
        <w:rFonts w:ascii="Courier New" w:hAnsi="Courier New" w:cs="Courier New"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0A079F7"/>
    <w:multiLevelType w:val="hybridMultilevel"/>
    <w:tmpl w:val="2A740916"/>
    <w:lvl w:ilvl="0" w:tplc="7F90173E">
      <w:numFmt w:val="bullet"/>
      <w:lvlText w:val=""/>
      <w:lvlJc w:val="left"/>
      <w:pPr>
        <w:ind w:left="644" w:hanging="360"/>
      </w:pPr>
      <w:rPr>
        <w:rFonts w:ascii="Wingdings" w:eastAsia="Times New Roman" w:hAnsi="Wingdings"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D32C9"/>
    <w:multiLevelType w:val="hybridMultilevel"/>
    <w:tmpl w:val="EE222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764576"/>
    <w:multiLevelType w:val="hybridMultilevel"/>
    <w:tmpl w:val="11EE3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5C00F7"/>
    <w:multiLevelType w:val="hybridMultilevel"/>
    <w:tmpl w:val="4956BBDA"/>
    <w:lvl w:ilvl="0" w:tplc="09BA97C8">
      <w:numFmt w:val="bullet"/>
      <w:lvlText w:val=""/>
      <w:lvlJc w:val="left"/>
      <w:pPr>
        <w:ind w:left="720" w:hanging="360"/>
      </w:pPr>
      <w:rPr>
        <w:rFonts w:ascii="Wingdings" w:eastAsia="Calibri" w:hAnsi="Wingdings" w:cs="Tahoma"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D31B3E"/>
    <w:multiLevelType w:val="hybridMultilevel"/>
    <w:tmpl w:val="BF90A6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3491236">
    <w:abstractNumId w:val="8"/>
  </w:num>
  <w:num w:numId="2" w16cid:durableId="1943490603">
    <w:abstractNumId w:val="3"/>
  </w:num>
  <w:num w:numId="3" w16cid:durableId="1360619779">
    <w:abstractNumId w:val="5"/>
  </w:num>
  <w:num w:numId="4" w16cid:durableId="11442002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2011646">
    <w:abstractNumId w:val="1"/>
  </w:num>
  <w:num w:numId="6" w16cid:durableId="1971398612">
    <w:abstractNumId w:val="2"/>
  </w:num>
  <w:num w:numId="7" w16cid:durableId="1972633875">
    <w:abstractNumId w:val="6"/>
  </w:num>
  <w:num w:numId="8" w16cid:durableId="424300975">
    <w:abstractNumId w:val="0"/>
  </w:num>
  <w:num w:numId="9" w16cid:durableId="1116215008">
    <w:abstractNumId w:val="5"/>
  </w:num>
  <w:num w:numId="10" w16cid:durableId="1626621028">
    <w:abstractNumId w:val="3"/>
  </w:num>
  <w:num w:numId="11" w16cid:durableId="79066720">
    <w:abstractNumId w:val="7"/>
  </w:num>
  <w:num w:numId="12" w16cid:durableId="1012874578">
    <w:abstractNumId w:val="4"/>
  </w:num>
  <w:num w:numId="13" w16cid:durableId="808322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6F"/>
    <w:rsid w:val="0000236B"/>
    <w:rsid w:val="000122A4"/>
    <w:rsid w:val="0001360C"/>
    <w:rsid w:val="0001749C"/>
    <w:rsid w:val="000207AA"/>
    <w:rsid w:val="00031076"/>
    <w:rsid w:val="00032133"/>
    <w:rsid w:val="0003350E"/>
    <w:rsid w:val="00037CD2"/>
    <w:rsid w:val="00041E68"/>
    <w:rsid w:val="000433AD"/>
    <w:rsid w:val="00053DA5"/>
    <w:rsid w:val="0006012F"/>
    <w:rsid w:val="00064A8F"/>
    <w:rsid w:val="00065268"/>
    <w:rsid w:val="00066108"/>
    <w:rsid w:val="0007236C"/>
    <w:rsid w:val="00081220"/>
    <w:rsid w:val="000864D3"/>
    <w:rsid w:val="000A038C"/>
    <w:rsid w:val="000A7655"/>
    <w:rsid w:val="000B0EF6"/>
    <w:rsid w:val="000B339E"/>
    <w:rsid w:val="000C1FB0"/>
    <w:rsid w:val="000C53E7"/>
    <w:rsid w:val="000F38AF"/>
    <w:rsid w:val="00117786"/>
    <w:rsid w:val="00124806"/>
    <w:rsid w:val="00134E3B"/>
    <w:rsid w:val="00136FAB"/>
    <w:rsid w:val="00175A6E"/>
    <w:rsid w:val="0018184E"/>
    <w:rsid w:val="001908D9"/>
    <w:rsid w:val="001909AE"/>
    <w:rsid w:val="00194227"/>
    <w:rsid w:val="0019651F"/>
    <w:rsid w:val="001A6818"/>
    <w:rsid w:val="001B5FBE"/>
    <w:rsid w:val="001B6F16"/>
    <w:rsid w:val="001C645E"/>
    <w:rsid w:val="001D4AA4"/>
    <w:rsid w:val="001E72D7"/>
    <w:rsid w:val="001F711E"/>
    <w:rsid w:val="00204748"/>
    <w:rsid w:val="00215FBE"/>
    <w:rsid w:val="0023261A"/>
    <w:rsid w:val="00232C06"/>
    <w:rsid w:val="00232E61"/>
    <w:rsid w:val="002335A0"/>
    <w:rsid w:val="00237CC0"/>
    <w:rsid w:val="0026146F"/>
    <w:rsid w:val="002638CE"/>
    <w:rsid w:val="00294130"/>
    <w:rsid w:val="002B595D"/>
    <w:rsid w:val="002C0684"/>
    <w:rsid w:val="002C5BA0"/>
    <w:rsid w:val="002D66B6"/>
    <w:rsid w:val="003002AF"/>
    <w:rsid w:val="003016D1"/>
    <w:rsid w:val="00305B2D"/>
    <w:rsid w:val="00321F4E"/>
    <w:rsid w:val="0032720B"/>
    <w:rsid w:val="003655B4"/>
    <w:rsid w:val="003767E9"/>
    <w:rsid w:val="00376EF3"/>
    <w:rsid w:val="00380C88"/>
    <w:rsid w:val="00391527"/>
    <w:rsid w:val="003A340D"/>
    <w:rsid w:val="003A4E66"/>
    <w:rsid w:val="003B34FA"/>
    <w:rsid w:val="003C1416"/>
    <w:rsid w:val="003C2B12"/>
    <w:rsid w:val="003C5209"/>
    <w:rsid w:val="003D14DB"/>
    <w:rsid w:val="003F1676"/>
    <w:rsid w:val="003F6258"/>
    <w:rsid w:val="003F7419"/>
    <w:rsid w:val="0041038D"/>
    <w:rsid w:val="004318EB"/>
    <w:rsid w:val="00434CE9"/>
    <w:rsid w:val="0047131F"/>
    <w:rsid w:val="004714B6"/>
    <w:rsid w:val="0048120A"/>
    <w:rsid w:val="004A2666"/>
    <w:rsid w:val="004A5534"/>
    <w:rsid w:val="004B4213"/>
    <w:rsid w:val="004C0D70"/>
    <w:rsid w:val="004C54AD"/>
    <w:rsid w:val="004D4509"/>
    <w:rsid w:val="004D507A"/>
    <w:rsid w:val="00513405"/>
    <w:rsid w:val="00526A22"/>
    <w:rsid w:val="00553721"/>
    <w:rsid w:val="005552EF"/>
    <w:rsid w:val="00557941"/>
    <w:rsid w:val="00563957"/>
    <w:rsid w:val="005826E6"/>
    <w:rsid w:val="00590F1E"/>
    <w:rsid w:val="005B06D3"/>
    <w:rsid w:val="005C0363"/>
    <w:rsid w:val="005D1228"/>
    <w:rsid w:val="005E2ED4"/>
    <w:rsid w:val="005E61CB"/>
    <w:rsid w:val="00601914"/>
    <w:rsid w:val="00604E91"/>
    <w:rsid w:val="00613BF0"/>
    <w:rsid w:val="00617233"/>
    <w:rsid w:val="00624DFB"/>
    <w:rsid w:val="00627CAC"/>
    <w:rsid w:val="00643520"/>
    <w:rsid w:val="006714DD"/>
    <w:rsid w:val="006E1898"/>
    <w:rsid w:val="006E4BA7"/>
    <w:rsid w:val="006F5A5D"/>
    <w:rsid w:val="00711725"/>
    <w:rsid w:val="00724FE7"/>
    <w:rsid w:val="00732676"/>
    <w:rsid w:val="00747057"/>
    <w:rsid w:val="00753DCD"/>
    <w:rsid w:val="007620A1"/>
    <w:rsid w:val="007669B6"/>
    <w:rsid w:val="00771195"/>
    <w:rsid w:val="00783350"/>
    <w:rsid w:val="007B5E41"/>
    <w:rsid w:val="007D238C"/>
    <w:rsid w:val="007D2533"/>
    <w:rsid w:val="007D59BA"/>
    <w:rsid w:val="007D6547"/>
    <w:rsid w:val="007E010F"/>
    <w:rsid w:val="007E216F"/>
    <w:rsid w:val="007E4800"/>
    <w:rsid w:val="007F0044"/>
    <w:rsid w:val="00815284"/>
    <w:rsid w:val="00823218"/>
    <w:rsid w:val="00832272"/>
    <w:rsid w:val="008518AC"/>
    <w:rsid w:val="00861AF1"/>
    <w:rsid w:val="00870B13"/>
    <w:rsid w:val="00873F09"/>
    <w:rsid w:val="008744E8"/>
    <w:rsid w:val="0088107D"/>
    <w:rsid w:val="00883C04"/>
    <w:rsid w:val="00884345"/>
    <w:rsid w:val="00894ADC"/>
    <w:rsid w:val="008B0911"/>
    <w:rsid w:val="008B223D"/>
    <w:rsid w:val="008B2E58"/>
    <w:rsid w:val="008B7EC9"/>
    <w:rsid w:val="008D64E3"/>
    <w:rsid w:val="008E5967"/>
    <w:rsid w:val="008F290C"/>
    <w:rsid w:val="008F2BAC"/>
    <w:rsid w:val="00910B28"/>
    <w:rsid w:val="00916559"/>
    <w:rsid w:val="00921DAE"/>
    <w:rsid w:val="009309C8"/>
    <w:rsid w:val="0094708B"/>
    <w:rsid w:val="009602D8"/>
    <w:rsid w:val="009640A5"/>
    <w:rsid w:val="00966530"/>
    <w:rsid w:val="00977CB2"/>
    <w:rsid w:val="0098775A"/>
    <w:rsid w:val="009A6D17"/>
    <w:rsid w:val="009E48AD"/>
    <w:rsid w:val="009F7EAC"/>
    <w:rsid w:val="00A2328A"/>
    <w:rsid w:val="00A36AD8"/>
    <w:rsid w:val="00A43794"/>
    <w:rsid w:val="00A4400B"/>
    <w:rsid w:val="00A5489D"/>
    <w:rsid w:val="00A558BD"/>
    <w:rsid w:val="00A77716"/>
    <w:rsid w:val="00A95923"/>
    <w:rsid w:val="00A97A09"/>
    <w:rsid w:val="00AA029E"/>
    <w:rsid w:val="00AA1128"/>
    <w:rsid w:val="00AE0BD1"/>
    <w:rsid w:val="00AF1316"/>
    <w:rsid w:val="00AF51CA"/>
    <w:rsid w:val="00AF5B4F"/>
    <w:rsid w:val="00B163CD"/>
    <w:rsid w:val="00B17DA4"/>
    <w:rsid w:val="00B21165"/>
    <w:rsid w:val="00B22D22"/>
    <w:rsid w:val="00B454EC"/>
    <w:rsid w:val="00B46017"/>
    <w:rsid w:val="00B5389E"/>
    <w:rsid w:val="00B62C81"/>
    <w:rsid w:val="00B6660D"/>
    <w:rsid w:val="00B936C5"/>
    <w:rsid w:val="00BA05DA"/>
    <w:rsid w:val="00BA1090"/>
    <w:rsid w:val="00BB51D7"/>
    <w:rsid w:val="00BC5C20"/>
    <w:rsid w:val="00BF7C87"/>
    <w:rsid w:val="00C053BA"/>
    <w:rsid w:val="00C547C5"/>
    <w:rsid w:val="00C70191"/>
    <w:rsid w:val="00C757E9"/>
    <w:rsid w:val="00C84BE2"/>
    <w:rsid w:val="00C91629"/>
    <w:rsid w:val="00CB0C51"/>
    <w:rsid w:val="00CC3629"/>
    <w:rsid w:val="00CC7B42"/>
    <w:rsid w:val="00CD26EB"/>
    <w:rsid w:val="00CD3A2C"/>
    <w:rsid w:val="00CE5A53"/>
    <w:rsid w:val="00CE77DF"/>
    <w:rsid w:val="00CF290D"/>
    <w:rsid w:val="00CF3052"/>
    <w:rsid w:val="00CF6E88"/>
    <w:rsid w:val="00CF7C93"/>
    <w:rsid w:val="00D6297E"/>
    <w:rsid w:val="00D7435D"/>
    <w:rsid w:val="00DA2D12"/>
    <w:rsid w:val="00DA67CB"/>
    <w:rsid w:val="00DE5C3D"/>
    <w:rsid w:val="00DF552A"/>
    <w:rsid w:val="00E14828"/>
    <w:rsid w:val="00E23AC6"/>
    <w:rsid w:val="00E443E1"/>
    <w:rsid w:val="00E67337"/>
    <w:rsid w:val="00EB703F"/>
    <w:rsid w:val="00EC0E14"/>
    <w:rsid w:val="00EC1A04"/>
    <w:rsid w:val="00EE11B0"/>
    <w:rsid w:val="00EF772B"/>
    <w:rsid w:val="00F05CB6"/>
    <w:rsid w:val="00F131D0"/>
    <w:rsid w:val="00F1576C"/>
    <w:rsid w:val="00F2063F"/>
    <w:rsid w:val="00F20698"/>
    <w:rsid w:val="00F26E71"/>
    <w:rsid w:val="00F36CE2"/>
    <w:rsid w:val="00F46C49"/>
    <w:rsid w:val="00F549C6"/>
    <w:rsid w:val="00F6306A"/>
    <w:rsid w:val="00F6579D"/>
    <w:rsid w:val="00F8229F"/>
    <w:rsid w:val="00F83D3D"/>
    <w:rsid w:val="00FC10A3"/>
    <w:rsid w:val="00FD2BE3"/>
    <w:rsid w:val="00FE01CC"/>
    <w:rsid w:val="00FE3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547D9"/>
  <w15:docId w15:val="{232C6323-10D4-4054-B592-3C735CA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6F"/>
    <w:pPr>
      <w:spacing w:after="200" w:line="276" w:lineRule="auto"/>
    </w:pPr>
    <w:rPr>
      <w:sz w:val="22"/>
      <w:szCs w:val="22"/>
      <w:lang w:eastAsia="en-US"/>
    </w:rPr>
  </w:style>
  <w:style w:type="paragraph" w:styleId="Titre1">
    <w:name w:val="heading 1"/>
    <w:basedOn w:val="Normal"/>
    <w:next w:val="Normal"/>
    <w:link w:val="Titre1Car"/>
    <w:uiPriority w:val="9"/>
    <w:qFormat/>
    <w:rsid w:val="00CF7C93"/>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CF7C9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CF7C93"/>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F7C93"/>
    <w:rPr>
      <w:rFonts w:asciiTheme="majorHAnsi" w:eastAsiaTheme="majorEastAsia" w:hAnsiTheme="majorHAnsi" w:cstheme="majorBidi"/>
      <w:b/>
      <w:bCs/>
      <w:kern w:val="32"/>
      <w:sz w:val="32"/>
      <w:szCs w:val="32"/>
      <w:lang w:eastAsia="en-US"/>
    </w:rPr>
  </w:style>
  <w:style w:type="character" w:customStyle="1" w:styleId="Titre2Car">
    <w:name w:val="Titre 2 Car"/>
    <w:basedOn w:val="Policepardfaut"/>
    <w:link w:val="Titre2"/>
    <w:uiPriority w:val="9"/>
    <w:rsid w:val="00CF7C93"/>
    <w:rPr>
      <w:rFonts w:asciiTheme="majorHAnsi" w:eastAsiaTheme="majorEastAsia" w:hAnsiTheme="majorHAnsi" w:cstheme="majorBidi"/>
      <w:b/>
      <w:bCs/>
      <w:i/>
      <w:iCs/>
      <w:sz w:val="28"/>
      <w:szCs w:val="28"/>
      <w:lang w:eastAsia="en-US"/>
    </w:rPr>
  </w:style>
  <w:style w:type="character" w:customStyle="1" w:styleId="Titre3Car">
    <w:name w:val="Titre 3 Car"/>
    <w:basedOn w:val="Policepardfaut"/>
    <w:link w:val="Titre3"/>
    <w:uiPriority w:val="9"/>
    <w:rsid w:val="00CF7C93"/>
    <w:rPr>
      <w:rFonts w:asciiTheme="majorHAnsi" w:eastAsiaTheme="majorEastAsia" w:hAnsiTheme="majorHAnsi" w:cstheme="majorBidi"/>
      <w:b/>
      <w:bCs/>
      <w:sz w:val="26"/>
      <w:szCs w:val="26"/>
      <w:lang w:eastAsia="en-US"/>
    </w:rPr>
  </w:style>
  <w:style w:type="paragraph" w:styleId="Sansinterligne">
    <w:name w:val="No Spacing"/>
    <w:uiPriority w:val="1"/>
    <w:qFormat/>
    <w:rsid w:val="00CF7C93"/>
    <w:rPr>
      <w:sz w:val="22"/>
      <w:szCs w:val="22"/>
      <w:lang w:eastAsia="en-US"/>
    </w:rPr>
  </w:style>
  <w:style w:type="table" w:styleId="Grilledutableau">
    <w:name w:val="Table Grid"/>
    <w:basedOn w:val="TableauNormal"/>
    <w:uiPriority w:val="59"/>
    <w:rsid w:val="0026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614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46F"/>
    <w:rPr>
      <w:rFonts w:ascii="Tahoma" w:hAnsi="Tahoma" w:cs="Tahoma"/>
      <w:sz w:val="16"/>
      <w:szCs w:val="16"/>
      <w:lang w:eastAsia="en-US"/>
    </w:rPr>
  </w:style>
  <w:style w:type="paragraph" w:styleId="Paragraphedeliste">
    <w:name w:val="List Paragraph"/>
    <w:basedOn w:val="Normal"/>
    <w:uiPriority w:val="34"/>
    <w:qFormat/>
    <w:rsid w:val="00EE11B0"/>
    <w:pPr>
      <w:ind w:left="720"/>
      <w:contextualSpacing/>
    </w:pPr>
  </w:style>
  <w:style w:type="paragraph" w:customStyle="1" w:styleId="RETRAIT2">
    <w:name w:val="RETRAIT 2"/>
    <w:basedOn w:val="Normal"/>
    <w:rsid w:val="00EE11B0"/>
    <w:pPr>
      <w:spacing w:after="140" w:line="240" w:lineRule="auto"/>
      <w:ind w:left="1418" w:hanging="284"/>
    </w:pPr>
    <w:rPr>
      <w:rFonts w:ascii="Times New Roman" w:eastAsia="Times New Roman" w:hAnsi="Times New Roman"/>
      <w:szCs w:val="20"/>
      <w:lang w:eastAsia="fr-FR"/>
    </w:rPr>
  </w:style>
  <w:style w:type="paragraph" w:styleId="En-tte">
    <w:name w:val="header"/>
    <w:basedOn w:val="Normal"/>
    <w:link w:val="En-tteCar"/>
    <w:uiPriority w:val="99"/>
    <w:unhideWhenUsed/>
    <w:rsid w:val="003767E9"/>
    <w:pPr>
      <w:tabs>
        <w:tab w:val="center" w:pos="4536"/>
        <w:tab w:val="right" w:pos="9072"/>
      </w:tabs>
      <w:spacing w:after="0" w:line="240" w:lineRule="auto"/>
    </w:pPr>
  </w:style>
  <w:style w:type="character" w:customStyle="1" w:styleId="En-tteCar">
    <w:name w:val="En-tête Car"/>
    <w:basedOn w:val="Policepardfaut"/>
    <w:link w:val="En-tte"/>
    <w:uiPriority w:val="99"/>
    <w:rsid w:val="003767E9"/>
    <w:rPr>
      <w:sz w:val="22"/>
      <w:szCs w:val="22"/>
      <w:lang w:eastAsia="en-US"/>
    </w:rPr>
  </w:style>
  <w:style w:type="paragraph" w:styleId="Pieddepage">
    <w:name w:val="footer"/>
    <w:basedOn w:val="Normal"/>
    <w:link w:val="PieddepageCar"/>
    <w:uiPriority w:val="99"/>
    <w:unhideWhenUsed/>
    <w:rsid w:val="003767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7E9"/>
    <w:rPr>
      <w:sz w:val="22"/>
      <w:szCs w:val="22"/>
      <w:lang w:eastAsia="en-US"/>
    </w:rPr>
  </w:style>
  <w:style w:type="paragraph" w:customStyle="1" w:styleId="RETRAIT1">
    <w:name w:val="RETRAIT 1"/>
    <w:basedOn w:val="Normal"/>
    <w:rsid w:val="00FE01CC"/>
    <w:pPr>
      <w:spacing w:after="140" w:line="240" w:lineRule="auto"/>
      <w:ind w:left="1134" w:hanging="283"/>
      <w:jc w:val="both"/>
    </w:pPr>
    <w:rPr>
      <w:rFonts w:ascii="Times" w:eastAsia="Times New Roman" w:hAnsi="Times"/>
      <w:szCs w:val="20"/>
      <w:lang w:eastAsia="fr-FR"/>
    </w:rPr>
  </w:style>
  <w:style w:type="character" w:styleId="Lienhypertexte">
    <w:name w:val="Hyperlink"/>
    <w:basedOn w:val="Policepardfaut"/>
    <w:uiPriority w:val="99"/>
    <w:unhideWhenUsed/>
    <w:rsid w:val="00CD26EB"/>
    <w:rPr>
      <w:color w:val="0000FF" w:themeColor="hyperlink"/>
      <w:u w:val="single"/>
    </w:rPr>
  </w:style>
  <w:style w:type="character" w:customStyle="1" w:styleId="e24kjd">
    <w:name w:val="e24kjd"/>
    <w:basedOn w:val="Policepardfaut"/>
    <w:rsid w:val="000A038C"/>
  </w:style>
  <w:style w:type="paragraph" w:styleId="NormalWeb">
    <w:name w:val="Normal (Web)"/>
    <w:basedOn w:val="Normal"/>
    <w:uiPriority w:val="99"/>
    <w:unhideWhenUsed/>
    <w:rsid w:val="000A038C"/>
    <w:pPr>
      <w:spacing w:after="120"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0297">
      <w:bodyDiv w:val="1"/>
      <w:marLeft w:val="0"/>
      <w:marRight w:val="0"/>
      <w:marTop w:val="0"/>
      <w:marBottom w:val="0"/>
      <w:divBdr>
        <w:top w:val="none" w:sz="0" w:space="0" w:color="auto"/>
        <w:left w:val="none" w:sz="0" w:space="0" w:color="auto"/>
        <w:bottom w:val="none" w:sz="0" w:space="0" w:color="auto"/>
        <w:right w:val="none" w:sz="0" w:space="0" w:color="auto"/>
      </w:divBdr>
    </w:div>
    <w:div w:id="451903438">
      <w:bodyDiv w:val="1"/>
      <w:marLeft w:val="0"/>
      <w:marRight w:val="0"/>
      <w:marTop w:val="0"/>
      <w:marBottom w:val="0"/>
      <w:divBdr>
        <w:top w:val="none" w:sz="0" w:space="0" w:color="auto"/>
        <w:left w:val="none" w:sz="0" w:space="0" w:color="auto"/>
        <w:bottom w:val="none" w:sz="0" w:space="0" w:color="auto"/>
        <w:right w:val="none" w:sz="0" w:space="0" w:color="auto"/>
      </w:divBdr>
    </w:div>
    <w:div w:id="650058991">
      <w:bodyDiv w:val="1"/>
      <w:marLeft w:val="0"/>
      <w:marRight w:val="0"/>
      <w:marTop w:val="0"/>
      <w:marBottom w:val="0"/>
      <w:divBdr>
        <w:top w:val="none" w:sz="0" w:space="0" w:color="auto"/>
        <w:left w:val="none" w:sz="0" w:space="0" w:color="auto"/>
        <w:bottom w:val="none" w:sz="0" w:space="0" w:color="auto"/>
        <w:right w:val="none" w:sz="0" w:space="0" w:color="auto"/>
      </w:divBdr>
    </w:div>
    <w:div w:id="778600127">
      <w:bodyDiv w:val="1"/>
      <w:marLeft w:val="0"/>
      <w:marRight w:val="0"/>
      <w:marTop w:val="0"/>
      <w:marBottom w:val="0"/>
      <w:divBdr>
        <w:top w:val="none" w:sz="0" w:space="0" w:color="auto"/>
        <w:left w:val="none" w:sz="0" w:space="0" w:color="auto"/>
        <w:bottom w:val="none" w:sz="0" w:space="0" w:color="auto"/>
        <w:right w:val="none" w:sz="0" w:space="0" w:color="auto"/>
      </w:divBdr>
      <w:divsChild>
        <w:div w:id="1659652779">
          <w:marLeft w:val="0"/>
          <w:marRight w:val="0"/>
          <w:marTop w:val="0"/>
          <w:marBottom w:val="0"/>
          <w:divBdr>
            <w:top w:val="none" w:sz="0" w:space="0" w:color="auto"/>
            <w:left w:val="none" w:sz="0" w:space="0" w:color="auto"/>
            <w:bottom w:val="none" w:sz="0" w:space="0" w:color="auto"/>
            <w:right w:val="none" w:sz="0" w:space="0" w:color="auto"/>
          </w:divBdr>
          <w:divsChild>
            <w:div w:id="568804206">
              <w:marLeft w:val="0"/>
              <w:marRight w:val="0"/>
              <w:marTop w:val="0"/>
              <w:marBottom w:val="0"/>
              <w:divBdr>
                <w:top w:val="none" w:sz="0" w:space="0" w:color="auto"/>
                <w:left w:val="none" w:sz="0" w:space="0" w:color="auto"/>
                <w:bottom w:val="none" w:sz="0" w:space="0" w:color="auto"/>
                <w:right w:val="none" w:sz="0" w:space="0" w:color="auto"/>
              </w:divBdr>
              <w:divsChild>
                <w:div w:id="1913543337">
                  <w:marLeft w:val="0"/>
                  <w:marRight w:val="0"/>
                  <w:marTop w:val="0"/>
                  <w:marBottom w:val="0"/>
                  <w:divBdr>
                    <w:top w:val="none" w:sz="0" w:space="0" w:color="auto"/>
                    <w:left w:val="none" w:sz="0" w:space="0" w:color="auto"/>
                    <w:bottom w:val="none" w:sz="0" w:space="0" w:color="auto"/>
                    <w:right w:val="none" w:sz="0" w:space="0" w:color="auto"/>
                  </w:divBdr>
                  <w:divsChild>
                    <w:div w:id="1422413409">
                      <w:marLeft w:val="-225"/>
                      <w:marRight w:val="-225"/>
                      <w:marTop w:val="0"/>
                      <w:marBottom w:val="0"/>
                      <w:divBdr>
                        <w:top w:val="none" w:sz="0" w:space="0" w:color="auto"/>
                        <w:left w:val="none" w:sz="0" w:space="0" w:color="auto"/>
                        <w:bottom w:val="none" w:sz="0" w:space="0" w:color="auto"/>
                        <w:right w:val="none" w:sz="0" w:space="0" w:color="auto"/>
                      </w:divBdr>
                      <w:divsChild>
                        <w:div w:id="1528180418">
                          <w:marLeft w:val="0"/>
                          <w:marRight w:val="0"/>
                          <w:marTop w:val="0"/>
                          <w:marBottom w:val="0"/>
                          <w:divBdr>
                            <w:top w:val="none" w:sz="0" w:space="0" w:color="auto"/>
                            <w:left w:val="none" w:sz="0" w:space="0" w:color="auto"/>
                            <w:bottom w:val="none" w:sz="0" w:space="0" w:color="auto"/>
                            <w:right w:val="none" w:sz="0" w:space="0" w:color="auto"/>
                          </w:divBdr>
                          <w:divsChild>
                            <w:div w:id="171652586">
                              <w:marLeft w:val="0"/>
                              <w:marRight w:val="0"/>
                              <w:marTop w:val="0"/>
                              <w:marBottom w:val="0"/>
                              <w:divBdr>
                                <w:top w:val="none" w:sz="0" w:space="0" w:color="auto"/>
                                <w:left w:val="none" w:sz="0" w:space="0" w:color="auto"/>
                                <w:bottom w:val="none" w:sz="0" w:space="0" w:color="auto"/>
                                <w:right w:val="none" w:sz="0" w:space="0" w:color="auto"/>
                              </w:divBdr>
                              <w:divsChild>
                                <w:div w:id="2078891862">
                                  <w:marLeft w:val="0"/>
                                  <w:marRight w:val="0"/>
                                  <w:marTop w:val="0"/>
                                  <w:marBottom w:val="0"/>
                                  <w:divBdr>
                                    <w:top w:val="none" w:sz="0" w:space="0" w:color="auto"/>
                                    <w:left w:val="none" w:sz="0" w:space="0" w:color="auto"/>
                                    <w:bottom w:val="none" w:sz="0" w:space="0" w:color="auto"/>
                                    <w:right w:val="none" w:sz="0" w:space="0" w:color="auto"/>
                                  </w:divBdr>
                                  <w:divsChild>
                                    <w:div w:id="1785534776">
                                      <w:marLeft w:val="0"/>
                                      <w:marRight w:val="0"/>
                                      <w:marTop w:val="0"/>
                                      <w:marBottom w:val="0"/>
                                      <w:divBdr>
                                        <w:top w:val="none" w:sz="0" w:space="0" w:color="auto"/>
                                        <w:left w:val="none" w:sz="0" w:space="0" w:color="auto"/>
                                        <w:bottom w:val="none" w:sz="0" w:space="0" w:color="auto"/>
                                        <w:right w:val="none" w:sz="0" w:space="0" w:color="auto"/>
                                      </w:divBdr>
                                      <w:divsChild>
                                        <w:div w:id="675612635">
                                          <w:marLeft w:val="0"/>
                                          <w:marRight w:val="0"/>
                                          <w:marTop w:val="0"/>
                                          <w:marBottom w:val="645"/>
                                          <w:divBdr>
                                            <w:top w:val="none" w:sz="0" w:space="0" w:color="auto"/>
                                            <w:left w:val="none" w:sz="0" w:space="0" w:color="auto"/>
                                            <w:bottom w:val="none" w:sz="0" w:space="0" w:color="auto"/>
                                            <w:right w:val="none" w:sz="0" w:space="0" w:color="auto"/>
                                          </w:divBdr>
                                          <w:divsChild>
                                            <w:div w:id="1846624341">
                                              <w:marLeft w:val="0"/>
                                              <w:marRight w:val="0"/>
                                              <w:marTop w:val="0"/>
                                              <w:marBottom w:val="0"/>
                                              <w:divBdr>
                                                <w:top w:val="none" w:sz="0" w:space="0" w:color="auto"/>
                                                <w:left w:val="none" w:sz="0" w:space="0" w:color="auto"/>
                                                <w:bottom w:val="none" w:sz="0" w:space="0" w:color="auto"/>
                                                <w:right w:val="none" w:sz="0" w:space="0" w:color="auto"/>
                                              </w:divBdr>
                                              <w:divsChild>
                                                <w:div w:id="946306483">
                                                  <w:marLeft w:val="0"/>
                                                  <w:marRight w:val="0"/>
                                                  <w:marTop w:val="0"/>
                                                  <w:marBottom w:val="0"/>
                                                  <w:divBdr>
                                                    <w:top w:val="none" w:sz="0" w:space="0" w:color="auto"/>
                                                    <w:left w:val="none" w:sz="0" w:space="0" w:color="auto"/>
                                                    <w:bottom w:val="none" w:sz="0" w:space="0" w:color="auto"/>
                                                    <w:right w:val="none" w:sz="0" w:space="0" w:color="auto"/>
                                                  </w:divBdr>
                                                  <w:divsChild>
                                                    <w:div w:id="312490490">
                                                      <w:marLeft w:val="0"/>
                                                      <w:marRight w:val="0"/>
                                                      <w:marTop w:val="0"/>
                                                      <w:marBottom w:val="0"/>
                                                      <w:divBdr>
                                                        <w:top w:val="none" w:sz="0" w:space="0" w:color="auto"/>
                                                        <w:left w:val="none" w:sz="0" w:space="0" w:color="auto"/>
                                                        <w:bottom w:val="none" w:sz="0" w:space="0" w:color="auto"/>
                                                        <w:right w:val="none" w:sz="0" w:space="0" w:color="auto"/>
                                                      </w:divBdr>
                                                      <w:divsChild>
                                                        <w:div w:id="1544753774">
                                                          <w:marLeft w:val="0"/>
                                                          <w:marRight w:val="0"/>
                                                          <w:marTop w:val="0"/>
                                                          <w:marBottom w:val="0"/>
                                                          <w:divBdr>
                                                            <w:top w:val="none" w:sz="0" w:space="0" w:color="auto"/>
                                                            <w:left w:val="none" w:sz="0" w:space="0" w:color="auto"/>
                                                            <w:bottom w:val="none" w:sz="0" w:space="0" w:color="auto"/>
                                                            <w:right w:val="none" w:sz="0" w:space="0" w:color="auto"/>
                                                          </w:divBdr>
                                                          <w:divsChild>
                                                            <w:div w:id="920063910">
                                                              <w:marLeft w:val="0"/>
                                                              <w:marRight w:val="0"/>
                                                              <w:marTop w:val="0"/>
                                                              <w:marBottom w:val="0"/>
                                                              <w:divBdr>
                                                                <w:top w:val="none" w:sz="0" w:space="0" w:color="auto"/>
                                                                <w:left w:val="none" w:sz="0" w:space="0" w:color="auto"/>
                                                                <w:bottom w:val="none" w:sz="0" w:space="0" w:color="auto"/>
                                                                <w:right w:val="none" w:sz="0" w:space="0" w:color="auto"/>
                                                              </w:divBdr>
                                                              <w:divsChild>
                                                                <w:div w:id="1430812345">
                                                                  <w:marLeft w:val="0"/>
                                                                  <w:marRight w:val="0"/>
                                                                  <w:marTop w:val="0"/>
                                                                  <w:marBottom w:val="0"/>
                                                                  <w:divBdr>
                                                                    <w:top w:val="none" w:sz="0" w:space="0" w:color="auto"/>
                                                                    <w:left w:val="none" w:sz="0" w:space="0" w:color="auto"/>
                                                                    <w:bottom w:val="none" w:sz="0" w:space="0" w:color="auto"/>
                                                                    <w:right w:val="none" w:sz="0" w:space="0" w:color="auto"/>
                                                                  </w:divBdr>
                                                                  <w:divsChild>
                                                                    <w:div w:id="762336864">
                                                                      <w:marLeft w:val="0"/>
                                                                      <w:marRight w:val="0"/>
                                                                      <w:marTop w:val="0"/>
                                                                      <w:marBottom w:val="240"/>
                                                                      <w:divBdr>
                                                                        <w:top w:val="none" w:sz="0" w:space="0" w:color="auto"/>
                                                                        <w:left w:val="none" w:sz="0" w:space="0" w:color="auto"/>
                                                                        <w:bottom w:val="none" w:sz="0" w:space="0" w:color="auto"/>
                                                                        <w:right w:val="none" w:sz="0" w:space="0" w:color="auto"/>
                                                                      </w:divBdr>
                                                                      <w:divsChild>
                                                                        <w:div w:id="1300112111">
                                                                          <w:marLeft w:val="0"/>
                                                                          <w:marRight w:val="0"/>
                                                                          <w:marTop w:val="0"/>
                                                                          <w:marBottom w:val="0"/>
                                                                          <w:divBdr>
                                                                            <w:top w:val="none" w:sz="0" w:space="0" w:color="auto"/>
                                                                            <w:left w:val="none" w:sz="0" w:space="0" w:color="auto"/>
                                                                            <w:bottom w:val="none" w:sz="0" w:space="0" w:color="auto"/>
                                                                            <w:right w:val="none" w:sz="0" w:space="0" w:color="auto"/>
                                                                          </w:divBdr>
                                                                          <w:divsChild>
                                                                            <w:div w:id="1297417772">
                                                                              <w:marLeft w:val="0"/>
                                                                              <w:marRight w:val="0"/>
                                                                              <w:marTop w:val="0"/>
                                                                              <w:marBottom w:val="0"/>
                                                                              <w:divBdr>
                                                                                <w:top w:val="none" w:sz="0" w:space="0" w:color="auto"/>
                                                                                <w:left w:val="none" w:sz="0" w:space="0" w:color="auto"/>
                                                                                <w:bottom w:val="none" w:sz="0" w:space="0" w:color="auto"/>
                                                                                <w:right w:val="none" w:sz="0" w:space="0" w:color="auto"/>
                                                                              </w:divBdr>
                                                                              <w:divsChild>
                                                                                <w:div w:id="178936106">
                                                                                  <w:marLeft w:val="0"/>
                                                                                  <w:marRight w:val="0"/>
                                                                                  <w:marTop w:val="0"/>
                                                                                  <w:marBottom w:val="0"/>
                                                                                  <w:divBdr>
                                                                                    <w:top w:val="none" w:sz="0" w:space="0" w:color="auto"/>
                                                                                    <w:left w:val="none" w:sz="0" w:space="0" w:color="auto"/>
                                                                                    <w:bottom w:val="none" w:sz="0" w:space="0" w:color="auto"/>
                                                                                    <w:right w:val="none" w:sz="0" w:space="0" w:color="auto"/>
                                                                                  </w:divBdr>
                                                                                  <w:divsChild>
                                                                                    <w:div w:id="1352336037">
                                                                                      <w:marLeft w:val="0"/>
                                                                                      <w:marRight w:val="0"/>
                                                                                      <w:marTop w:val="0"/>
                                                                                      <w:marBottom w:val="0"/>
                                                                                      <w:divBdr>
                                                                                        <w:top w:val="none" w:sz="0" w:space="0" w:color="auto"/>
                                                                                        <w:left w:val="none" w:sz="0" w:space="0" w:color="auto"/>
                                                                                        <w:bottom w:val="none" w:sz="0" w:space="0" w:color="auto"/>
                                                                                        <w:right w:val="none" w:sz="0" w:space="0" w:color="auto"/>
                                                                                      </w:divBdr>
                                                                                      <w:divsChild>
                                                                                        <w:div w:id="954291955">
                                                                                          <w:marLeft w:val="0"/>
                                                                                          <w:marRight w:val="0"/>
                                                                                          <w:marTop w:val="0"/>
                                                                                          <w:marBottom w:val="0"/>
                                                                                          <w:divBdr>
                                                                                            <w:top w:val="none" w:sz="0" w:space="0" w:color="auto"/>
                                                                                            <w:left w:val="none" w:sz="0" w:space="0" w:color="auto"/>
                                                                                            <w:bottom w:val="none" w:sz="0" w:space="0" w:color="auto"/>
                                                                                            <w:right w:val="none" w:sz="0" w:space="0" w:color="auto"/>
                                                                                          </w:divBdr>
                                                                                          <w:divsChild>
                                                                                            <w:div w:id="1944339669">
                                                                                              <w:marLeft w:val="0"/>
                                                                                              <w:marRight w:val="0"/>
                                                                                              <w:marTop w:val="0"/>
                                                                                              <w:marBottom w:val="0"/>
                                                                                              <w:divBdr>
                                                                                                <w:top w:val="none" w:sz="0" w:space="0" w:color="auto"/>
                                                                                                <w:left w:val="none" w:sz="0" w:space="0" w:color="auto"/>
                                                                                                <w:bottom w:val="none" w:sz="0" w:space="0" w:color="auto"/>
                                                                                                <w:right w:val="none" w:sz="0" w:space="0" w:color="auto"/>
                                                                                              </w:divBdr>
                                                                                              <w:divsChild>
                                                                                                <w:div w:id="1477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70550">
      <w:bodyDiv w:val="1"/>
      <w:marLeft w:val="0"/>
      <w:marRight w:val="0"/>
      <w:marTop w:val="0"/>
      <w:marBottom w:val="0"/>
      <w:divBdr>
        <w:top w:val="none" w:sz="0" w:space="0" w:color="auto"/>
        <w:left w:val="none" w:sz="0" w:space="0" w:color="auto"/>
        <w:bottom w:val="none" w:sz="0" w:space="0" w:color="auto"/>
        <w:right w:val="none" w:sz="0" w:space="0" w:color="auto"/>
      </w:divBdr>
    </w:div>
    <w:div w:id="1282805005">
      <w:bodyDiv w:val="1"/>
      <w:marLeft w:val="0"/>
      <w:marRight w:val="0"/>
      <w:marTop w:val="0"/>
      <w:marBottom w:val="0"/>
      <w:divBdr>
        <w:top w:val="none" w:sz="0" w:space="0" w:color="auto"/>
        <w:left w:val="none" w:sz="0" w:space="0" w:color="auto"/>
        <w:bottom w:val="none" w:sz="0" w:space="0" w:color="auto"/>
        <w:right w:val="none" w:sz="0" w:space="0" w:color="auto"/>
      </w:divBdr>
    </w:div>
    <w:div w:id="1772318242">
      <w:bodyDiv w:val="1"/>
      <w:marLeft w:val="0"/>
      <w:marRight w:val="0"/>
      <w:marTop w:val="0"/>
      <w:marBottom w:val="0"/>
      <w:divBdr>
        <w:top w:val="none" w:sz="0" w:space="0" w:color="auto"/>
        <w:left w:val="none" w:sz="0" w:space="0" w:color="auto"/>
        <w:bottom w:val="none" w:sz="0" w:space="0" w:color="auto"/>
        <w:right w:val="none" w:sz="0" w:space="0" w:color="auto"/>
      </w:divBdr>
    </w:div>
    <w:div w:id="1891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-1;#Instances médicales|fd2659d4-ded8-4474-b8f0-d59b3a1936f8</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CAB08FE8E0B59C43A4431BD2E9C3B179" ma:contentTypeVersion="4" ma:contentTypeDescription="Bibliothèque des espaces dédiés" ma:contentTypeScope="" ma:versionID="f7145dc64a3382ae4822f74d51028ed7">
  <xsd:schema xmlns:xsd="http://www.w3.org/2001/XMLSchema" xmlns:xs="http://www.w3.org/2001/XMLSchema" xmlns:p="http://schemas.microsoft.com/office/2006/metadata/properties" xmlns:ns2="cac6c717-0427-41df-8cbf-34a1150a5cf1" targetNamespace="http://schemas.microsoft.com/office/2006/metadata/properties" ma:root="true" ma:fieldsID="363216efba4261813b1b4a5182c87311"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Instances médicales|fd2659d4-ded8-4474-b8f0-d59b3a1936f8"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ED1B8-54E2-45EA-B39E-0AC95C57574F}">
  <ds:schemaRefs>
    <ds:schemaRef ds:uri="http://schemas.microsoft.com/office/2006/metadata/properties"/>
    <ds:schemaRef ds:uri="http://schemas.microsoft.com/office/infopath/2007/PartnerControls"/>
    <ds:schemaRef ds:uri="cac6c717-0427-41df-8cbf-34a1150a5cf1"/>
  </ds:schemaRefs>
</ds:datastoreItem>
</file>

<file path=customXml/itemProps2.xml><?xml version="1.0" encoding="utf-8"?>
<ds:datastoreItem xmlns:ds="http://schemas.openxmlformats.org/officeDocument/2006/customXml" ds:itemID="{55CFA31E-CC23-4914-B5B4-253EB18F0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F35B6-BC6E-47E5-AA1C-C7646C5349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Descombes</dc:creator>
  <cp:lastModifiedBy>LAMBERT Céline</cp:lastModifiedBy>
  <cp:revision>14</cp:revision>
  <cp:lastPrinted>2020-10-14T14:41:00Z</cp:lastPrinted>
  <dcterms:created xsi:type="dcterms:W3CDTF">2022-04-14T08:22:00Z</dcterms:created>
  <dcterms:modified xsi:type="dcterms:W3CDTF">2022-12-30T14:13:00Z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0x010100B3669A6B9A7E4EE5877FE38FDB8B991900CAB08FE8E0B59C43A4431BD2E9C3B179</vt:lpwstr>
  </property>
</Properties>
</file>