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35686B64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’EXCLUSION TEMPORAIRE DE 3 JOURS MAXIMUM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(1</w:t>
      </w:r>
      <w:r w:rsidR="0037009B" w:rsidRP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  <w:vertAlign w:val="superscript"/>
        </w:rPr>
        <w:t>er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33E8EFE6" w14:textId="77777777" w:rsidR="00B54F4F" w:rsidRPr="000F2B25" w:rsidRDefault="00B54F4F" w:rsidP="00B54F4F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0A480813" w14:textId="77777777" w:rsidR="00B54F4F" w:rsidRPr="000A2681" w:rsidRDefault="00B54F4F" w:rsidP="00B54F4F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 w:rsidRPr="000A2681">
        <w:rPr>
          <w:rFonts w:asciiTheme="minorHAnsi" w:hAnsiTheme="minorHAnsi" w:cstheme="minorHAnsi"/>
          <w:color w:val="191A1F"/>
        </w:rPr>
        <w:t>notamment ses articles L. 532-1, L. 532-2, L. 532-4, L. 533-1 et L. 533-5,</w:t>
      </w:r>
    </w:p>
    <w:p w14:paraId="086A7941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77BA5680" w14:textId="77777777" w:rsidR="00B54F4F" w:rsidRPr="003E1C98" w:rsidRDefault="00B54F4F" w:rsidP="00B54F4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42956CED" w14:textId="77777777" w:rsidR="00B54F4F" w:rsidRPr="003E1C98" w:rsidRDefault="00B54F4F" w:rsidP="00B54F4F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7980A6D2" w14:textId="77777777" w:rsidR="00B54F4F" w:rsidRPr="003E1C98" w:rsidRDefault="00B54F4F" w:rsidP="00B54F4F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578CC79D" w14:textId="77777777" w:rsidR="00B54F4F" w:rsidRPr="003E1C98" w:rsidRDefault="00B54F4F" w:rsidP="00B54F4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ED2BFA8" w14:textId="77777777" w:rsidR="00B54F4F" w:rsidRDefault="00B54F4F" w:rsidP="00B54F4F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060F5FE9" w14:textId="77777777" w:rsidR="00B54F4F" w:rsidRDefault="00B54F4F" w:rsidP="00B54F4F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16DF12E3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(3 jours maximum)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total ou partiel)</w:t>
      </w:r>
      <w:r>
        <w:rPr>
          <w:rFonts w:ascii="Source Sans Pro" w:hAnsi="Source Sans Pro"/>
          <w:color w:val="191A1F"/>
        </w:rPr>
        <w:t>.</w:t>
      </w:r>
    </w:p>
    <w:p w14:paraId="06E44C82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lastRenderedPageBreak/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7F57D9FC" w14:textId="77777777" w:rsidR="00B54F4F" w:rsidRDefault="00B54F4F" w:rsidP="00B54F4F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: </w:t>
      </w:r>
      <w:r w:rsidRPr="00AA69B1">
        <w:rPr>
          <w:rFonts w:ascii="Source Sans Pro" w:hAnsi="Source Sans Pro"/>
          <w:color w:val="191A1F"/>
          <w:sz w:val="24"/>
          <w:szCs w:val="24"/>
        </w:rPr>
        <w:t xml:space="preserve">Cette durée n’est pas prise en compte dans le calcul de l’ancienneté pour l’avancement d’échelon et de grade, pour les congés annuels et les jours ARTT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</w:t>
      </w:r>
      <w:r w:rsidRPr="00AA69B1">
        <w:rPr>
          <w:rFonts w:ascii="Source Sans Pro" w:hAnsi="Source Sans Pro"/>
          <w:color w:val="191A1F"/>
          <w:sz w:val="24"/>
          <w:szCs w:val="24"/>
        </w:rPr>
        <w:t>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685292AE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4 : </w:t>
      </w:r>
      <w:r>
        <w:rPr>
          <w:rFonts w:ascii="Source Sans Pro" w:hAnsi="Source Sans Pro"/>
          <w:color w:val="191A1F"/>
        </w:rPr>
        <w:t>La présente sanction sera effacée automatiquement au bout de trois ans si aucune autre sanction n’est intervenue durant cette période.</w:t>
      </w:r>
    </w:p>
    <w:p w14:paraId="42D1FA0C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0C727A3A" w14:textId="77777777" w:rsidR="00B54F4F" w:rsidRDefault="00B54F4F" w:rsidP="00B54F4F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1EC7AAB6" w14:textId="77777777" w:rsidR="00B54F4F" w:rsidRDefault="00B54F4F" w:rsidP="00B54F4F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6CECBEF6" w14:textId="77777777" w:rsidR="00B54F4F" w:rsidRPr="00E2759A" w:rsidRDefault="00B54F4F" w:rsidP="00B54F4F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5166E212" w14:textId="77777777" w:rsidR="00B54F4F" w:rsidRPr="00E2759A" w:rsidRDefault="00B54F4F" w:rsidP="00B54F4F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72FBAC5F" w14:textId="77777777" w:rsidR="00B54F4F" w:rsidRPr="00E2759A" w:rsidRDefault="00B54F4F" w:rsidP="00B54F4F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3C109E91" w14:textId="77777777" w:rsidR="00B54F4F" w:rsidRPr="00E76042" w:rsidRDefault="00B54F4F" w:rsidP="00B54F4F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649FE36F" w14:textId="77777777" w:rsidR="00B54F4F" w:rsidRPr="00E2759A" w:rsidRDefault="00B54F4F" w:rsidP="00B54F4F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64E51375" w14:textId="77777777" w:rsidR="00B54F4F" w:rsidRPr="00E2759A" w:rsidRDefault="00B54F4F" w:rsidP="00B54F4F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43284C31" w14:textId="77777777" w:rsidR="00B54F4F" w:rsidRPr="00E2759A" w:rsidRDefault="00B54F4F" w:rsidP="00B54F4F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BFFC1B9" w14:textId="77777777" w:rsidR="00B54F4F" w:rsidRPr="00E2759A" w:rsidRDefault="00B54F4F" w:rsidP="00B54F4F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DB7D2D1" w14:textId="77777777" w:rsidR="00B54F4F" w:rsidRPr="00E2759A" w:rsidRDefault="00B54F4F" w:rsidP="00B54F4F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301F521A" w14:textId="77777777" w:rsidR="00B54F4F" w:rsidRPr="00E2759A" w:rsidRDefault="00B54F4F" w:rsidP="00B54F4F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3C9D6F6F" w14:textId="77777777" w:rsidR="00B54F4F" w:rsidRPr="00EA3354" w:rsidRDefault="00B54F4F" w:rsidP="00B54F4F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7EC8D3CE" w14:textId="77777777" w:rsidR="00B54F4F" w:rsidRPr="00E2759A" w:rsidRDefault="00B54F4F" w:rsidP="00B54F4F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97287E9" w14:textId="77777777" w:rsidR="00B54F4F" w:rsidRPr="00E2759A" w:rsidRDefault="00B54F4F" w:rsidP="00B54F4F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39D4DC12" w14:textId="77777777" w:rsidR="00B54F4F" w:rsidRPr="00E2759A" w:rsidRDefault="00B54F4F" w:rsidP="00B54F4F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360B8411" w14:textId="77777777" w:rsidR="00B54F4F" w:rsidRPr="006E706E" w:rsidRDefault="00B54F4F" w:rsidP="00B54F4F">
      <w:pPr>
        <w:rPr>
          <w:rFonts w:ascii="Tahoma" w:hAnsi="Tahoma" w:cs="Tahoma"/>
        </w:rPr>
      </w:pPr>
    </w:p>
    <w:p w14:paraId="605488AA" w14:textId="01ECAF54" w:rsidR="00E27274" w:rsidRPr="006E706E" w:rsidRDefault="00E27274" w:rsidP="00547963">
      <w:pPr>
        <w:rPr>
          <w:rFonts w:ascii="Tahoma" w:hAnsi="Tahoma" w:cs="Tahoma"/>
        </w:rPr>
      </w:pPr>
      <w:bookmarkStart w:id="0" w:name="_GoBack"/>
      <w:bookmarkEnd w:id="0"/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F1DA" w14:textId="77777777" w:rsidR="00B4528D" w:rsidRDefault="00B4528D" w:rsidP="00E27274">
      <w:pPr>
        <w:spacing w:after="0" w:line="240" w:lineRule="auto"/>
      </w:pPr>
      <w:r>
        <w:separator/>
      </w:r>
    </w:p>
  </w:endnote>
  <w:endnote w:type="continuationSeparator" w:id="0">
    <w:p w14:paraId="117BBB35" w14:textId="77777777" w:rsidR="00B4528D" w:rsidRDefault="00B4528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0E5C" w14:textId="77777777" w:rsidR="00B4528D" w:rsidRDefault="00B4528D" w:rsidP="00E27274">
      <w:pPr>
        <w:spacing w:after="0" w:line="240" w:lineRule="auto"/>
      </w:pPr>
      <w:r>
        <w:separator/>
      </w:r>
    </w:p>
  </w:footnote>
  <w:footnote w:type="continuationSeparator" w:id="0">
    <w:p w14:paraId="7A5FCFA9" w14:textId="77777777" w:rsidR="00B4528D" w:rsidRDefault="00B4528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numPicBullet w:numPicBulletId="1">
    <w:pict>
      <v:shape id="_x0000_i1033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4528D"/>
    <w:rsid w:val="00B54F4F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B5963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4.xml><?xml version="1.0" encoding="utf-8"?>
<ds:datastoreItem xmlns:ds="http://schemas.openxmlformats.org/officeDocument/2006/customXml" ds:itemID="{E8980D0D-FA11-4207-8FE2-9245E28C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8</cp:revision>
  <dcterms:created xsi:type="dcterms:W3CDTF">2023-04-20T14:28:00Z</dcterms:created>
  <dcterms:modified xsi:type="dcterms:W3CDTF">2023-04-25T13:32:00Z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