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2820" w14:textId="2EAFA21D" w:rsidR="00E27274" w:rsidRPr="00AC681E" w:rsidRDefault="00383059"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noProof/>
        </w:rPr>
        <w:drawing>
          <wp:anchor distT="0" distB="0" distL="114300" distR="114300" simplePos="0" relativeHeight="251660291" behindDoc="0" locked="0" layoutInCell="1" allowOverlap="1" wp14:anchorId="41966614" wp14:editId="1780B651">
            <wp:simplePos x="0" y="0"/>
            <wp:positionH relativeFrom="column">
              <wp:posOffset>-114300</wp:posOffset>
            </wp:positionH>
            <wp:positionV relativeFrom="paragraph">
              <wp:posOffset>-334010</wp:posOffset>
            </wp:positionV>
            <wp:extent cx="1725333" cy="14839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333" cy="1483935"/>
                    </a:xfrm>
                    <a:prstGeom prst="rect">
                      <a:avLst/>
                    </a:prstGeom>
                    <a:noFill/>
                    <a:ln>
                      <a:noFill/>
                    </a:ln>
                  </pic:spPr>
                </pic:pic>
              </a:graphicData>
            </a:graphic>
          </wp:anchor>
        </w:drawing>
      </w:r>
      <w:r w:rsidR="003B0083">
        <w:rPr>
          <w:rFonts w:cs="Tahoma"/>
          <w:b/>
          <w:noProof/>
          <w:kern w:val="20"/>
        </w:rPr>
        <mc:AlternateContent>
          <mc:Choice Requires="wps">
            <w:drawing>
              <wp:anchor distT="0" distB="0" distL="114300" distR="114300" simplePos="0" relativeHeight="251658240" behindDoc="0" locked="0" layoutInCell="1" allowOverlap="1" wp14:anchorId="06CF2872" wp14:editId="01110AF4">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31CFD3F6"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B73ED7">
                              <w:rPr>
                                <w:rFonts w:ascii="Lucida Sans Unicode" w:hAnsi="Lucida Sans Unicode" w:cs="Lucida Sans Unicode"/>
                                <w:i/>
                                <w:color w:val="C0504D" w:themeColor="accent2"/>
                                <w:kern w:val="20"/>
                                <w:sz w:val="18"/>
                                <w:szCs w:val="18"/>
                              </w:rPr>
                              <w:t>octobre</w:t>
                            </w:r>
                            <w:r w:rsidR="00383059">
                              <w:rPr>
                                <w:rFonts w:ascii="Lucida Sans Unicode" w:hAnsi="Lucida Sans Unicode" w:cs="Lucida Sans Unicode"/>
                                <w:i/>
                                <w:color w:val="C0504D" w:themeColor="accent2"/>
                                <w:kern w:val="20"/>
                                <w:sz w:val="18"/>
                                <w:szCs w:val="18"/>
                              </w:rPr>
                              <w:t xml:space="preserve"> 2023</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IV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" filled="f" stroked="f">
                <v:textbox>
                  <w:txbxContent>
                    <w:p w14:paraId="06CF288A" w14:textId="31CFD3F6"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B73ED7">
                        <w:rPr>
                          <w:rFonts w:ascii="Lucida Sans Unicode" w:hAnsi="Lucida Sans Unicode" w:cs="Lucida Sans Unicode"/>
                          <w:i/>
                          <w:color w:val="C0504D" w:themeColor="accent2"/>
                          <w:kern w:val="20"/>
                          <w:sz w:val="18"/>
                          <w:szCs w:val="18"/>
                        </w:rPr>
                        <w:t>octobre</w:t>
                      </w:r>
                      <w:r w:rsidR="00383059">
                        <w:rPr>
                          <w:rFonts w:ascii="Lucida Sans Unicode" w:hAnsi="Lucida Sans Unicode" w:cs="Lucida Sans Unicode"/>
                          <w:i/>
                          <w:color w:val="C0504D" w:themeColor="accent2"/>
                          <w:kern w:val="20"/>
                          <w:sz w:val="18"/>
                          <w:szCs w:val="18"/>
                        </w:rPr>
                        <w:t xml:space="preserve"> 2023</w:t>
                      </w:r>
                      <w:r>
                        <w:rPr>
                          <w:rFonts w:ascii="Lucida Sans Unicode" w:hAnsi="Lucida Sans Unicode" w:cs="Lucida Sans Unicode"/>
                          <w:i/>
                          <w:color w:val="C0504D" w:themeColor="accent2"/>
                          <w:kern w:val="20"/>
                          <w:sz w:val="18"/>
                          <w:szCs w:val="18"/>
                        </w:rPr>
                        <w:t>)</w:t>
                      </w:r>
                    </w:p>
                  </w:txbxContent>
                </v:textbox>
              </v:shape>
            </w:pict>
          </mc:Fallback>
        </mc:AlternateContent>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4417AF56" w:rsidR="00C525EC" w:rsidRPr="00324DEC" w:rsidRDefault="00F10B86" w:rsidP="00324DEC">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rPr>
      </w:pPr>
      <w:r>
        <w:rPr>
          <w:rFonts w:cs="Tahoma"/>
          <w:b/>
          <w:kern w:val="20"/>
          <w:sz w:val="24"/>
          <w:szCs w:val="22"/>
        </w:rPr>
        <w:t>Encadrant la prise en charge des frais de déplacement</w:t>
      </w:r>
      <w:r w:rsidR="00751258">
        <w:rPr>
          <w:rFonts w:cs="Tahoma"/>
          <w:b/>
          <w:kern w:val="20"/>
          <w:sz w:val="24"/>
          <w:szCs w:val="22"/>
        </w:rPr>
        <w:t xml:space="preserve"> </w:t>
      </w:r>
    </w:p>
    <w:p w14:paraId="596C9543" w14:textId="77777777" w:rsidR="003A3073" w:rsidRPr="009255EF" w:rsidRDefault="003A3073"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3F20523B" w:rsidR="000617BC" w:rsidRPr="00DC3775" w:rsidRDefault="000617BC" w:rsidP="00A448C7">
      <w:pPr>
        <w:spacing w:after="0"/>
        <w:ind w:left="4275"/>
        <w:rPr>
          <w:rFonts w:cs="Tahoma"/>
          <w:caps/>
          <w:color w:val="5F497A"/>
          <w:kern w:val="20"/>
          <w:szCs w:val="22"/>
        </w:rPr>
      </w:pPr>
    </w:p>
    <w:p w14:paraId="06CF2827" w14:textId="5285F87A" w:rsidR="000617BC" w:rsidRPr="00DC3775" w:rsidRDefault="005B6050"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" fillcolor="#f2f2f2 [3052]" strokecolor="#bfbfbf [2412]" strokeweight=".25pt">
                <v:textbo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3856BA6C" w:rsidR="00AC681E" w:rsidRDefault="00AC681E" w:rsidP="00A448C7">
      <w:pPr>
        <w:spacing w:after="0"/>
        <w:outlineLvl w:val="0"/>
        <w:rPr>
          <w:rFonts w:cs="Tahoma"/>
          <w:kern w:val="20"/>
        </w:rPr>
      </w:pPr>
    </w:p>
    <w:p w14:paraId="723A856B" w14:textId="2007827F" w:rsidR="003D1BC0" w:rsidRDefault="003D1BC0" w:rsidP="00A448C7">
      <w:pPr>
        <w:spacing w:after="0"/>
        <w:outlineLvl w:val="0"/>
        <w:rPr>
          <w:rFonts w:cs="Tahoma"/>
          <w:kern w:val="20"/>
        </w:rPr>
      </w:pPr>
    </w:p>
    <w:p w14:paraId="5B26177B" w14:textId="77777777" w:rsidR="00142DD9" w:rsidRDefault="00142DD9" w:rsidP="00A448C7">
      <w:pPr>
        <w:spacing w:after="0"/>
        <w:outlineLvl w:val="0"/>
        <w:rPr>
          <w:rFonts w:cs="Tahoma"/>
          <w:kern w:val="20"/>
        </w:rPr>
      </w:pPr>
    </w:p>
    <w:p w14:paraId="4FC796D9" w14:textId="1AF91A5F" w:rsidR="00AA7789" w:rsidRDefault="00AA7789" w:rsidP="003C45F6">
      <w:pPr>
        <w:outlineLvl w:val="0"/>
        <w:rPr>
          <w:rFonts w:cs="Tahoma"/>
          <w:bCs/>
          <w:kern w:val="20"/>
        </w:rPr>
      </w:pPr>
      <w:r w:rsidRPr="007B4C69">
        <w:rPr>
          <w:rFonts w:cs="Tahoma"/>
          <w:b/>
          <w:kern w:val="20"/>
        </w:rPr>
        <w:t>Vu</w:t>
      </w:r>
      <w:r>
        <w:rPr>
          <w:rFonts w:cs="Tahoma"/>
          <w:b/>
          <w:kern w:val="20"/>
        </w:rPr>
        <w:t xml:space="preserve"> </w:t>
      </w:r>
      <w:r>
        <w:rPr>
          <w:rFonts w:cs="Tahoma"/>
          <w:bCs/>
          <w:kern w:val="20"/>
        </w:rPr>
        <w:t>le Code Général des Collectivités Territoriales,</w:t>
      </w:r>
    </w:p>
    <w:p w14:paraId="686E5BD0" w14:textId="4DD86F7F" w:rsidR="005A0275" w:rsidRPr="00AA7789" w:rsidRDefault="00F10B86" w:rsidP="003C45F6">
      <w:pPr>
        <w:outlineLvl w:val="0"/>
        <w:rPr>
          <w:rFonts w:cs="Tahoma"/>
          <w:bCs/>
          <w:kern w:val="20"/>
        </w:rPr>
      </w:pPr>
      <w:r w:rsidRPr="00F10B86">
        <w:rPr>
          <w:rFonts w:cs="Tahoma"/>
          <w:b/>
          <w:bCs/>
          <w:kern w:val="20"/>
        </w:rPr>
        <w:t>Vu</w:t>
      </w:r>
      <w:r>
        <w:rPr>
          <w:rFonts w:cs="Tahoma"/>
          <w:bCs/>
          <w:kern w:val="20"/>
        </w:rPr>
        <w:t xml:space="preserve"> le Code Général de la Fonction Publique,</w:t>
      </w:r>
    </w:p>
    <w:p w14:paraId="2EA9000C" w14:textId="450FE2C8" w:rsidR="005A0275" w:rsidRPr="005A0275" w:rsidRDefault="00560E80" w:rsidP="005A0275">
      <w:pPr>
        <w:outlineLvl w:val="0"/>
        <w:rPr>
          <w:rFonts w:cs="Tahoma"/>
          <w:bCs/>
          <w:kern w:val="20"/>
        </w:rPr>
      </w:pPr>
      <w:r w:rsidRPr="007B4C69">
        <w:rPr>
          <w:rFonts w:cs="Tahoma"/>
          <w:b/>
          <w:kern w:val="20"/>
        </w:rPr>
        <w:t xml:space="preserve">Vu </w:t>
      </w:r>
      <w:r w:rsidR="005A0275" w:rsidRPr="005A0275">
        <w:rPr>
          <w:rFonts w:cs="Tahoma"/>
          <w:bCs/>
          <w:kern w:val="20"/>
        </w:rPr>
        <w:t>le décret n°2001-654 du 19 juillet 2001 fixant les conditions et les modalités de règlements des frais occasionnés par les déplacements des personnels des collectivités locales et établissements publics mentionnés à l'article 2 de la loi n°84-53 du 26 janvier 1984 modifiée portant dispositions statutaires relatives à la fonction publique territoriale et abrogeant le décret n° 91-573 du 19 juin 1991,</w:t>
      </w:r>
    </w:p>
    <w:p w14:paraId="02DB8E4A" w14:textId="5D7097D4" w:rsidR="005A0275" w:rsidRPr="005A0275" w:rsidRDefault="005A0275" w:rsidP="005A0275">
      <w:pPr>
        <w:outlineLvl w:val="0"/>
        <w:rPr>
          <w:rFonts w:cs="Tahoma"/>
          <w:bCs/>
          <w:kern w:val="20"/>
        </w:rPr>
      </w:pPr>
      <w:r w:rsidRPr="005A0275">
        <w:rPr>
          <w:rFonts w:cs="Tahoma"/>
          <w:b/>
          <w:kern w:val="20"/>
        </w:rPr>
        <w:t>Vu</w:t>
      </w:r>
      <w:r w:rsidRPr="005A0275">
        <w:rPr>
          <w:rFonts w:cs="Tahoma"/>
          <w:bCs/>
          <w:kern w:val="20"/>
        </w:rPr>
        <w:t xml:space="preserve"> le décret n°2006-781 du 3 juillet 2006 fixant les conditions et les modalités de règlement des frais occasionnés par les déplacements temporaires des personnels civils de l'Etat,</w:t>
      </w:r>
    </w:p>
    <w:p w14:paraId="7A36555E" w14:textId="4AD5488B" w:rsidR="00560E80" w:rsidRDefault="005A0275" w:rsidP="005A0275">
      <w:pPr>
        <w:outlineLvl w:val="0"/>
        <w:rPr>
          <w:rFonts w:cs="Tahoma"/>
          <w:bCs/>
          <w:kern w:val="20"/>
        </w:rPr>
      </w:pPr>
      <w:r w:rsidRPr="005A0275">
        <w:rPr>
          <w:rFonts w:cs="Tahoma"/>
          <w:b/>
          <w:kern w:val="20"/>
        </w:rPr>
        <w:t>Vu</w:t>
      </w:r>
      <w:r w:rsidRPr="005A0275">
        <w:rPr>
          <w:rFonts w:cs="Tahoma"/>
          <w:bCs/>
          <w:kern w:val="20"/>
        </w:rPr>
        <w:t xml:space="preserve"> l’arrêté du 3 juillet 2006 fixant les taux des indemnités de mission prévues à l'article 3 du décret n°2006-781 du 3 juillet 2006 fixant les conditions et les modalités de règlement des frais occasionnés par les déplacements temporaires des personnels civils de l'Etat,</w:t>
      </w:r>
    </w:p>
    <w:p w14:paraId="734CDB81" w14:textId="528CAC5D" w:rsidR="00D35DC0" w:rsidRDefault="00D35DC0" w:rsidP="005A0275">
      <w:pPr>
        <w:outlineLvl w:val="0"/>
        <w:rPr>
          <w:rFonts w:cs="Tahoma"/>
          <w:bCs/>
          <w:kern w:val="20"/>
        </w:rPr>
      </w:pPr>
      <w:r w:rsidRPr="00D35DC0">
        <w:rPr>
          <w:rFonts w:cs="Tahoma"/>
          <w:b/>
          <w:bCs/>
          <w:kern w:val="20"/>
        </w:rPr>
        <w:t>Vu</w:t>
      </w:r>
      <w:r>
        <w:rPr>
          <w:rFonts w:cs="Tahoma"/>
          <w:bCs/>
          <w:kern w:val="20"/>
        </w:rPr>
        <w:t xml:space="preserve"> l’arrêté du 20 septembre 2023 modifiant l’arrêté du 3 juillet 2006 fixant les taux des indemnités de mission prévues à l’article 3 du décret n° 2006-781 du 3 juillet 2006 fixant les conditions et les modalités de règlement des frais occasionnés par les déplacements temporaires des personnels civils de l’Etat,</w:t>
      </w:r>
    </w:p>
    <w:p w14:paraId="7FAD4057" w14:textId="5B5C82D3" w:rsidR="00383059" w:rsidRDefault="00383059" w:rsidP="005A0275">
      <w:pPr>
        <w:outlineLvl w:val="0"/>
        <w:rPr>
          <w:rFonts w:cs="Tahoma"/>
          <w:bCs/>
          <w:kern w:val="20"/>
        </w:rPr>
      </w:pPr>
      <w:r w:rsidRPr="00383059">
        <w:rPr>
          <w:rFonts w:cs="Tahoma"/>
          <w:b/>
          <w:bCs/>
          <w:kern w:val="20"/>
        </w:rPr>
        <w:t>Vu</w:t>
      </w:r>
      <w:r>
        <w:rPr>
          <w:rFonts w:cs="Tahoma"/>
          <w:bCs/>
          <w:kern w:val="20"/>
        </w:rPr>
        <w:t xml:space="preserve"> l’avis du comité social territorial du …………………………….</w:t>
      </w:r>
    </w:p>
    <w:p w14:paraId="4BF655AD" w14:textId="6A26EED9" w:rsidR="002670C7" w:rsidRDefault="002670C7" w:rsidP="00A448C7">
      <w:pPr>
        <w:spacing w:after="0"/>
        <w:outlineLvl w:val="0"/>
        <w:rPr>
          <w:rFonts w:cs="Tahoma"/>
          <w:b/>
          <w:bCs/>
        </w:rPr>
      </w:pPr>
    </w:p>
    <w:p w14:paraId="72A5F21D" w14:textId="77777777" w:rsidR="00341084" w:rsidRPr="007B4C69" w:rsidRDefault="00341084" w:rsidP="00A448C7">
      <w:pPr>
        <w:spacing w:after="0"/>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306292A5" w14:textId="74E49269" w:rsidR="005A0275" w:rsidRDefault="005A0275" w:rsidP="0000081C">
      <w:bookmarkStart w:id="0" w:name="_Hlk84330749"/>
      <w:r>
        <w:t xml:space="preserve">Les agents qui se déplacent pour les besoins du service </w:t>
      </w:r>
      <w:r w:rsidRPr="00390FA6">
        <w:t>(</w:t>
      </w:r>
      <w:r w:rsidR="00495F50" w:rsidRPr="00495F50">
        <w:t>mission, tournée, intérim</w:t>
      </w:r>
      <w:r w:rsidR="00495F50">
        <w:t>, </w:t>
      </w:r>
      <w:r w:rsidRPr="00390FA6">
        <w:rPr>
          <w:iCs/>
        </w:rPr>
        <w:t>stage, formation</w:t>
      </w:r>
      <w:r w:rsidRPr="00390FA6">
        <w:t>)</w:t>
      </w:r>
      <w:r>
        <w:t xml:space="preserve"> en dehors de leur résidence administrative et de leur résidence familiale peuvent, le cas échéant, prétendre au remboursement des frais de repas </w:t>
      </w:r>
      <w:r w:rsidR="00CF16F7">
        <w:t xml:space="preserve">et d’hébergement </w:t>
      </w:r>
      <w:r>
        <w:t>exposés dans ce cadre</w:t>
      </w:r>
      <w:r w:rsidR="005E1F9F">
        <w:t xml:space="preserve">, sous la forme d’une indemnité de </w:t>
      </w:r>
      <w:r w:rsidR="00581B9A">
        <w:t xml:space="preserve">ou de stage </w:t>
      </w:r>
      <w:r w:rsidR="005E1F9F">
        <w:t>mission</w:t>
      </w:r>
      <w:r>
        <w:t>.</w:t>
      </w:r>
    </w:p>
    <w:p w14:paraId="5BCDE512" w14:textId="0A51F6A2" w:rsidR="00581B9A" w:rsidRDefault="00581B9A" w:rsidP="00581B9A">
      <w:r>
        <w:t>C</w:t>
      </w:r>
      <w:r w:rsidR="00495F50">
        <w:t>oncernant les formations, c</w:t>
      </w:r>
      <w:r>
        <w:t>'est l'article 7 du décret n°2001-654 qui identifie, par renvoi à l'article 1</w:t>
      </w:r>
      <w:r w:rsidRPr="00495F50">
        <w:rPr>
          <w:vertAlign w:val="superscript"/>
        </w:rPr>
        <w:t>er</w:t>
      </w:r>
      <w:r w:rsidR="00495F50">
        <w:t xml:space="preserve"> </w:t>
      </w:r>
      <w:r>
        <w:t>de la loi n°84-594, codifié à l'article L422-21 du CGFP, le type d’action de formation au titre desquelles l'agent a droit aux indemnités de stage ou de mission :</w:t>
      </w:r>
    </w:p>
    <w:p w14:paraId="04D9C1CE" w14:textId="60AA8A6B" w:rsidR="00581B9A" w:rsidRDefault="00581B9A" w:rsidP="00581B9A">
      <w:pPr>
        <w:pStyle w:val="Paragraphedeliste"/>
        <w:numPr>
          <w:ilvl w:val="0"/>
          <w:numId w:val="32"/>
        </w:numPr>
      </w:pPr>
      <w:r w:rsidRPr="00581B9A">
        <w:rPr>
          <w:b/>
          <w:bCs/>
        </w:rPr>
        <w:t>D'indemnités de stage</w:t>
      </w:r>
      <w:r>
        <w:t xml:space="preserve"> dans le cadre des actions favorisant l'intégration dans la FPT dispensées aux agents de toutes catégories et dans le cadre de la formation de perfectionnement, dispensée en cours de carrière à la demande de l'employeur ou de l'agent.</w:t>
      </w:r>
    </w:p>
    <w:p w14:paraId="0359F55A" w14:textId="2061957D" w:rsidR="00581B9A" w:rsidRDefault="00581B9A" w:rsidP="00581B9A">
      <w:pPr>
        <w:pStyle w:val="Paragraphedeliste"/>
        <w:numPr>
          <w:ilvl w:val="0"/>
          <w:numId w:val="32"/>
        </w:numPr>
      </w:pPr>
      <w:r w:rsidRPr="00581B9A">
        <w:rPr>
          <w:b/>
          <w:bCs/>
        </w:rPr>
        <w:t>D'indemnités de mission</w:t>
      </w:r>
      <w:r>
        <w:t xml:space="preserve"> dans le cadre des actions de professionnalisation dispensées tout au long de la carrière et à l'occasion de l'affectation dans un poste de responsabilité, et dans le cadre des actions de lutte contre l'illettrisme et pour l'apprentissage de la langue française.</w:t>
      </w:r>
    </w:p>
    <w:p w14:paraId="34ED04B9" w14:textId="3BF048F7" w:rsidR="00E86007" w:rsidRDefault="00390FA6" w:rsidP="00E86007">
      <w:r>
        <w:t xml:space="preserve">En ce qui concerne les formations, l’agent </w:t>
      </w:r>
      <w:r w:rsidR="005E1F9F">
        <w:t>bénéficie d’une prise en charge du CNFPT lorsqu’il participe à une formation auprès de cet organisme. Cette prise en charge n’est pas cumulable avec le remboursement des frais de repas et d’hébergement par l’autorité territoriale, mais peut donner lieu à un complément de prise en charge des frais de transports.</w:t>
      </w:r>
    </w:p>
    <w:p w14:paraId="33E28128" w14:textId="0C2C098B" w:rsidR="005262B0" w:rsidRDefault="005E1F9F" w:rsidP="005E1F9F">
      <w:r>
        <w:t>Pour les formations suivies auprès d’autres organismes, l’agent percevra une i</w:t>
      </w:r>
      <w:r w:rsidR="00E86007" w:rsidRPr="00390FA6">
        <w:rPr>
          <w:bCs/>
        </w:rPr>
        <w:t>ndemnité de mission</w:t>
      </w:r>
      <w:r>
        <w:t>.</w:t>
      </w:r>
    </w:p>
    <w:p w14:paraId="0D2C1B74" w14:textId="41657DDF" w:rsidR="00BF4BC8" w:rsidRDefault="00706305" w:rsidP="0000081C">
      <w:r>
        <w:lastRenderedPageBreak/>
        <w:t>Ce</w:t>
      </w:r>
      <w:r w:rsidR="005E1F9F">
        <w:t>tte</w:t>
      </w:r>
      <w:r>
        <w:t xml:space="preserve"> indemnité</w:t>
      </w:r>
      <w:r w:rsidR="005E1F9F">
        <w:t xml:space="preserve"> est</w:t>
      </w:r>
      <w:r>
        <w:t xml:space="preserve"> versée par la collectivité territoriale ou l’établissement public pour le compte duquel sont effectués les déplacements temporaires.</w:t>
      </w:r>
    </w:p>
    <w:p w14:paraId="0EC1C85F" w14:textId="1381B1C7" w:rsidR="00BF4BC8" w:rsidRPr="007B4C69" w:rsidRDefault="00BF4BC8" w:rsidP="005262B0">
      <w:pPr>
        <w:spacing w:before="240"/>
      </w:pPr>
      <w:r w:rsidRPr="00BF4BC8">
        <w:t>Les justificatifs de paiement des frais de déplacement temporaires sont communiqués par l'agent au seul ordonnateur qui en assure le contrôle. Ils peuvent lui être fournis sous forme dématérialisée, cette dématérialisation étant native ou duplicative.</w:t>
      </w:r>
    </w:p>
    <w:p w14:paraId="7917CF90" w14:textId="7E9FF49D" w:rsidR="00067E2C" w:rsidRDefault="00067E2C" w:rsidP="005262B0">
      <w:pPr>
        <w:spacing w:before="240" w:after="0"/>
        <w:outlineLvl w:val="0"/>
        <w:rPr>
          <w:rFonts w:cs="Tahoma"/>
          <w:kern w:val="20"/>
        </w:rPr>
      </w:pPr>
      <w:r>
        <w:rPr>
          <w:rFonts w:cs="Tahoma"/>
          <w:kern w:val="20"/>
        </w:rPr>
        <w:t>I</w:t>
      </w:r>
      <w:r w:rsidRPr="00AB409A">
        <w:rPr>
          <w:rFonts w:cs="Tahoma"/>
          <w:kern w:val="20"/>
        </w:rPr>
        <w:t xml:space="preserve">l appartient à l'organe délibérant, conformément aux dispositions </w:t>
      </w:r>
      <w:r>
        <w:rPr>
          <w:rFonts w:cs="Tahoma"/>
          <w:kern w:val="20"/>
        </w:rPr>
        <w:t>légales</w:t>
      </w:r>
      <w:r w:rsidRPr="00AB409A">
        <w:rPr>
          <w:rFonts w:cs="Tahoma"/>
          <w:kern w:val="20"/>
        </w:rPr>
        <w:t xml:space="preserve"> énoncées ci-dessus, d</w:t>
      </w:r>
      <w:r w:rsidR="00E66388">
        <w:rPr>
          <w:rFonts w:cs="Tahoma"/>
          <w:kern w:val="20"/>
        </w:rPr>
        <w:t xml:space="preserve">’instaurer </w:t>
      </w:r>
      <w:r>
        <w:rPr>
          <w:rFonts w:cs="Tahoma"/>
          <w:kern w:val="20"/>
        </w:rPr>
        <w:t>par délibération</w:t>
      </w:r>
      <w:r w:rsidRPr="00AB409A">
        <w:rPr>
          <w:rFonts w:cs="Tahoma"/>
          <w:kern w:val="20"/>
        </w:rPr>
        <w:t>,</w:t>
      </w:r>
      <w:r>
        <w:rPr>
          <w:rFonts w:cs="Tahoma"/>
          <w:kern w:val="20"/>
        </w:rPr>
        <w:t xml:space="preserve"> </w:t>
      </w:r>
      <w:r w:rsidR="00E66388">
        <w:rPr>
          <w:rFonts w:cs="Tahoma"/>
          <w:kern w:val="20"/>
        </w:rPr>
        <w:t xml:space="preserve">le </w:t>
      </w:r>
      <w:r w:rsidR="00142DD9">
        <w:rPr>
          <w:rFonts w:cs="Tahoma"/>
          <w:kern w:val="20"/>
        </w:rPr>
        <w:t>régime d’application des indemnités de mission</w:t>
      </w:r>
      <w:r w:rsidR="00C07274">
        <w:rPr>
          <w:rFonts w:cs="Tahoma"/>
          <w:kern w:val="20"/>
        </w:rPr>
        <w:t xml:space="preserve"> et de stage</w:t>
      </w:r>
      <w:r>
        <w:rPr>
          <w:rFonts w:cs="Tahoma"/>
          <w:kern w:val="20"/>
        </w:rPr>
        <w:t>.</w:t>
      </w:r>
    </w:p>
    <w:p w14:paraId="4918281E" w14:textId="250EAD85" w:rsidR="00C1105F" w:rsidRPr="00341084" w:rsidRDefault="00F10B86" w:rsidP="00341084">
      <w:pPr>
        <w:spacing w:before="240"/>
        <w:outlineLvl w:val="0"/>
        <w:rPr>
          <w:rFonts w:cs="Tahoma"/>
          <w:kern w:val="20"/>
        </w:rPr>
      </w:pPr>
      <w:r>
        <w:rPr>
          <w:rFonts w:cs="Tahoma"/>
          <w:kern w:val="20"/>
        </w:rPr>
        <w:t xml:space="preserve">Cette dernière </w:t>
      </w:r>
      <w:r w:rsidR="00C1105F">
        <w:rPr>
          <w:rFonts w:cs="Tahoma"/>
          <w:kern w:val="20"/>
        </w:rPr>
        <w:t>doit notamment </w:t>
      </w:r>
      <w:r w:rsidR="00341084">
        <w:rPr>
          <w:rFonts w:cs="Tahoma"/>
          <w:kern w:val="20"/>
        </w:rPr>
        <w:t>d</w:t>
      </w:r>
      <w:r w:rsidR="00C1105F" w:rsidRPr="00341084">
        <w:rPr>
          <w:rFonts w:cs="Tahoma"/>
          <w:kern w:val="20"/>
        </w:rPr>
        <w:t>éfinir le barème des taux du remboursement forfaitaire des frais et taxes d'hébergement dans la limite du taux prévu pour les agents de l’Etat</w:t>
      </w:r>
      <w:r w:rsidR="00390FA6" w:rsidRPr="00341084">
        <w:rPr>
          <w:rFonts w:cs="Tahoma"/>
          <w:kern w:val="20"/>
        </w:rPr>
        <w:t> </w:t>
      </w:r>
      <w:r w:rsidR="0078419A" w:rsidRPr="00341084">
        <w:rPr>
          <w:rFonts w:cs="Tahoma"/>
          <w:kern w:val="20"/>
        </w:rPr>
        <w:t>(par l’arrêté du 3 juillet 2006 susvisé)</w:t>
      </w:r>
      <w:r w:rsidR="00341084">
        <w:rPr>
          <w:rFonts w:cs="Tahoma"/>
          <w:kern w:val="20"/>
        </w:rPr>
        <w:t>.</w:t>
      </w:r>
    </w:p>
    <w:p w14:paraId="3BA2FA46" w14:textId="4FA35433" w:rsidR="00F10B86" w:rsidRPr="00414B48" w:rsidRDefault="00C1105F" w:rsidP="00414B48">
      <w:pPr>
        <w:spacing w:before="240"/>
        <w:outlineLvl w:val="0"/>
        <w:rPr>
          <w:rFonts w:cs="Tahoma"/>
          <w:kern w:val="20"/>
        </w:rPr>
      </w:pPr>
      <w:r w:rsidRPr="0078419A">
        <w:rPr>
          <w:rFonts w:cs="Tahoma"/>
          <w:kern w:val="20"/>
        </w:rPr>
        <w:t xml:space="preserve">Elle </w:t>
      </w:r>
      <w:r w:rsidR="00F10B86" w:rsidRPr="0078419A">
        <w:rPr>
          <w:rFonts w:cs="Tahoma"/>
          <w:kern w:val="20"/>
        </w:rPr>
        <w:t xml:space="preserve">peut </w:t>
      </w:r>
      <w:r w:rsidRPr="0078419A">
        <w:rPr>
          <w:rFonts w:cs="Tahoma"/>
          <w:kern w:val="20"/>
        </w:rPr>
        <w:t>également</w:t>
      </w:r>
      <w:r w:rsidR="00C95469" w:rsidRPr="0078419A">
        <w:rPr>
          <w:rFonts w:cs="Tahoma"/>
          <w:kern w:val="20"/>
        </w:rPr>
        <w:t>, par dérogation à la prise en charge forfaitaire des frais de repas, p</w:t>
      </w:r>
      <w:r w:rsidR="00F10B86" w:rsidRPr="0078419A">
        <w:rPr>
          <w:rFonts w:cs="Tahoma"/>
          <w:kern w:val="20"/>
        </w:rPr>
        <w:t xml:space="preserve">révoir la prise en charge des frais de repas </w:t>
      </w:r>
      <w:r w:rsidR="00C95469" w:rsidRPr="0078419A">
        <w:rPr>
          <w:rFonts w:cs="Tahoma"/>
          <w:kern w:val="20"/>
        </w:rPr>
        <w:t>effectivement engagés par l'agent</w:t>
      </w:r>
      <w:r w:rsidR="0078419A" w:rsidRPr="0078419A">
        <w:rPr>
          <w:rFonts w:cs="Tahoma"/>
          <w:kern w:val="20"/>
        </w:rPr>
        <w:t xml:space="preserve"> (au réel)</w:t>
      </w:r>
      <w:r w:rsidR="00C95469" w:rsidRPr="0078419A">
        <w:rPr>
          <w:rFonts w:cs="Tahoma"/>
          <w:kern w:val="20"/>
        </w:rPr>
        <w:t xml:space="preserve">, sur production des justificatifs de paiement auprès du seul ordonnateur, dans la limite du taux </w:t>
      </w:r>
      <w:r w:rsidR="0078419A" w:rsidRPr="0078419A">
        <w:rPr>
          <w:rFonts w:cs="Tahoma"/>
          <w:kern w:val="20"/>
        </w:rPr>
        <w:t>applicable aux agents de l’Etat</w:t>
      </w:r>
      <w:r w:rsidR="00C95469" w:rsidRPr="0078419A">
        <w:rPr>
          <w:rFonts w:cs="Tahoma"/>
          <w:kern w:val="20"/>
        </w:rPr>
        <w:t>.</w:t>
      </w:r>
    </w:p>
    <w:p w14:paraId="0C705AA5" w14:textId="77777777" w:rsidR="008D606D" w:rsidRDefault="008D606D" w:rsidP="00A448C7">
      <w:pPr>
        <w:spacing w:after="0"/>
        <w:rPr>
          <w:rFonts w:cs="Tahoma"/>
          <w:b/>
          <w:kern w:val="20"/>
        </w:rPr>
      </w:pPr>
    </w:p>
    <w:p w14:paraId="45D230FE" w14:textId="5458B502" w:rsidR="00F10B86" w:rsidRPr="008A3D40" w:rsidRDefault="00D35DC0" w:rsidP="00A448C7">
      <w:pPr>
        <w:spacing w:after="0"/>
        <w:rPr>
          <w:rFonts w:cs="Tahoma"/>
          <w:b/>
          <w:i/>
          <w:color w:val="00B0F0"/>
          <w:kern w:val="20"/>
        </w:rPr>
      </w:pPr>
      <w:r>
        <w:rPr>
          <w:rFonts w:cs="Tahoma"/>
          <w:b/>
          <w:i/>
          <w:color w:val="00B0F0"/>
          <w:kern w:val="20"/>
        </w:rPr>
        <w:t>A la date d’entrée en vigueur de cette délibération, les montants forfaitaires des indemnités de mission sont les suivants, en application de l’arrêté du 20 septembre 2023</w:t>
      </w:r>
      <w:r w:rsidR="00F10B86" w:rsidRPr="008A3D40">
        <w:rPr>
          <w:rFonts w:cs="Tahoma"/>
          <w:b/>
          <w:i/>
          <w:color w:val="00B0F0"/>
          <w:kern w:val="20"/>
        </w:rPr>
        <w:t> :</w:t>
      </w:r>
    </w:p>
    <w:p w14:paraId="72A80DD8" w14:textId="77777777" w:rsidR="00C1105F" w:rsidRPr="008A3D40" w:rsidRDefault="00C1105F" w:rsidP="00A448C7">
      <w:pPr>
        <w:spacing w:after="0"/>
        <w:rPr>
          <w:rFonts w:cs="Tahoma"/>
          <w:b/>
          <w:i/>
          <w:color w:val="00B0F0"/>
          <w:kern w:val="20"/>
        </w:rPr>
      </w:pPr>
    </w:p>
    <w:tbl>
      <w:tblPr>
        <w:tblStyle w:val="Grilledutableau"/>
        <w:tblW w:w="5000" w:type="pct"/>
        <w:tblLook w:val="04A0" w:firstRow="1" w:lastRow="0" w:firstColumn="1" w:lastColumn="0" w:noHBand="0" w:noVBand="1"/>
      </w:tblPr>
      <w:tblGrid>
        <w:gridCol w:w="1586"/>
        <w:gridCol w:w="1560"/>
        <w:gridCol w:w="1502"/>
        <w:gridCol w:w="1482"/>
        <w:gridCol w:w="1579"/>
        <w:gridCol w:w="1495"/>
      </w:tblGrid>
      <w:tr w:rsidR="00C1105F" w:rsidRPr="008A3D40" w14:paraId="6BD3925B" w14:textId="77777777" w:rsidTr="00913125">
        <w:trPr>
          <w:trHeight w:val="567"/>
        </w:trPr>
        <w:tc>
          <w:tcPr>
            <w:tcW w:w="861" w:type="pct"/>
            <w:vMerge w:val="restart"/>
            <w:tcBorders>
              <w:top w:val="single" w:sz="4" w:space="0" w:color="FFFFFF" w:themeColor="background1"/>
              <w:left w:val="single" w:sz="4" w:space="0" w:color="FFFFFF" w:themeColor="background1"/>
            </w:tcBorders>
            <w:shd w:val="clear" w:color="auto" w:fill="FFFFFF" w:themeFill="background1"/>
            <w:vAlign w:val="center"/>
          </w:tcPr>
          <w:p w14:paraId="1269BFFB" w14:textId="77777777" w:rsidR="00F10B86" w:rsidRPr="008A3D40" w:rsidRDefault="00F10B86" w:rsidP="00E1244B">
            <w:pPr>
              <w:jc w:val="center"/>
              <w:rPr>
                <w:i/>
                <w:color w:val="00B0F0"/>
              </w:rPr>
            </w:pPr>
          </w:p>
        </w:tc>
        <w:tc>
          <w:tcPr>
            <w:tcW w:w="2468" w:type="pct"/>
            <w:gridSpan w:val="3"/>
            <w:shd w:val="clear" w:color="auto" w:fill="B6DDE8" w:themeFill="accent5" w:themeFillTint="66"/>
            <w:vAlign w:val="center"/>
          </w:tcPr>
          <w:p w14:paraId="7DF6CBC8" w14:textId="77777777" w:rsidR="00F10B86" w:rsidRPr="008A3D40" w:rsidRDefault="00F10B86" w:rsidP="00E1244B">
            <w:pPr>
              <w:jc w:val="center"/>
              <w:rPr>
                <w:b/>
                <w:bCs/>
                <w:i/>
                <w:color w:val="00B0F0"/>
              </w:rPr>
            </w:pPr>
            <w:r w:rsidRPr="008A3D40">
              <w:rPr>
                <w:b/>
                <w:bCs/>
                <w:i/>
                <w:color w:val="00B0F0"/>
              </w:rPr>
              <w:t>France métropolitaine</w:t>
            </w:r>
          </w:p>
        </w:tc>
        <w:tc>
          <w:tcPr>
            <w:tcW w:w="1670" w:type="pct"/>
            <w:gridSpan w:val="2"/>
            <w:shd w:val="clear" w:color="auto" w:fill="B6DDE8" w:themeFill="accent5" w:themeFillTint="66"/>
            <w:vAlign w:val="center"/>
          </w:tcPr>
          <w:p w14:paraId="7FF4C26B" w14:textId="77777777" w:rsidR="00F10B86" w:rsidRPr="008A3D40" w:rsidRDefault="00F10B86" w:rsidP="00E1244B">
            <w:pPr>
              <w:jc w:val="center"/>
              <w:rPr>
                <w:b/>
                <w:bCs/>
                <w:i/>
                <w:color w:val="00B0F0"/>
              </w:rPr>
            </w:pPr>
            <w:r w:rsidRPr="008A3D40">
              <w:rPr>
                <w:b/>
                <w:bCs/>
                <w:i/>
                <w:color w:val="00B0F0"/>
              </w:rPr>
              <w:t>Outre-mer</w:t>
            </w:r>
          </w:p>
        </w:tc>
      </w:tr>
      <w:tr w:rsidR="00C1105F" w:rsidRPr="008A3D40" w14:paraId="436EC735" w14:textId="77777777" w:rsidTr="00913125">
        <w:trPr>
          <w:trHeight w:val="2335"/>
        </w:trPr>
        <w:tc>
          <w:tcPr>
            <w:tcW w:w="861" w:type="pct"/>
            <w:vMerge/>
            <w:tcBorders>
              <w:left w:val="single" w:sz="4" w:space="0" w:color="FFFFFF" w:themeColor="background1"/>
            </w:tcBorders>
            <w:shd w:val="clear" w:color="auto" w:fill="FFFFFF" w:themeFill="background1"/>
            <w:vAlign w:val="center"/>
          </w:tcPr>
          <w:p w14:paraId="2EA2A745" w14:textId="77777777" w:rsidR="00F10B86" w:rsidRPr="008A3D40" w:rsidRDefault="00F10B86" w:rsidP="00E1244B">
            <w:pPr>
              <w:jc w:val="center"/>
              <w:rPr>
                <w:i/>
                <w:color w:val="00B0F0"/>
              </w:rPr>
            </w:pPr>
          </w:p>
        </w:tc>
        <w:tc>
          <w:tcPr>
            <w:tcW w:w="847" w:type="pct"/>
            <w:shd w:val="clear" w:color="auto" w:fill="DAEEF3" w:themeFill="accent5" w:themeFillTint="33"/>
            <w:vAlign w:val="center"/>
          </w:tcPr>
          <w:p w14:paraId="30F7BF6F" w14:textId="77777777" w:rsidR="00F10B86" w:rsidRPr="008A3D40" w:rsidRDefault="00F10B86" w:rsidP="00E1244B">
            <w:pPr>
              <w:jc w:val="center"/>
              <w:rPr>
                <w:i/>
              </w:rPr>
            </w:pPr>
            <w:r w:rsidRPr="008A3D40">
              <w:rPr>
                <w:i/>
              </w:rPr>
              <w:t>Taux de base</w:t>
            </w:r>
          </w:p>
        </w:tc>
        <w:tc>
          <w:tcPr>
            <w:tcW w:w="816" w:type="pct"/>
            <w:shd w:val="clear" w:color="auto" w:fill="DAEEF3" w:themeFill="accent5" w:themeFillTint="33"/>
            <w:vAlign w:val="center"/>
          </w:tcPr>
          <w:p w14:paraId="2B77D619" w14:textId="77777777" w:rsidR="00F10B86" w:rsidRPr="008A3D40" w:rsidRDefault="00F10B86" w:rsidP="00E1244B">
            <w:pPr>
              <w:jc w:val="center"/>
              <w:rPr>
                <w:i/>
              </w:rPr>
            </w:pPr>
            <w:r w:rsidRPr="008A3D40">
              <w:rPr>
                <w:i/>
              </w:rPr>
              <w:t>Grandes villes (+ de 200 000 habitants) et communes de la métropole du Grand Paris</w:t>
            </w:r>
          </w:p>
        </w:tc>
        <w:tc>
          <w:tcPr>
            <w:tcW w:w="805" w:type="pct"/>
            <w:shd w:val="clear" w:color="auto" w:fill="DAEEF3" w:themeFill="accent5" w:themeFillTint="33"/>
            <w:vAlign w:val="center"/>
          </w:tcPr>
          <w:p w14:paraId="2F5D4F94" w14:textId="77777777" w:rsidR="00F10B86" w:rsidRPr="008A3D40" w:rsidRDefault="00F10B86" w:rsidP="00E1244B">
            <w:pPr>
              <w:jc w:val="center"/>
              <w:rPr>
                <w:i/>
              </w:rPr>
            </w:pPr>
            <w:r w:rsidRPr="008A3D40">
              <w:rPr>
                <w:i/>
              </w:rPr>
              <w:t>Commune de Paris</w:t>
            </w:r>
          </w:p>
        </w:tc>
        <w:tc>
          <w:tcPr>
            <w:tcW w:w="858" w:type="pct"/>
            <w:shd w:val="clear" w:color="auto" w:fill="DAEEF3" w:themeFill="accent5" w:themeFillTint="33"/>
            <w:vAlign w:val="center"/>
          </w:tcPr>
          <w:p w14:paraId="29C2BA15" w14:textId="77777777" w:rsidR="00F10B86" w:rsidRPr="008A3D40" w:rsidRDefault="00F10B86" w:rsidP="00E1244B">
            <w:pPr>
              <w:jc w:val="center"/>
              <w:rPr>
                <w:i/>
              </w:rPr>
            </w:pPr>
            <w:r w:rsidRPr="008A3D40">
              <w:rPr>
                <w:i/>
              </w:rPr>
              <w:t>Martinique, Guadeloupe, Guyane, Réunion, Mayotte, Saint-Pierre-et-Miquelon, Saint-Barthélemy,</w:t>
            </w:r>
          </w:p>
          <w:p w14:paraId="2E697EE3" w14:textId="77777777" w:rsidR="00F10B86" w:rsidRPr="008A3D40" w:rsidRDefault="00F10B86" w:rsidP="00E1244B">
            <w:pPr>
              <w:jc w:val="center"/>
              <w:rPr>
                <w:i/>
              </w:rPr>
            </w:pPr>
            <w:r w:rsidRPr="008A3D40">
              <w:rPr>
                <w:i/>
              </w:rPr>
              <w:t>Saint-Martin</w:t>
            </w:r>
          </w:p>
        </w:tc>
        <w:tc>
          <w:tcPr>
            <w:tcW w:w="812" w:type="pct"/>
            <w:shd w:val="clear" w:color="auto" w:fill="DAEEF3" w:themeFill="accent5" w:themeFillTint="33"/>
            <w:vAlign w:val="center"/>
          </w:tcPr>
          <w:p w14:paraId="20359A57" w14:textId="77777777" w:rsidR="00F10B86" w:rsidRPr="008A3D40" w:rsidRDefault="00F10B86" w:rsidP="00E1244B">
            <w:pPr>
              <w:jc w:val="center"/>
              <w:rPr>
                <w:i/>
              </w:rPr>
            </w:pPr>
            <w:r w:rsidRPr="008A3D40">
              <w:rPr>
                <w:i/>
              </w:rPr>
              <w:t>Nouvelle-Calédonie, Wallis et Futuna, Polynésie française</w:t>
            </w:r>
          </w:p>
        </w:tc>
      </w:tr>
      <w:tr w:rsidR="00C1105F" w:rsidRPr="008A3D40" w14:paraId="5B438671" w14:textId="77777777" w:rsidTr="00913125">
        <w:trPr>
          <w:trHeight w:val="397"/>
        </w:trPr>
        <w:tc>
          <w:tcPr>
            <w:tcW w:w="861" w:type="pct"/>
            <w:shd w:val="clear" w:color="auto" w:fill="B6DDE8" w:themeFill="accent5" w:themeFillTint="66"/>
            <w:vAlign w:val="center"/>
          </w:tcPr>
          <w:p w14:paraId="0BDD20A9" w14:textId="77777777" w:rsidR="00F10B86" w:rsidRPr="008A3D40" w:rsidRDefault="00F10B86" w:rsidP="00E1244B">
            <w:pPr>
              <w:jc w:val="center"/>
              <w:rPr>
                <w:b/>
                <w:bCs/>
                <w:i/>
              </w:rPr>
            </w:pPr>
            <w:r w:rsidRPr="008A3D40">
              <w:rPr>
                <w:b/>
                <w:bCs/>
                <w:i/>
              </w:rPr>
              <w:t>Hébergement</w:t>
            </w:r>
          </w:p>
        </w:tc>
        <w:tc>
          <w:tcPr>
            <w:tcW w:w="847" w:type="pct"/>
            <w:vAlign w:val="center"/>
          </w:tcPr>
          <w:p w14:paraId="3D3AB628" w14:textId="26CA4408" w:rsidR="00F10B86" w:rsidRPr="008A3D40" w:rsidRDefault="00913125" w:rsidP="00E1244B">
            <w:pPr>
              <w:jc w:val="center"/>
              <w:rPr>
                <w:i/>
              </w:rPr>
            </w:pPr>
            <w:r w:rsidRPr="008A3D40">
              <w:rPr>
                <w:i/>
              </w:rPr>
              <w:t>9</w:t>
            </w:r>
            <w:r w:rsidR="00F10B86" w:rsidRPr="008A3D40">
              <w:rPr>
                <w:i/>
              </w:rPr>
              <w:t>0€</w:t>
            </w:r>
          </w:p>
        </w:tc>
        <w:tc>
          <w:tcPr>
            <w:tcW w:w="816" w:type="pct"/>
            <w:vAlign w:val="center"/>
          </w:tcPr>
          <w:p w14:paraId="106AF04E" w14:textId="3206A972" w:rsidR="00F10B86" w:rsidRPr="008A3D40" w:rsidRDefault="00913125" w:rsidP="00E1244B">
            <w:pPr>
              <w:jc w:val="center"/>
              <w:rPr>
                <w:i/>
              </w:rPr>
            </w:pPr>
            <w:r w:rsidRPr="008A3D40">
              <w:rPr>
                <w:i/>
              </w:rPr>
              <w:t>12</w:t>
            </w:r>
            <w:r w:rsidR="00F10B86" w:rsidRPr="008A3D40">
              <w:rPr>
                <w:i/>
              </w:rPr>
              <w:t>0€</w:t>
            </w:r>
          </w:p>
        </w:tc>
        <w:tc>
          <w:tcPr>
            <w:tcW w:w="805" w:type="pct"/>
            <w:vAlign w:val="center"/>
          </w:tcPr>
          <w:p w14:paraId="719196A8" w14:textId="3919C1FF" w:rsidR="00F10B86" w:rsidRPr="008A3D40" w:rsidRDefault="00913125" w:rsidP="00E1244B">
            <w:pPr>
              <w:jc w:val="center"/>
              <w:rPr>
                <w:i/>
              </w:rPr>
            </w:pPr>
            <w:r w:rsidRPr="008A3D40">
              <w:rPr>
                <w:i/>
              </w:rPr>
              <w:t>140</w:t>
            </w:r>
            <w:r w:rsidR="00F10B86" w:rsidRPr="008A3D40">
              <w:rPr>
                <w:i/>
              </w:rPr>
              <w:t>€</w:t>
            </w:r>
          </w:p>
        </w:tc>
        <w:tc>
          <w:tcPr>
            <w:tcW w:w="858" w:type="pct"/>
            <w:vAlign w:val="center"/>
          </w:tcPr>
          <w:p w14:paraId="794D9F51" w14:textId="61438B47" w:rsidR="00F10B86" w:rsidRPr="008A3D40" w:rsidRDefault="00913125" w:rsidP="00E1244B">
            <w:pPr>
              <w:jc w:val="center"/>
              <w:rPr>
                <w:i/>
              </w:rPr>
            </w:pPr>
            <w:r w:rsidRPr="008A3D40">
              <w:rPr>
                <w:i/>
              </w:rPr>
              <w:t>120</w:t>
            </w:r>
            <w:r w:rsidR="00F10B86" w:rsidRPr="008A3D40">
              <w:rPr>
                <w:i/>
              </w:rPr>
              <w:t>€</w:t>
            </w:r>
          </w:p>
        </w:tc>
        <w:tc>
          <w:tcPr>
            <w:tcW w:w="812" w:type="pct"/>
            <w:vAlign w:val="center"/>
          </w:tcPr>
          <w:p w14:paraId="31E5E308" w14:textId="4718CE48" w:rsidR="00F10B86" w:rsidRPr="008A3D40" w:rsidRDefault="00913125" w:rsidP="00E1244B">
            <w:pPr>
              <w:jc w:val="center"/>
              <w:rPr>
                <w:i/>
              </w:rPr>
            </w:pPr>
            <w:r w:rsidRPr="008A3D40">
              <w:rPr>
                <w:i/>
              </w:rPr>
              <w:t>120€ ou 14320 F.CFP</w:t>
            </w:r>
          </w:p>
        </w:tc>
      </w:tr>
      <w:tr w:rsidR="00913125" w:rsidRPr="008A3D40" w14:paraId="30DBFE0C" w14:textId="77777777" w:rsidTr="00913125">
        <w:trPr>
          <w:trHeight w:val="397"/>
        </w:trPr>
        <w:tc>
          <w:tcPr>
            <w:tcW w:w="861" w:type="pct"/>
            <w:shd w:val="clear" w:color="auto" w:fill="B6DDE8" w:themeFill="accent5" w:themeFillTint="66"/>
            <w:vAlign w:val="center"/>
          </w:tcPr>
          <w:p w14:paraId="48898367" w14:textId="77777777" w:rsidR="00913125" w:rsidRPr="008A3D40" w:rsidRDefault="00913125" w:rsidP="00913125">
            <w:pPr>
              <w:jc w:val="center"/>
              <w:rPr>
                <w:b/>
                <w:bCs/>
                <w:i/>
              </w:rPr>
            </w:pPr>
            <w:r w:rsidRPr="008A3D40">
              <w:rPr>
                <w:b/>
                <w:bCs/>
                <w:i/>
              </w:rPr>
              <w:t>Repas</w:t>
            </w:r>
          </w:p>
        </w:tc>
        <w:tc>
          <w:tcPr>
            <w:tcW w:w="847" w:type="pct"/>
            <w:vAlign w:val="center"/>
          </w:tcPr>
          <w:p w14:paraId="5E82E4E7" w14:textId="2AFA0545" w:rsidR="00913125" w:rsidRPr="008A3D40" w:rsidRDefault="00913125" w:rsidP="00913125">
            <w:pPr>
              <w:jc w:val="center"/>
              <w:rPr>
                <w:i/>
              </w:rPr>
            </w:pPr>
            <w:r w:rsidRPr="008A3D40">
              <w:rPr>
                <w:i/>
              </w:rPr>
              <w:t>20€</w:t>
            </w:r>
          </w:p>
        </w:tc>
        <w:tc>
          <w:tcPr>
            <w:tcW w:w="816" w:type="pct"/>
            <w:vAlign w:val="center"/>
          </w:tcPr>
          <w:p w14:paraId="5E944DA1" w14:textId="3CE8C3D4" w:rsidR="00913125" w:rsidRPr="008A3D40" w:rsidRDefault="00913125" w:rsidP="00913125">
            <w:pPr>
              <w:jc w:val="center"/>
              <w:rPr>
                <w:i/>
              </w:rPr>
            </w:pPr>
            <w:r w:rsidRPr="008A3D40">
              <w:rPr>
                <w:i/>
              </w:rPr>
              <w:t>20€</w:t>
            </w:r>
          </w:p>
        </w:tc>
        <w:tc>
          <w:tcPr>
            <w:tcW w:w="805" w:type="pct"/>
            <w:vAlign w:val="center"/>
          </w:tcPr>
          <w:p w14:paraId="7A72FFE9" w14:textId="0BC860BC" w:rsidR="00913125" w:rsidRPr="008A3D40" w:rsidRDefault="00913125" w:rsidP="00913125">
            <w:pPr>
              <w:jc w:val="center"/>
              <w:rPr>
                <w:i/>
              </w:rPr>
            </w:pPr>
            <w:r w:rsidRPr="008A3D40">
              <w:rPr>
                <w:i/>
              </w:rPr>
              <w:t>20€</w:t>
            </w:r>
          </w:p>
        </w:tc>
        <w:tc>
          <w:tcPr>
            <w:tcW w:w="858" w:type="pct"/>
            <w:vAlign w:val="center"/>
          </w:tcPr>
          <w:p w14:paraId="28D09976" w14:textId="2BE83BD4" w:rsidR="00913125" w:rsidRPr="008A3D40" w:rsidRDefault="00913125" w:rsidP="00913125">
            <w:pPr>
              <w:jc w:val="center"/>
              <w:rPr>
                <w:i/>
              </w:rPr>
            </w:pPr>
            <w:r w:rsidRPr="008A3D40">
              <w:rPr>
                <w:i/>
              </w:rPr>
              <w:t>20€</w:t>
            </w:r>
          </w:p>
        </w:tc>
        <w:tc>
          <w:tcPr>
            <w:tcW w:w="812" w:type="pct"/>
            <w:vAlign w:val="center"/>
          </w:tcPr>
          <w:p w14:paraId="659C1B9B" w14:textId="0DD077D0" w:rsidR="00913125" w:rsidRPr="008A3D40" w:rsidRDefault="00913125" w:rsidP="00913125">
            <w:pPr>
              <w:jc w:val="center"/>
              <w:rPr>
                <w:i/>
              </w:rPr>
            </w:pPr>
            <w:r w:rsidRPr="008A3D40">
              <w:rPr>
                <w:i/>
              </w:rPr>
              <w:t>24€ ou 2864 F.CFP</w:t>
            </w:r>
          </w:p>
        </w:tc>
      </w:tr>
    </w:tbl>
    <w:p w14:paraId="02ADEC0D" w14:textId="77777777" w:rsidR="00F10B86" w:rsidRPr="008A3D40" w:rsidRDefault="00F10B86" w:rsidP="00F10B86">
      <w:pPr>
        <w:rPr>
          <w:i/>
          <w:color w:val="00B0F0"/>
          <w:sz w:val="10"/>
          <w:szCs w:val="10"/>
        </w:rPr>
      </w:pPr>
    </w:p>
    <w:p w14:paraId="7D18984E" w14:textId="40D4F9CB" w:rsidR="00D35DC0" w:rsidRPr="00D35DC0" w:rsidRDefault="00D35DC0" w:rsidP="00D35DC0">
      <w:pPr>
        <w:spacing w:after="0"/>
        <w:rPr>
          <w:rFonts w:cs="Tahoma"/>
          <w:i/>
          <w:color w:val="00B0F0"/>
          <w:kern w:val="20"/>
        </w:rPr>
      </w:pPr>
      <w:r>
        <w:rPr>
          <w:rFonts w:cs="Tahoma"/>
          <w:i/>
          <w:color w:val="00B0F0"/>
          <w:kern w:val="20"/>
        </w:rPr>
        <w:t>Ces montants forfaitaires des indemnités de mission seront revalorisés en fonction de la réglementation en vigueur.</w:t>
      </w:r>
    </w:p>
    <w:p w14:paraId="76FC6927" w14:textId="77777777" w:rsidR="00D35DC0" w:rsidRPr="00D35DC0" w:rsidRDefault="00D35DC0" w:rsidP="00D35DC0">
      <w:pPr>
        <w:spacing w:after="0"/>
        <w:rPr>
          <w:rFonts w:cs="Tahoma"/>
          <w:b/>
          <w:i/>
          <w:color w:val="00B0F0"/>
          <w:kern w:val="20"/>
        </w:rPr>
      </w:pPr>
    </w:p>
    <w:p w14:paraId="65457275" w14:textId="62E4C2F8" w:rsidR="00F10B86" w:rsidRPr="008A3D40" w:rsidRDefault="00F10B86" w:rsidP="00F10B86">
      <w:pPr>
        <w:rPr>
          <w:i/>
          <w:color w:val="00B0F0"/>
        </w:rPr>
      </w:pPr>
      <w:r w:rsidRPr="008A3D40">
        <w:rPr>
          <w:rFonts w:ascii="Segoe UI Symbol" w:hAnsi="Segoe UI Symbol" w:cs="Segoe UI Symbol"/>
          <w:b/>
          <w:bCs/>
          <w:i/>
          <w:color w:val="00B0F0"/>
          <w:sz w:val="32"/>
          <w:szCs w:val="32"/>
          <w:shd w:val="clear" w:color="auto" w:fill="FFFFFF"/>
        </w:rPr>
        <w:t>⚠</w:t>
      </w:r>
      <w:r w:rsidRPr="008A3D40">
        <w:rPr>
          <w:i/>
          <w:color w:val="00B0F0"/>
        </w:rPr>
        <w:t xml:space="preserve"> Dans tous les cas précités, pour les agents ayants la qualité de travailleurs handicapés et en situation de mobilité réduite, le taux d’hébergement est fixé à </w:t>
      </w:r>
      <w:r w:rsidR="00B47B8B" w:rsidRPr="008A3D40">
        <w:rPr>
          <w:i/>
          <w:color w:val="00B0F0"/>
        </w:rPr>
        <w:t>150</w:t>
      </w:r>
      <w:r w:rsidRPr="008A3D40">
        <w:rPr>
          <w:i/>
          <w:color w:val="00B0F0"/>
        </w:rPr>
        <w:t xml:space="preserve"> euros.</w:t>
      </w:r>
    </w:p>
    <w:p w14:paraId="2D041A40" w14:textId="77777777" w:rsidR="008D606D" w:rsidRPr="008A3D40" w:rsidRDefault="008D606D" w:rsidP="00F10B86">
      <w:pPr>
        <w:rPr>
          <w:i/>
          <w:color w:val="00B0F0"/>
        </w:rPr>
      </w:pPr>
    </w:p>
    <w:p w14:paraId="1F04C83B" w14:textId="00A5B223" w:rsidR="008D606D" w:rsidRDefault="008D606D" w:rsidP="008D606D">
      <w:pPr>
        <w:spacing w:after="0"/>
        <w:rPr>
          <w:rFonts w:cs="Tahoma"/>
          <w:b/>
          <w:i/>
          <w:color w:val="00B0F0"/>
          <w:kern w:val="20"/>
        </w:rPr>
      </w:pPr>
      <w:r w:rsidRPr="008A3D40">
        <w:rPr>
          <w:rFonts w:cs="Tahoma"/>
          <w:b/>
          <w:i/>
          <w:color w:val="00B0F0"/>
          <w:kern w:val="20"/>
        </w:rPr>
        <w:t xml:space="preserve">Pour rappel, en </w:t>
      </w:r>
      <w:r w:rsidR="00D67269" w:rsidRPr="008A3D40">
        <w:rPr>
          <w:rFonts w:cs="Tahoma"/>
          <w:b/>
          <w:i/>
          <w:color w:val="00B0F0"/>
          <w:kern w:val="20"/>
        </w:rPr>
        <w:t>2023</w:t>
      </w:r>
      <w:r w:rsidRPr="008A3D40">
        <w:rPr>
          <w:rFonts w:cs="Tahoma"/>
          <w:b/>
          <w:i/>
          <w:color w:val="00B0F0"/>
          <w:kern w:val="20"/>
        </w:rPr>
        <w:t>, les montants forfaitaires</w:t>
      </w:r>
      <w:r w:rsidRPr="00C1105F">
        <w:rPr>
          <w:rFonts w:cs="Tahoma"/>
          <w:b/>
          <w:i/>
          <w:color w:val="00B0F0"/>
          <w:kern w:val="20"/>
        </w:rPr>
        <w:t xml:space="preserve"> des indemnités </w:t>
      </w:r>
      <w:r w:rsidRPr="00B21D58">
        <w:rPr>
          <w:rFonts w:cs="Tahoma"/>
          <w:b/>
          <w:i/>
          <w:color w:val="00B0F0"/>
          <w:kern w:val="20"/>
          <w:u w:val="single"/>
        </w:rPr>
        <w:t xml:space="preserve">de </w:t>
      </w:r>
      <w:r>
        <w:rPr>
          <w:rFonts w:cs="Tahoma"/>
          <w:b/>
          <w:i/>
          <w:color w:val="00B0F0"/>
          <w:kern w:val="20"/>
          <w:u w:val="single"/>
        </w:rPr>
        <w:t>stage/formation</w:t>
      </w:r>
      <w:r w:rsidRPr="00C1105F">
        <w:rPr>
          <w:rFonts w:cs="Tahoma"/>
          <w:b/>
          <w:i/>
          <w:color w:val="00B0F0"/>
          <w:kern w:val="20"/>
        </w:rPr>
        <w:t xml:space="preserve"> sont les suivants :</w:t>
      </w:r>
    </w:p>
    <w:p w14:paraId="0B6C3DB9" w14:textId="5288A0EC" w:rsidR="008D606D" w:rsidRDefault="008D606D" w:rsidP="00F10B86">
      <w:pPr>
        <w:rPr>
          <w:i/>
          <w:color w:val="00B0F0"/>
        </w:rPr>
      </w:pPr>
    </w:p>
    <w:tbl>
      <w:tblPr>
        <w:tblStyle w:val="Grilledutableau"/>
        <w:tblW w:w="5000" w:type="pct"/>
        <w:tblLook w:val="04A0" w:firstRow="1" w:lastRow="0" w:firstColumn="1" w:lastColumn="0" w:noHBand="0" w:noVBand="1"/>
      </w:tblPr>
      <w:tblGrid>
        <w:gridCol w:w="6735"/>
        <w:gridCol w:w="2469"/>
      </w:tblGrid>
      <w:tr w:rsidR="008D606D" w:rsidRPr="0020611F" w14:paraId="5BD3E6E1" w14:textId="77777777" w:rsidTr="008D606D">
        <w:trPr>
          <w:trHeight w:val="340"/>
        </w:trPr>
        <w:tc>
          <w:tcPr>
            <w:tcW w:w="3659" w:type="pct"/>
            <w:shd w:val="clear" w:color="auto" w:fill="92CDDC" w:themeFill="accent5" w:themeFillTint="99"/>
            <w:vAlign w:val="center"/>
            <w:hideMark/>
          </w:tcPr>
          <w:p w14:paraId="3C1907A2" w14:textId="77777777" w:rsidR="008D606D" w:rsidRPr="008D606D" w:rsidRDefault="008D606D" w:rsidP="00DB42D2">
            <w:pPr>
              <w:jc w:val="center"/>
              <w:rPr>
                <w:b/>
                <w:bCs/>
                <w:i/>
                <w:iCs/>
                <w:color w:val="00B0F0"/>
              </w:rPr>
            </w:pPr>
            <w:r w:rsidRPr="008D606D">
              <w:rPr>
                <w:b/>
                <w:bCs/>
                <w:i/>
                <w:iCs/>
                <w:color w:val="00B0F0"/>
              </w:rPr>
              <w:t>Lieu où se déroule le stage</w:t>
            </w:r>
          </w:p>
        </w:tc>
        <w:tc>
          <w:tcPr>
            <w:tcW w:w="1341" w:type="pct"/>
            <w:shd w:val="clear" w:color="auto" w:fill="92CDDC" w:themeFill="accent5" w:themeFillTint="99"/>
            <w:vAlign w:val="center"/>
            <w:hideMark/>
          </w:tcPr>
          <w:p w14:paraId="2746A27A" w14:textId="77777777" w:rsidR="008D606D" w:rsidRPr="008D606D" w:rsidRDefault="008D606D" w:rsidP="00DB42D2">
            <w:pPr>
              <w:jc w:val="center"/>
              <w:rPr>
                <w:b/>
                <w:bCs/>
                <w:i/>
                <w:iCs/>
                <w:color w:val="00B0F0"/>
              </w:rPr>
            </w:pPr>
            <w:r w:rsidRPr="008D606D">
              <w:rPr>
                <w:b/>
                <w:bCs/>
                <w:i/>
                <w:iCs/>
                <w:color w:val="00B0F0"/>
              </w:rPr>
              <w:t>En euros</w:t>
            </w:r>
          </w:p>
        </w:tc>
      </w:tr>
      <w:tr w:rsidR="008D606D" w:rsidRPr="0020611F" w14:paraId="577336E4" w14:textId="77777777" w:rsidTr="00DB42D2">
        <w:trPr>
          <w:trHeight w:val="20"/>
        </w:trPr>
        <w:tc>
          <w:tcPr>
            <w:tcW w:w="3659" w:type="pct"/>
            <w:shd w:val="clear" w:color="auto" w:fill="DAEEF3" w:themeFill="accent5" w:themeFillTint="33"/>
            <w:vAlign w:val="center"/>
            <w:hideMark/>
          </w:tcPr>
          <w:p w14:paraId="6B4D274B" w14:textId="77777777" w:rsidR="008D606D" w:rsidRPr="008D606D" w:rsidRDefault="008D606D" w:rsidP="00DB42D2">
            <w:pPr>
              <w:rPr>
                <w:i/>
                <w:iCs/>
              </w:rPr>
            </w:pPr>
            <w:r w:rsidRPr="008D606D">
              <w:rPr>
                <w:i/>
                <w:iCs/>
              </w:rPr>
              <w:t>Métropole</w:t>
            </w:r>
          </w:p>
        </w:tc>
        <w:tc>
          <w:tcPr>
            <w:tcW w:w="1341" w:type="pct"/>
            <w:shd w:val="clear" w:color="auto" w:fill="DAEEF3" w:themeFill="accent5" w:themeFillTint="33"/>
            <w:vAlign w:val="center"/>
            <w:hideMark/>
          </w:tcPr>
          <w:p w14:paraId="09E9551F" w14:textId="77777777" w:rsidR="008D606D" w:rsidRPr="008D606D" w:rsidRDefault="008D606D" w:rsidP="00DB42D2">
            <w:pPr>
              <w:jc w:val="center"/>
              <w:rPr>
                <w:i/>
                <w:iCs/>
              </w:rPr>
            </w:pPr>
            <w:r w:rsidRPr="008D606D">
              <w:rPr>
                <w:i/>
                <w:iCs/>
              </w:rPr>
              <w:t>9,4</w:t>
            </w:r>
          </w:p>
        </w:tc>
      </w:tr>
      <w:tr w:rsidR="008D606D" w:rsidRPr="0020611F" w14:paraId="05FC1CAA" w14:textId="77777777" w:rsidTr="00DB42D2">
        <w:trPr>
          <w:trHeight w:val="20"/>
        </w:trPr>
        <w:tc>
          <w:tcPr>
            <w:tcW w:w="3659" w:type="pct"/>
            <w:shd w:val="clear" w:color="auto" w:fill="DAEEF3" w:themeFill="accent5" w:themeFillTint="33"/>
            <w:vAlign w:val="center"/>
            <w:hideMark/>
          </w:tcPr>
          <w:p w14:paraId="7A0D9E3E" w14:textId="77777777" w:rsidR="008D606D" w:rsidRPr="008D606D" w:rsidRDefault="008D606D" w:rsidP="00DB42D2">
            <w:pPr>
              <w:rPr>
                <w:i/>
                <w:iCs/>
              </w:rPr>
            </w:pPr>
            <w:r w:rsidRPr="008D606D">
              <w:rPr>
                <w:i/>
                <w:iCs/>
              </w:rPr>
              <w:t>Martinique et Guadeloupe</w:t>
            </w:r>
          </w:p>
        </w:tc>
        <w:tc>
          <w:tcPr>
            <w:tcW w:w="1341" w:type="pct"/>
            <w:shd w:val="clear" w:color="auto" w:fill="DAEEF3" w:themeFill="accent5" w:themeFillTint="33"/>
            <w:vAlign w:val="center"/>
            <w:hideMark/>
          </w:tcPr>
          <w:p w14:paraId="777CB36C" w14:textId="77777777" w:rsidR="008D606D" w:rsidRPr="008D606D" w:rsidRDefault="008D606D" w:rsidP="00DB42D2">
            <w:pPr>
              <w:jc w:val="center"/>
              <w:rPr>
                <w:i/>
                <w:iCs/>
              </w:rPr>
            </w:pPr>
            <w:r w:rsidRPr="008D606D">
              <w:rPr>
                <w:i/>
                <w:iCs/>
              </w:rPr>
              <w:t>9,5</w:t>
            </w:r>
          </w:p>
        </w:tc>
      </w:tr>
      <w:tr w:rsidR="008D606D" w:rsidRPr="0020611F" w14:paraId="1CAC6FEE" w14:textId="77777777" w:rsidTr="00DB42D2">
        <w:trPr>
          <w:trHeight w:val="20"/>
        </w:trPr>
        <w:tc>
          <w:tcPr>
            <w:tcW w:w="3659" w:type="pct"/>
            <w:shd w:val="clear" w:color="auto" w:fill="DAEEF3" w:themeFill="accent5" w:themeFillTint="33"/>
            <w:vAlign w:val="center"/>
            <w:hideMark/>
          </w:tcPr>
          <w:p w14:paraId="33E464EC" w14:textId="77777777" w:rsidR="008D606D" w:rsidRPr="008D606D" w:rsidRDefault="008D606D" w:rsidP="00DB42D2">
            <w:pPr>
              <w:rPr>
                <w:i/>
                <w:iCs/>
              </w:rPr>
            </w:pPr>
            <w:r w:rsidRPr="008D606D">
              <w:rPr>
                <w:i/>
                <w:iCs/>
              </w:rPr>
              <w:t>Guyane</w:t>
            </w:r>
          </w:p>
        </w:tc>
        <w:tc>
          <w:tcPr>
            <w:tcW w:w="1341" w:type="pct"/>
            <w:shd w:val="clear" w:color="auto" w:fill="DAEEF3" w:themeFill="accent5" w:themeFillTint="33"/>
            <w:vAlign w:val="center"/>
            <w:hideMark/>
          </w:tcPr>
          <w:p w14:paraId="5C00904B" w14:textId="77777777" w:rsidR="008D606D" w:rsidRPr="008D606D" w:rsidRDefault="008D606D" w:rsidP="00DB42D2">
            <w:pPr>
              <w:jc w:val="center"/>
              <w:rPr>
                <w:i/>
                <w:iCs/>
              </w:rPr>
            </w:pPr>
            <w:r w:rsidRPr="008D606D">
              <w:rPr>
                <w:i/>
                <w:iCs/>
              </w:rPr>
              <w:t>11,4</w:t>
            </w:r>
          </w:p>
        </w:tc>
      </w:tr>
      <w:tr w:rsidR="008D606D" w:rsidRPr="0020611F" w14:paraId="1A6366F5" w14:textId="77777777" w:rsidTr="00DB42D2">
        <w:trPr>
          <w:trHeight w:val="20"/>
        </w:trPr>
        <w:tc>
          <w:tcPr>
            <w:tcW w:w="3659" w:type="pct"/>
            <w:shd w:val="clear" w:color="auto" w:fill="DAEEF3" w:themeFill="accent5" w:themeFillTint="33"/>
            <w:vAlign w:val="center"/>
            <w:hideMark/>
          </w:tcPr>
          <w:p w14:paraId="1E4EB968" w14:textId="77777777" w:rsidR="008D606D" w:rsidRPr="008D606D" w:rsidRDefault="008D606D" w:rsidP="00DB42D2">
            <w:pPr>
              <w:rPr>
                <w:i/>
                <w:iCs/>
              </w:rPr>
            </w:pPr>
            <w:r w:rsidRPr="008D606D">
              <w:rPr>
                <w:i/>
                <w:iCs/>
              </w:rPr>
              <w:t>La Réunion et Mayotte</w:t>
            </w:r>
          </w:p>
        </w:tc>
        <w:tc>
          <w:tcPr>
            <w:tcW w:w="1341" w:type="pct"/>
            <w:shd w:val="clear" w:color="auto" w:fill="DAEEF3" w:themeFill="accent5" w:themeFillTint="33"/>
            <w:vAlign w:val="center"/>
            <w:hideMark/>
          </w:tcPr>
          <w:p w14:paraId="4D2B8A3F" w14:textId="77777777" w:rsidR="008D606D" w:rsidRPr="008D606D" w:rsidRDefault="008D606D" w:rsidP="00DB42D2">
            <w:pPr>
              <w:jc w:val="center"/>
              <w:rPr>
                <w:i/>
                <w:iCs/>
              </w:rPr>
            </w:pPr>
            <w:r w:rsidRPr="008D606D">
              <w:rPr>
                <w:i/>
                <w:iCs/>
              </w:rPr>
              <w:t>13,0</w:t>
            </w:r>
          </w:p>
        </w:tc>
      </w:tr>
      <w:tr w:rsidR="008D606D" w:rsidRPr="0020611F" w14:paraId="5E698B9E" w14:textId="77777777" w:rsidTr="00DB42D2">
        <w:trPr>
          <w:trHeight w:val="20"/>
        </w:trPr>
        <w:tc>
          <w:tcPr>
            <w:tcW w:w="3659" w:type="pct"/>
            <w:shd w:val="clear" w:color="auto" w:fill="DAEEF3" w:themeFill="accent5" w:themeFillTint="33"/>
            <w:vAlign w:val="center"/>
            <w:hideMark/>
          </w:tcPr>
          <w:p w14:paraId="72719733" w14:textId="77777777" w:rsidR="008D606D" w:rsidRPr="008D606D" w:rsidRDefault="008D606D" w:rsidP="00DB42D2">
            <w:pPr>
              <w:rPr>
                <w:i/>
                <w:iCs/>
              </w:rPr>
            </w:pPr>
            <w:r w:rsidRPr="008D606D">
              <w:rPr>
                <w:i/>
                <w:iCs/>
              </w:rPr>
              <w:t>Saint-Pierre-et-Miquelon</w:t>
            </w:r>
          </w:p>
        </w:tc>
        <w:tc>
          <w:tcPr>
            <w:tcW w:w="1341" w:type="pct"/>
            <w:shd w:val="clear" w:color="auto" w:fill="DAEEF3" w:themeFill="accent5" w:themeFillTint="33"/>
            <w:vAlign w:val="center"/>
            <w:hideMark/>
          </w:tcPr>
          <w:p w14:paraId="0AC26356" w14:textId="77777777" w:rsidR="008D606D" w:rsidRPr="008D606D" w:rsidRDefault="008D606D" w:rsidP="00DB42D2">
            <w:pPr>
              <w:jc w:val="center"/>
              <w:rPr>
                <w:i/>
                <w:iCs/>
              </w:rPr>
            </w:pPr>
            <w:r w:rsidRPr="008D606D">
              <w:rPr>
                <w:i/>
                <w:iCs/>
              </w:rPr>
              <w:t>12,0</w:t>
            </w:r>
          </w:p>
        </w:tc>
      </w:tr>
      <w:tr w:rsidR="008D606D" w:rsidRPr="0020611F" w14:paraId="3743FA84" w14:textId="77777777" w:rsidTr="00DB42D2">
        <w:trPr>
          <w:trHeight w:val="20"/>
        </w:trPr>
        <w:tc>
          <w:tcPr>
            <w:tcW w:w="3659" w:type="pct"/>
            <w:shd w:val="clear" w:color="auto" w:fill="DAEEF3" w:themeFill="accent5" w:themeFillTint="33"/>
            <w:vAlign w:val="center"/>
            <w:hideMark/>
          </w:tcPr>
          <w:p w14:paraId="121E2124" w14:textId="77777777" w:rsidR="008D606D" w:rsidRPr="008D606D" w:rsidRDefault="008D606D" w:rsidP="00DB42D2">
            <w:pPr>
              <w:rPr>
                <w:i/>
                <w:iCs/>
              </w:rPr>
            </w:pPr>
            <w:r w:rsidRPr="008D606D">
              <w:rPr>
                <w:i/>
                <w:iCs/>
              </w:rPr>
              <w:lastRenderedPageBreak/>
              <w:t>Nouvelle-Calédonie</w:t>
            </w:r>
          </w:p>
        </w:tc>
        <w:tc>
          <w:tcPr>
            <w:tcW w:w="1341" w:type="pct"/>
            <w:shd w:val="clear" w:color="auto" w:fill="DAEEF3" w:themeFill="accent5" w:themeFillTint="33"/>
            <w:vAlign w:val="center"/>
            <w:hideMark/>
          </w:tcPr>
          <w:p w14:paraId="28EA1568" w14:textId="77777777" w:rsidR="008D606D" w:rsidRPr="008D606D" w:rsidRDefault="008D606D" w:rsidP="00DB42D2">
            <w:pPr>
              <w:jc w:val="center"/>
              <w:rPr>
                <w:i/>
                <w:iCs/>
              </w:rPr>
            </w:pPr>
            <w:r w:rsidRPr="008D606D">
              <w:rPr>
                <w:i/>
                <w:iCs/>
              </w:rPr>
              <w:t>15,4</w:t>
            </w:r>
          </w:p>
        </w:tc>
      </w:tr>
      <w:tr w:rsidR="008D606D" w:rsidRPr="0020611F" w14:paraId="719A5AE3" w14:textId="77777777" w:rsidTr="00DB42D2">
        <w:trPr>
          <w:trHeight w:val="20"/>
        </w:trPr>
        <w:tc>
          <w:tcPr>
            <w:tcW w:w="3659" w:type="pct"/>
            <w:shd w:val="clear" w:color="auto" w:fill="DAEEF3" w:themeFill="accent5" w:themeFillTint="33"/>
            <w:vAlign w:val="center"/>
            <w:hideMark/>
          </w:tcPr>
          <w:p w14:paraId="45EE7B96" w14:textId="77777777" w:rsidR="008D606D" w:rsidRPr="008D606D" w:rsidRDefault="008D606D" w:rsidP="00DB42D2">
            <w:pPr>
              <w:rPr>
                <w:i/>
                <w:iCs/>
              </w:rPr>
            </w:pPr>
            <w:r w:rsidRPr="008D606D">
              <w:rPr>
                <w:i/>
                <w:iCs/>
              </w:rPr>
              <w:t>Iles Wallis et Futuna</w:t>
            </w:r>
          </w:p>
        </w:tc>
        <w:tc>
          <w:tcPr>
            <w:tcW w:w="1341" w:type="pct"/>
            <w:shd w:val="clear" w:color="auto" w:fill="DAEEF3" w:themeFill="accent5" w:themeFillTint="33"/>
            <w:vAlign w:val="center"/>
            <w:hideMark/>
          </w:tcPr>
          <w:p w14:paraId="6907F6F7" w14:textId="77777777" w:rsidR="008D606D" w:rsidRPr="008D606D" w:rsidRDefault="008D606D" w:rsidP="00DB42D2">
            <w:pPr>
              <w:jc w:val="center"/>
              <w:rPr>
                <w:i/>
                <w:iCs/>
              </w:rPr>
            </w:pPr>
            <w:r w:rsidRPr="008D606D">
              <w:rPr>
                <w:i/>
                <w:iCs/>
              </w:rPr>
              <w:t>14,7</w:t>
            </w:r>
          </w:p>
        </w:tc>
      </w:tr>
      <w:tr w:rsidR="008D606D" w:rsidRPr="0020611F" w14:paraId="60AB6A35" w14:textId="77777777" w:rsidTr="00DB42D2">
        <w:trPr>
          <w:trHeight w:val="20"/>
        </w:trPr>
        <w:tc>
          <w:tcPr>
            <w:tcW w:w="3659" w:type="pct"/>
            <w:shd w:val="clear" w:color="auto" w:fill="DAEEF3" w:themeFill="accent5" w:themeFillTint="33"/>
            <w:vAlign w:val="center"/>
          </w:tcPr>
          <w:p w14:paraId="499DABA7" w14:textId="77777777" w:rsidR="008D606D" w:rsidRPr="008D606D" w:rsidRDefault="008D606D" w:rsidP="00DB42D2">
            <w:pPr>
              <w:rPr>
                <w:i/>
                <w:iCs/>
              </w:rPr>
            </w:pPr>
            <w:r w:rsidRPr="008D606D">
              <w:rPr>
                <w:i/>
                <w:iCs/>
              </w:rPr>
              <w:t>Polynésie française</w:t>
            </w:r>
          </w:p>
        </w:tc>
        <w:tc>
          <w:tcPr>
            <w:tcW w:w="1341" w:type="pct"/>
            <w:shd w:val="clear" w:color="auto" w:fill="DAEEF3" w:themeFill="accent5" w:themeFillTint="33"/>
            <w:vAlign w:val="center"/>
          </w:tcPr>
          <w:p w14:paraId="40CF02CE" w14:textId="77777777" w:rsidR="008D606D" w:rsidRPr="008D606D" w:rsidRDefault="008D606D" w:rsidP="00DB42D2">
            <w:pPr>
              <w:jc w:val="center"/>
              <w:rPr>
                <w:i/>
                <w:iCs/>
              </w:rPr>
            </w:pPr>
            <w:r w:rsidRPr="008D606D">
              <w:rPr>
                <w:i/>
                <w:iCs/>
              </w:rPr>
              <w:t>15,7</w:t>
            </w:r>
          </w:p>
        </w:tc>
      </w:tr>
    </w:tbl>
    <w:p w14:paraId="3FF418D7" w14:textId="77777777" w:rsidR="00F10B86" w:rsidRDefault="00F10B86" w:rsidP="00A448C7">
      <w:pPr>
        <w:spacing w:after="0"/>
        <w:rPr>
          <w:rFonts w:cs="Tahoma"/>
          <w:b/>
          <w:kern w:val="20"/>
        </w:rPr>
      </w:pPr>
    </w:p>
    <w:p w14:paraId="69403CB6" w14:textId="3CD7BE0E" w:rsidR="005262B0" w:rsidRPr="007B4C69" w:rsidRDefault="00872E24" w:rsidP="00A448C7">
      <w:pPr>
        <w:spacing w:after="0"/>
        <w:rPr>
          <w:rFonts w:cs="Tahoma"/>
          <w:b/>
          <w:kern w:val="20"/>
        </w:rPr>
      </w:pPr>
      <w:r w:rsidRPr="007B4C69">
        <w:rPr>
          <w:rFonts w:cs="Tahoma"/>
          <w:b/>
          <w:kern w:val="20"/>
        </w:rPr>
        <w:t xml:space="preserve">L’assemblée délibérante, </w:t>
      </w:r>
    </w:p>
    <w:p w14:paraId="06CF2836" w14:textId="50F0C2C7" w:rsidR="00872E24" w:rsidRPr="007B4C69" w:rsidRDefault="00872E24" w:rsidP="00A448C7">
      <w:pPr>
        <w:spacing w:after="0"/>
        <w:rPr>
          <w:rFonts w:cs="Tahoma"/>
        </w:rPr>
      </w:pPr>
    </w:p>
    <w:p w14:paraId="6915C228" w14:textId="4DC9D145" w:rsidR="00CF16F7" w:rsidRDefault="00AC681E" w:rsidP="00CF16F7">
      <w:pPr>
        <w:spacing w:after="0"/>
        <w:jc w:val="center"/>
        <w:rPr>
          <w:rFonts w:cs="Tahoma"/>
          <w:b/>
          <w:kern w:val="20"/>
        </w:rPr>
      </w:pPr>
      <w:r w:rsidRPr="007B4C69">
        <w:rPr>
          <w:rFonts w:cs="Tahoma"/>
          <w:b/>
          <w:kern w:val="20"/>
        </w:rPr>
        <w:t>D</w:t>
      </w:r>
      <w:r w:rsidR="00872E24" w:rsidRPr="007B4C69">
        <w:rPr>
          <w:rFonts w:cs="Tahoma"/>
          <w:b/>
          <w:kern w:val="20"/>
        </w:rPr>
        <w:t>écide</w:t>
      </w:r>
    </w:p>
    <w:p w14:paraId="526E276C" w14:textId="27FF8B03" w:rsidR="00CF16F7" w:rsidRDefault="00CF16F7" w:rsidP="00CF16F7">
      <w:pPr>
        <w:spacing w:after="0"/>
        <w:rPr>
          <w:rFonts w:cs="Tahoma"/>
          <w:b/>
          <w:kern w:val="20"/>
        </w:rPr>
      </w:pPr>
    </w:p>
    <w:p w14:paraId="711A9CA5" w14:textId="78688BF2" w:rsidR="00B77C8A" w:rsidRDefault="00B77C8A" w:rsidP="00B77C8A">
      <w:pPr>
        <w:spacing w:after="0"/>
        <w:rPr>
          <w:rFonts w:cs="Tahoma"/>
          <w:b/>
          <w:bCs/>
          <w:u w:val="single"/>
        </w:rPr>
      </w:pPr>
      <w:r w:rsidRPr="00D84E1E">
        <w:rPr>
          <w:rFonts w:cs="Tahoma"/>
          <w:b/>
          <w:bCs/>
          <w:u w:val="single"/>
        </w:rPr>
        <w:t xml:space="preserve">Article 1 : </w:t>
      </w:r>
    </w:p>
    <w:p w14:paraId="066EC995" w14:textId="20A6A1A8" w:rsidR="00B77C8A" w:rsidRDefault="00B77C8A" w:rsidP="00B77C8A">
      <w:pPr>
        <w:spacing w:after="0"/>
        <w:rPr>
          <w:rFonts w:cs="Tahoma"/>
          <w:b/>
          <w:bCs/>
          <w:u w:val="single"/>
        </w:rPr>
      </w:pPr>
    </w:p>
    <w:p w14:paraId="26618FDB" w14:textId="4ABF42E0" w:rsidR="0078419A" w:rsidRDefault="0078419A" w:rsidP="0078419A">
      <w:r>
        <w:t xml:space="preserve">De fixer le barème des taux du remboursement forfaitaire des frais d’hébergement </w:t>
      </w:r>
      <w:r w:rsidR="00751258">
        <w:t xml:space="preserve">liés à une mission </w:t>
      </w:r>
      <w:r>
        <w:t>à l’identique de ceux de l’Etat</w:t>
      </w:r>
      <w:r w:rsidR="007078EA">
        <w:t>.</w:t>
      </w:r>
    </w:p>
    <w:p w14:paraId="128653CC" w14:textId="0CF3C458" w:rsidR="0078419A" w:rsidRPr="0078419A" w:rsidRDefault="0078419A" w:rsidP="0078419A">
      <w:pPr>
        <w:rPr>
          <w:i/>
          <w:color w:val="00B0F0"/>
        </w:rPr>
      </w:pPr>
      <w:proofErr w:type="gramStart"/>
      <w:r w:rsidRPr="0078419A">
        <w:rPr>
          <w:i/>
          <w:color w:val="00B0F0"/>
        </w:rPr>
        <w:t>Ou</w:t>
      </w:r>
      <w:proofErr w:type="gramEnd"/>
    </w:p>
    <w:p w14:paraId="61382ED7" w14:textId="40540986" w:rsidR="0078419A" w:rsidRDefault="0078419A" w:rsidP="0078419A">
      <w:r>
        <w:t xml:space="preserve">De fixer le barème des taux du remboursement forfaitaire des frais d’hébergement </w:t>
      </w:r>
      <w:r w:rsidR="00751258">
        <w:t xml:space="preserve">liés à une mission </w:t>
      </w:r>
      <w:r>
        <w:t xml:space="preserve">comme suit : </w:t>
      </w:r>
      <w:r w:rsidR="008D606D" w:rsidRPr="008D606D">
        <w:rPr>
          <w:rStyle w:val="ModifsCar"/>
        </w:rPr>
        <w:t>…………….</w:t>
      </w:r>
    </w:p>
    <w:p w14:paraId="33947423" w14:textId="73AE8A13" w:rsidR="0078419A" w:rsidRDefault="0078419A" w:rsidP="00B77C8A">
      <w:pPr>
        <w:spacing w:after="0"/>
        <w:rPr>
          <w:rFonts w:cs="Tahoma"/>
          <w:b/>
          <w:bCs/>
          <w:u w:val="single"/>
        </w:rPr>
      </w:pPr>
    </w:p>
    <w:p w14:paraId="3388A9BD" w14:textId="376376D6" w:rsidR="0078419A" w:rsidRPr="0078419A" w:rsidRDefault="0078419A" w:rsidP="0078419A">
      <w:r w:rsidRPr="0078419A">
        <w:t xml:space="preserve">Dans tous les cas précités, pour les agents ayants la qualité de travailleurs handicapés et en situation de mobilité réduite, le taux d’hébergement est fixé à </w:t>
      </w:r>
      <w:r>
        <w:t>…</w:t>
      </w:r>
      <w:r w:rsidRPr="0078419A">
        <w:t xml:space="preserve"> euros</w:t>
      </w:r>
      <w:r>
        <w:t xml:space="preserve"> </w:t>
      </w:r>
      <w:r w:rsidRPr="0078419A">
        <w:rPr>
          <w:i/>
          <w:color w:val="00B0F0"/>
        </w:rPr>
        <w:t>(prévoir un montant supérieur aux autres taux)</w:t>
      </w:r>
      <w:r w:rsidRPr="0078419A">
        <w:t>.</w:t>
      </w:r>
    </w:p>
    <w:p w14:paraId="09F3EB73" w14:textId="4EFFAD15" w:rsidR="0078419A" w:rsidRDefault="0078419A" w:rsidP="00B77C8A">
      <w:pPr>
        <w:spacing w:after="0"/>
        <w:rPr>
          <w:rFonts w:cs="Tahoma"/>
          <w:b/>
          <w:bCs/>
          <w:i/>
          <w:color w:val="00B0F0"/>
        </w:rPr>
      </w:pPr>
      <w:r w:rsidRPr="0078419A">
        <w:rPr>
          <w:rFonts w:cs="Tahoma"/>
          <w:b/>
          <w:bCs/>
          <w:i/>
          <w:color w:val="00B0F0"/>
        </w:rPr>
        <w:t>Ces montants ne doivent pas dépasser ceux applicables à l’Etat</w:t>
      </w:r>
    </w:p>
    <w:p w14:paraId="419FCC8E" w14:textId="2A7739D4" w:rsidR="00452A73" w:rsidRDefault="00452A73" w:rsidP="00B77C8A">
      <w:pPr>
        <w:spacing w:after="0"/>
        <w:rPr>
          <w:rFonts w:cs="Tahoma"/>
          <w:b/>
          <w:bCs/>
          <w:i/>
          <w:color w:val="00B0F0"/>
        </w:rPr>
      </w:pPr>
    </w:p>
    <w:p w14:paraId="3AF2567A" w14:textId="7DEC65B3" w:rsidR="00452A73" w:rsidRDefault="00452A73" w:rsidP="00B77C8A">
      <w:pPr>
        <w:spacing w:after="0"/>
        <w:rPr>
          <w:rFonts w:cs="Tahoma"/>
          <w:b/>
          <w:bCs/>
          <w:i/>
          <w:color w:val="00B0F0"/>
        </w:rPr>
      </w:pPr>
    </w:p>
    <w:p w14:paraId="3DC27C2E" w14:textId="61572263" w:rsidR="00452A73" w:rsidRDefault="00452A73" w:rsidP="00452A73">
      <w:pPr>
        <w:spacing w:after="0"/>
        <w:rPr>
          <w:rFonts w:cs="Tahoma"/>
          <w:b/>
          <w:bCs/>
          <w:u w:val="single"/>
        </w:rPr>
      </w:pPr>
      <w:r w:rsidRPr="00D84E1E">
        <w:rPr>
          <w:rFonts w:cs="Tahoma"/>
          <w:b/>
          <w:bCs/>
          <w:u w:val="single"/>
        </w:rPr>
        <w:t xml:space="preserve">Article </w:t>
      </w:r>
      <w:r>
        <w:rPr>
          <w:rFonts w:cs="Tahoma"/>
          <w:b/>
          <w:bCs/>
          <w:u w:val="single"/>
        </w:rPr>
        <w:t>2</w:t>
      </w:r>
      <w:r w:rsidRPr="00D84E1E">
        <w:rPr>
          <w:rFonts w:cs="Tahoma"/>
          <w:b/>
          <w:bCs/>
          <w:u w:val="single"/>
        </w:rPr>
        <w:t xml:space="preserve"> : </w:t>
      </w:r>
    </w:p>
    <w:p w14:paraId="6922CDC5" w14:textId="77777777" w:rsidR="00452A73" w:rsidRDefault="00452A73" w:rsidP="00452A73">
      <w:pPr>
        <w:spacing w:after="0"/>
        <w:rPr>
          <w:rFonts w:cs="Tahoma"/>
          <w:b/>
          <w:bCs/>
          <w:u w:val="single"/>
        </w:rPr>
      </w:pPr>
    </w:p>
    <w:p w14:paraId="773CEF55" w14:textId="71423089" w:rsidR="00452A73" w:rsidRDefault="00452A73" w:rsidP="00452A73">
      <w:r>
        <w:t>De fixer le barème des taux du remboursement forfaitaire des frais d’hébergement liés à une formation/stage à l’identique de ceux de l’Etat.</w:t>
      </w:r>
    </w:p>
    <w:p w14:paraId="77B677E0" w14:textId="77777777" w:rsidR="00452A73" w:rsidRPr="0078419A" w:rsidRDefault="00452A73" w:rsidP="00452A73">
      <w:pPr>
        <w:rPr>
          <w:i/>
          <w:color w:val="00B0F0"/>
        </w:rPr>
      </w:pPr>
      <w:proofErr w:type="gramStart"/>
      <w:r w:rsidRPr="0078419A">
        <w:rPr>
          <w:i/>
          <w:color w:val="00B0F0"/>
        </w:rPr>
        <w:t>Ou</w:t>
      </w:r>
      <w:proofErr w:type="gramEnd"/>
    </w:p>
    <w:p w14:paraId="2E21D113" w14:textId="53C6A306" w:rsidR="00452A73" w:rsidRDefault="00452A73" w:rsidP="00452A73">
      <w:r>
        <w:t xml:space="preserve">De fixer le barème des taux du remboursement forfaitaire des frais d’hébergement liés à une formation/stage comme suit : </w:t>
      </w:r>
      <w:r w:rsidR="008D606D" w:rsidRPr="008D606D">
        <w:rPr>
          <w:rStyle w:val="ModifsCar"/>
        </w:rPr>
        <w:t>…………….</w:t>
      </w:r>
    </w:p>
    <w:p w14:paraId="33DA9C63" w14:textId="77777777" w:rsidR="00976836" w:rsidRDefault="00976836" w:rsidP="00976836">
      <w:pPr>
        <w:spacing w:after="0"/>
        <w:rPr>
          <w:rFonts w:cs="Tahoma"/>
          <w:b/>
          <w:bCs/>
          <w:i/>
          <w:color w:val="00B0F0"/>
        </w:rPr>
      </w:pPr>
      <w:r w:rsidRPr="0078419A">
        <w:rPr>
          <w:rFonts w:cs="Tahoma"/>
          <w:b/>
          <w:bCs/>
          <w:i/>
          <w:color w:val="00B0F0"/>
        </w:rPr>
        <w:t>Ces montants ne doivent pas dépasser ceux applicables à l’Etat</w:t>
      </w:r>
    </w:p>
    <w:p w14:paraId="71068CFE" w14:textId="235BEDFA" w:rsidR="00452A73" w:rsidRDefault="00452A73" w:rsidP="00B77C8A">
      <w:pPr>
        <w:spacing w:after="0"/>
        <w:rPr>
          <w:rFonts w:cs="Tahoma"/>
          <w:b/>
          <w:bCs/>
          <w:i/>
          <w:color w:val="00B0F0"/>
        </w:rPr>
      </w:pPr>
    </w:p>
    <w:p w14:paraId="18C5537C" w14:textId="77777777" w:rsidR="00452A73" w:rsidRPr="0078419A" w:rsidRDefault="00452A73" w:rsidP="00B77C8A">
      <w:pPr>
        <w:spacing w:after="0"/>
        <w:rPr>
          <w:rFonts w:cs="Tahoma"/>
          <w:b/>
          <w:bCs/>
          <w:i/>
          <w:color w:val="00B0F0"/>
        </w:rPr>
      </w:pPr>
      <w:bookmarkStart w:id="1" w:name="_GoBack"/>
      <w:bookmarkEnd w:id="1"/>
    </w:p>
    <w:p w14:paraId="7917295E" w14:textId="089AE267" w:rsidR="00B77C8A" w:rsidRPr="005E1F9F" w:rsidRDefault="00B77C8A" w:rsidP="00B77C8A">
      <w:pPr>
        <w:spacing w:after="0"/>
        <w:rPr>
          <w:rFonts w:cs="Tahoma"/>
          <w:b/>
          <w:bCs/>
          <w:u w:val="single"/>
        </w:rPr>
      </w:pPr>
    </w:p>
    <w:p w14:paraId="5ED6C1B5" w14:textId="3D0DA1A9" w:rsidR="00BF4BC8" w:rsidRPr="005E1F9F" w:rsidRDefault="00B77C8A" w:rsidP="00B77C8A">
      <w:pPr>
        <w:spacing w:after="0"/>
        <w:rPr>
          <w:rFonts w:cs="Tahoma"/>
          <w:b/>
          <w:bCs/>
          <w:u w:val="single"/>
        </w:rPr>
      </w:pPr>
      <w:r w:rsidRPr="005E1F9F">
        <w:rPr>
          <w:rFonts w:cs="Tahoma"/>
          <w:b/>
          <w:bCs/>
          <w:u w:val="single"/>
        </w:rPr>
        <w:t xml:space="preserve">Article </w:t>
      </w:r>
      <w:r w:rsidR="00452A73">
        <w:rPr>
          <w:rFonts w:cs="Tahoma"/>
          <w:b/>
          <w:bCs/>
          <w:u w:val="single"/>
        </w:rPr>
        <w:t>3</w:t>
      </w:r>
      <w:r w:rsidRPr="005E1F9F">
        <w:rPr>
          <w:rFonts w:cs="Tahoma"/>
          <w:b/>
          <w:bCs/>
          <w:u w:val="single"/>
        </w:rPr>
        <w:t xml:space="preserve"> : </w:t>
      </w:r>
    </w:p>
    <w:p w14:paraId="2E8BE5C3" w14:textId="7767C77A" w:rsidR="005E1F9F" w:rsidRPr="008A3D40" w:rsidRDefault="005E1F9F" w:rsidP="005E1F9F">
      <w:r>
        <w:t xml:space="preserve">De prendre en charge forfaitairement les frais supplémentaires de repas au taux prévu pour les agents de </w:t>
      </w:r>
      <w:r w:rsidRPr="008A3D40">
        <w:t>l’Etat</w:t>
      </w:r>
      <w:r w:rsidR="00976836" w:rsidRPr="008A3D40">
        <w:t xml:space="preserve"> : </w:t>
      </w:r>
      <w:r w:rsidR="00D67269" w:rsidRPr="008A3D40">
        <w:t>20€</w:t>
      </w:r>
      <w:r w:rsidR="00976836" w:rsidRPr="008A3D40">
        <w:t>.</w:t>
      </w:r>
    </w:p>
    <w:bookmarkEnd w:id="0"/>
    <w:p w14:paraId="0810AD7C" w14:textId="7C7B08B5" w:rsidR="00F96F19" w:rsidRPr="008A3D40" w:rsidRDefault="00452A73" w:rsidP="00C6538F">
      <w:pPr>
        <w:pStyle w:val="Modifs"/>
        <w:ind w:left="0"/>
        <w:rPr>
          <w:bCs/>
        </w:rPr>
      </w:pPr>
      <w:proofErr w:type="gramStart"/>
      <w:r w:rsidRPr="008A3D40">
        <w:t>OU</w:t>
      </w:r>
      <w:proofErr w:type="gramEnd"/>
    </w:p>
    <w:p w14:paraId="72C506D4" w14:textId="6960DFBC" w:rsidR="006D06AA" w:rsidRDefault="00F96F19" w:rsidP="00BF4BC8">
      <w:pPr>
        <w:rPr>
          <w:rFonts w:cs="Tahoma"/>
          <w:kern w:val="20"/>
        </w:rPr>
      </w:pPr>
      <w:r w:rsidRPr="008A3D40">
        <w:rPr>
          <w:rFonts w:cs="Tahoma"/>
          <w:kern w:val="20"/>
        </w:rPr>
        <w:t>D’instaurer le remboursement au réel des frais de repas exposés à l’occasion des déplacements professionnels en dehors de la résidence administrative et de la résidence familiale</w:t>
      </w:r>
      <w:r w:rsidR="00976836" w:rsidRPr="008A3D40">
        <w:rPr>
          <w:rFonts w:cs="Tahoma"/>
          <w:kern w:val="20"/>
        </w:rPr>
        <w:t xml:space="preserve"> par l'agent, sur production des justificatifs de paiement auprès de l’ordonnateur</w:t>
      </w:r>
      <w:r w:rsidRPr="008A3D40">
        <w:rPr>
          <w:rFonts w:cs="Tahoma"/>
          <w:kern w:val="20"/>
        </w:rPr>
        <w:t>, dans la limite du plafond prévu pour le remboursement forfaitaire (</w:t>
      </w:r>
      <w:r w:rsidR="00D67269" w:rsidRPr="008A3D40">
        <w:rPr>
          <w:rFonts w:cs="Tahoma"/>
          <w:kern w:val="20"/>
        </w:rPr>
        <w:t>20€</w:t>
      </w:r>
      <w:r w:rsidRPr="008A3D40">
        <w:rPr>
          <w:rFonts w:cs="Tahoma"/>
          <w:kern w:val="20"/>
        </w:rPr>
        <w:t>)</w:t>
      </w:r>
      <w:r w:rsidRPr="00F96F19">
        <w:rPr>
          <w:rFonts w:cs="Tahoma"/>
          <w:kern w:val="20"/>
        </w:rPr>
        <w:t xml:space="preserve"> ;</w:t>
      </w:r>
    </w:p>
    <w:p w14:paraId="605D77AA" w14:textId="77777777" w:rsidR="00F96F19" w:rsidRDefault="00F96F19" w:rsidP="00BF4BC8">
      <w:pPr>
        <w:rPr>
          <w:rFonts w:cs="Tahoma"/>
          <w:kern w:val="20"/>
        </w:rPr>
      </w:pPr>
    </w:p>
    <w:p w14:paraId="2A71ABC8" w14:textId="0C2422EA" w:rsidR="006D06AA" w:rsidRPr="006D06AA" w:rsidRDefault="006D06AA" w:rsidP="00BF4BC8">
      <w:pPr>
        <w:rPr>
          <w:rFonts w:cs="Tahoma"/>
          <w:b/>
          <w:bCs/>
          <w:kern w:val="20"/>
          <w:u w:val="single"/>
        </w:rPr>
      </w:pPr>
      <w:r w:rsidRPr="006D06AA">
        <w:rPr>
          <w:rFonts w:cs="Tahoma"/>
          <w:b/>
          <w:bCs/>
          <w:kern w:val="20"/>
          <w:u w:val="single"/>
        </w:rPr>
        <w:t xml:space="preserve">Article </w:t>
      </w:r>
      <w:r w:rsidR="00C6538F">
        <w:rPr>
          <w:rFonts w:cs="Tahoma"/>
          <w:b/>
          <w:bCs/>
          <w:kern w:val="20"/>
          <w:u w:val="single"/>
        </w:rPr>
        <w:t>4</w:t>
      </w:r>
      <w:r w:rsidRPr="006D06AA">
        <w:rPr>
          <w:rFonts w:cs="Tahoma"/>
          <w:b/>
          <w:bCs/>
          <w:kern w:val="20"/>
          <w:u w:val="single"/>
        </w:rPr>
        <w:t> :</w:t>
      </w:r>
    </w:p>
    <w:p w14:paraId="256A2891" w14:textId="6C0E46BF" w:rsidR="006D06AA" w:rsidRPr="00F96F19" w:rsidRDefault="00F96F19" w:rsidP="00F96F19">
      <w:pPr>
        <w:rPr>
          <w:rStyle w:val="ModifsCar"/>
        </w:rPr>
      </w:pPr>
      <w:r w:rsidRPr="00F96F19">
        <w:rPr>
          <w:rFonts w:cs="Tahoma"/>
          <w:kern w:val="20"/>
        </w:rPr>
        <w:t>De définir le pourcentage de réduction de l’indemnité lorsque l’agent peut se rendre dans un restaurant administratif ou être hébergé dans une structure de l’administration comme suit :</w:t>
      </w:r>
      <w:r>
        <w:rPr>
          <w:rFonts w:cs="Tahoma"/>
          <w:kern w:val="20"/>
        </w:rPr>
        <w:t xml:space="preserve"> </w:t>
      </w:r>
      <w:r w:rsidRPr="00F96F19">
        <w:rPr>
          <w:rStyle w:val="ModifsCar"/>
        </w:rPr>
        <w:t>…………%</w:t>
      </w:r>
    </w:p>
    <w:p w14:paraId="512923D0" w14:textId="615C272C" w:rsidR="00F96F19" w:rsidRDefault="00F96F19" w:rsidP="00BF4BC8"/>
    <w:p w14:paraId="2757BDB8" w14:textId="22C22F9D" w:rsidR="00C6538F" w:rsidRPr="00C6538F" w:rsidRDefault="00C6538F" w:rsidP="00BF4BC8">
      <w:pPr>
        <w:rPr>
          <w:b/>
          <w:bCs/>
          <w:u w:val="single"/>
        </w:rPr>
      </w:pPr>
      <w:r w:rsidRPr="00C6538F">
        <w:rPr>
          <w:b/>
          <w:bCs/>
          <w:u w:val="single"/>
        </w:rPr>
        <w:t>Article 5 :</w:t>
      </w:r>
    </w:p>
    <w:p w14:paraId="0EA95F92" w14:textId="49D85BC7" w:rsidR="00C6538F" w:rsidRDefault="00C6538F" w:rsidP="00BF4BC8">
      <w:r>
        <w:t>D’instaurer la prise en charge des frais non pris en charge par le CNFPT en cas de formation.</w:t>
      </w:r>
    </w:p>
    <w:p w14:paraId="450A1531" w14:textId="3F3DF3C7" w:rsidR="006D06AA" w:rsidRDefault="006D06AA" w:rsidP="00BF4BC8"/>
    <w:p w14:paraId="46BDF18F" w14:textId="474A3BB5" w:rsidR="004038BC" w:rsidRPr="004038BC" w:rsidRDefault="004038BC" w:rsidP="00BF4BC8">
      <w:pPr>
        <w:rPr>
          <w:b/>
          <w:bCs/>
          <w:u w:val="single"/>
        </w:rPr>
      </w:pPr>
      <w:r w:rsidRPr="004038BC">
        <w:rPr>
          <w:b/>
          <w:bCs/>
          <w:u w:val="single"/>
        </w:rPr>
        <w:t xml:space="preserve">Article 6 : </w:t>
      </w:r>
    </w:p>
    <w:p w14:paraId="05E15E68" w14:textId="49894DC4" w:rsidR="004038BC" w:rsidRDefault="004038BC" w:rsidP="00BF4BC8">
      <w:r>
        <w:lastRenderedPageBreak/>
        <w:t>D’autoriser la dérogation</w:t>
      </w:r>
      <w:r w:rsidRPr="004038BC">
        <w:t xml:space="preserve"> à la limite d’</w:t>
      </w:r>
      <w:r>
        <w:t>1</w:t>
      </w:r>
      <w:r w:rsidRPr="004038BC">
        <w:t xml:space="preserve"> aller-retour par an entre l'une de</w:t>
      </w:r>
      <w:r>
        <w:t xml:space="preserve">s </w:t>
      </w:r>
      <w:r w:rsidRPr="004038BC">
        <w:t xml:space="preserve">résidences </w:t>
      </w:r>
      <w:r>
        <w:t xml:space="preserve">de l’agent </w:t>
      </w:r>
      <w:r w:rsidRPr="004038BC">
        <w:t xml:space="preserve">et le lieu de convocation </w:t>
      </w:r>
      <w:r>
        <w:t>dans le cadre de la p</w:t>
      </w:r>
      <w:r w:rsidRPr="004038BC">
        <w:t>rise en charge des frais de déplacement liés à la participation aux concours et examens</w:t>
      </w:r>
      <w:r>
        <w:t>.</w:t>
      </w:r>
    </w:p>
    <w:p w14:paraId="3379326B" w14:textId="636C8D54" w:rsidR="004038BC" w:rsidRDefault="004038BC" w:rsidP="00BF4BC8">
      <w:r w:rsidRPr="004038BC">
        <w:t>En effet, pour les concours, deux déplacements peuvent s'avérer nécessaires pour une même opération, un premier déplacement pour les épreuves d'admissibilité puis un deuxième déplacement si l'agent est autorisé à participer aux épreuves d'admission au concours</w:t>
      </w:r>
    </w:p>
    <w:p w14:paraId="2E603E63" w14:textId="3D463894" w:rsidR="004038BC" w:rsidRDefault="004038BC" w:rsidP="00BF4BC8"/>
    <w:p w14:paraId="287E7445" w14:textId="77777777" w:rsidR="002F039C" w:rsidRPr="00B77C8A" w:rsidRDefault="002F039C" w:rsidP="00B77C8A">
      <w:pPr>
        <w:spacing w:after="0"/>
        <w:rPr>
          <w:rFonts w:cs="Tahoma"/>
          <w:b/>
          <w:bCs/>
          <w:kern w:val="20"/>
          <w:u w:val="single"/>
        </w:rPr>
      </w:pPr>
    </w:p>
    <w:p w14:paraId="34C5E4A5" w14:textId="7AACEE8E" w:rsidR="00EC3C9A" w:rsidRDefault="00EC3C9A" w:rsidP="00EC3C9A">
      <w:pPr>
        <w:spacing w:after="0"/>
        <w:rPr>
          <w:rFonts w:cs="Tahoma"/>
          <w:b/>
          <w:bCs/>
          <w:u w:val="single"/>
        </w:rPr>
      </w:pPr>
      <w:r w:rsidRPr="00B77C8A">
        <w:rPr>
          <w:rFonts w:cs="Tahoma"/>
          <w:b/>
          <w:bCs/>
          <w:u w:val="single"/>
        </w:rPr>
        <w:t xml:space="preserve">Article </w:t>
      </w:r>
      <w:r w:rsidR="004038BC">
        <w:rPr>
          <w:rFonts w:cs="Tahoma"/>
          <w:b/>
          <w:bCs/>
          <w:u w:val="single"/>
        </w:rPr>
        <w:t xml:space="preserve">7 </w:t>
      </w:r>
      <w:r w:rsidRPr="00B77C8A">
        <w:rPr>
          <w:rFonts w:cs="Tahoma"/>
          <w:b/>
          <w:bCs/>
          <w:u w:val="single"/>
        </w:rPr>
        <w:t xml:space="preserve">: </w:t>
      </w:r>
    </w:p>
    <w:p w14:paraId="6220D2FE" w14:textId="77777777" w:rsidR="00067E2C" w:rsidRPr="00E66388" w:rsidRDefault="00067E2C" w:rsidP="00E66388">
      <w:pPr>
        <w:spacing w:after="0"/>
        <w:rPr>
          <w:rFonts w:cs="Tahoma"/>
          <w:kern w:val="20"/>
        </w:rPr>
      </w:pPr>
    </w:p>
    <w:p w14:paraId="204B52FC" w14:textId="356130E5" w:rsidR="00067E2C" w:rsidRDefault="00EC3C9A" w:rsidP="00EC3C9A">
      <w:pPr>
        <w:spacing w:after="0"/>
        <w:rPr>
          <w:rFonts w:cs="Tahoma"/>
          <w:kern w:val="20"/>
        </w:rPr>
      </w:pPr>
      <w:r>
        <w:rPr>
          <w:rFonts w:cs="Tahoma"/>
          <w:kern w:val="20"/>
        </w:rPr>
        <w:t xml:space="preserve">Les crédits correspondants sont inscrits </w:t>
      </w:r>
      <w:r w:rsidR="00067E2C" w:rsidRPr="00EC3C9A">
        <w:rPr>
          <w:rFonts w:cs="Tahoma"/>
          <w:kern w:val="20"/>
        </w:rPr>
        <w:t>au budget</w:t>
      </w:r>
      <w:r>
        <w:rPr>
          <w:rFonts w:cs="Tahoma"/>
          <w:kern w:val="20"/>
        </w:rPr>
        <w:t>.</w:t>
      </w:r>
    </w:p>
    <w:p w14:paraId="6C9D8898" w14:textId="77777777" w:rsidR="00CC3DB9" w:rsidRPr="00EC3C9A" w:rsidRDefault="00CC3DB9" w:rsidP="00EC3C9A">
      <w:pPr>
        <w:spacing w:after="0"/>
        <w:rPr>
          <w:rFonts w:cs="Tahoma"/>
          <w:kern w:val="20"/>
        </w:rPr>
      </w:pPr>
    </w:p>
    <w:p w14:paraId="04BB58EE" w14:textId="15F0D676" w:rsidR="00067E2C" w:rsidRDefault="00067E2C" w:rsidP="00067E2C">
      <w:pPr>
        <w:pStyle w:val="Paragraphedeliste"/>
        <w:spacing w:after="0"/>
        <w:ind w:left="643"/>
        <w:rPr>
          <w:rFonts w:cs="Tahoma"/>
          <w:kern w:val="20"/>
        </w:rPr>
      </w:pPr>
    </w:p>
    <w:p w14:paraId="2ACB35E0" w14:textId="00313438" w:rsidR="00EC3C9A" w:rsidRDefault="00EC3C9A" w:rsidP="00EC3C9A">
      <w:pPr>
        <w:spacing w:after="0"/>
        <w:rPr>
          <w:rFonts w:cs="Tahoma"/>
          <w:b/>
          <w:bCs/>
          <w:u w:val="single"/>
        </w:rPr>
      </w:pPr>
      <w:r w:rsidRPr="00B77C8A">
        <w:rPr>
          <w:rFonts w:cs="Tahoma"/>
          <w:b/>
          <w:bCs/>
          <w:u w:val="single"/>
        </w:rPr>
        <w:t xml:space="preserve">Article </w:t>
      </w:r>
      <w:r w:rsidR="004038BC">
        <w:rPr>
          <w:rFonts w:cs="Tahoma"/>
          <w:b/>
          <w:bCs/>
          <w:u w:val="single"/>
        </w:rPr>
        <w:t xml:space="preserve">8 </w:t>
      </w:r>
      <w:r w:rsidRPr="00B77C8A">
        <w:rPr>
          <w:rFonts w:cs="Tahoma"/>
          <w:b/>
          <w:bCs/>
          <w:u w:val="single"/>
        </w:rPr>
        <w:t xml:space="preserve">: </w:t>
      </w:r>
    </w:p>
    <w:p w14:paraId="53602729" w14:textId="77777777" w:rsidR="00EC3C9A" w:rsidRDefault="00EC3C9A" w:rsidP="00067E2C">
      <w:pPr>
        <w:pStyle w:val="Paragraphedeliste"/>
        <w:spacing w:after="0"/>
        <w:ind w:left="643"/>
        <w:rPr>
          <w:rFonts w:cs="Tahoma"/>
          <w:kern w:val="20"/>
        </w:rPr>
      </w:pPr>
    </w:p>
    <w:p w14:paraId="34AC2167" w14:textId="6EBD47F6" w:rsidR="00067E2C" w:rsidRPr="002B2D62" w:rsidRDefault="00EC3C9A" w:rsidP="000E4E8D">
      <w:pPr>
        <w:rPr>
          <w:rFonts w:cs="Tahoma"/>
          <w:kern w:val="20"/>
        </w:rPr>
      </w:pPr>
      <w:r>
        <w:rPr>
          <w:rFonts w:cs="Tahoma"/>
          <w:kern w:val="20"/>
        </w:rPr>
        <w:t xml:space="preserve">M./Mme </w:t>
      </w:r>
      <w:r w:rsidRPr="00EC3C9A">
        <w:rPr>
          <w:rFonts w:cs="Tahoma"/>
          <w:kern w:val="20"/>
        </w:rPr>
        <w:t xml:space="preserve">Le Maire </w:t>
      </w:r>
      <w:r w:rsidRPr="00EC3C9A">
        <w:rPr>
          <w:rFonts w:cs="Tahoma"/>
          <w:i/>
          <w:color w:val="00B0F0"/>
          <w:kern w:val="20"/>
        </w:rPr>
        <w:t>(le président)</w:t>
      </w:r>
      <w:r w:rsidR="00067E2C" w:rsidRPr="00EC3C9A">
        <w:rPr>
          <w:rFonts w:cs="Tahoma"/>
          <w:kern w:val="20"/>
        </w:rPr>
        <w:t xml:space="preserve"> </w:t>
      </w:r>
      <w:r>
        <w:rPr>
          <w:rFonts w:cs="Tahoma"/>
          <w:kern w:val="20"/>
        </w:rPr>
        <w:t>est autorisé</w:t>
      </w:r>
      <w:r w:rsidR="00067E2C" w:rsidRPr="00EC3C9A">
        <w:rPr>
          <w:rFonts w:cs="Tahoma"/>
          <w:kern w:val="20"/>
        </w:rPr>
        <w:t xml:space="preserve"> à signer tout acte </w:t>
      </w:r>
      <w:r w:rsidR="000E4E8D">
        <w:rPr>
          <w:rFonts w:cs="Tahoma"/>
          <w:kern w:val="20"/>
        </w:rPr>
        <w:t>afférent à la prise en charge de ces frais, et est chargé</w:t>
      </w:r>
      <w:r w:rsidR="00067E2C" w:rsidRPr="00460976">
        <w:rPr>
          <w:rFonts w:cs="Tahoma"/>
          <w:kern w:val="20"/>
        </w:rPr>
        <w:t xml:space="preserve"> de veiller à la bonne exécution de cette délibération, qui prend effet à partir du </w:t>
      </w:r>
      <w:r w:rsidR="00067E2C" w:rsidRPr="00460976">
        <w:rPr>
          <w:rFonts w:cs="Tahoma"/>
          <w:color w:val="00B0F0"/>
          <w:kern w:val="20"/>
        </w:rPr>
        <w:t>…</w:t>
      </w:r>
      <w:r w:rsidR="00067E2C">
        <w:rPr>
          <w:rFonts w:cs="Tahoma"/>
          <w:color w:val="00B0F0"/>
          <w:kern w:val="20"/>
        </w:rPr>
        <w:t>………</w:t>
      </w:r>
      <w:r w:rsidR="00067E2C" w:rsidRPr="00460976">
        <w:rPr>
          <w:rFonts w:cs="Tahoma"/>
          <w:kern w:val="20"/>
        </w:rPr>
        <w:t xml:space="preserve"> ;</w:t>
      </w:r>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bookmarkStart w:id="2" w:name="_Hlk107396354"/>
      <w:r w:rsidRPr="007B4C69">
        <w:rPr>
          <w:rFonts w:cs="Tahoma"/>
          <w:kern w:val="20"/>
        </w:rPr>
        <w:t>Le Maire</w:t>
      </w:r>
      <w:r w:rsidRPr="007B4C69">
        <w:rPr>
          <w:rFonts w:cs="Tahoma"/>
          <w:color w:val="5F497A"/>
          <w:kern w:val="20"/>
        </w:rPr>
        <w:t xml:space="preserve"> </w:t>
      </w:r>
      <w:r w:rsidRPr="007B4C69">
        <w:rPr>
          <w:rFonts w:cs="Tahoma"/>
          <w:i/>
          <w:color w:val="00B0F0"/>
        </w:rPr>
        <w:t>(le président),</w:t>
      </w:r>
    </w:p>
    <w:bookmarkEnd w:id="2"/>
    <w:p w14:paraId="06CF285B" w14:textId="77777777" w:rsidR="00892223" w:rsidRPr="007B4C69" w:rsidRDefault="00892223" w:rsidP="0000081C">
      <w:pPr>
        <w:pStyle w:val="Modifs"/>
      </w:pPr>
      <w:r w:rsidRPr="007B4C69">
        <w:t>(</w:t>
      </w:r>
      <w:r w:rsidR="00797800" w:rsidRPr="007B4C69">
        <w:t>Prénom</w:t>
      </w:r>
      <w:r w:rsidRPr="007B4C69">
        <w:t>, nom lisibles et signature)</w:t>
      </w:r>
    </w:p>
    <w:p w14:paraId="06CF285C" w14:textId="77777777" w:rsidR="00892223" w:rsidRPr="007B4C69" w:rsidRDefault="00892223" w:rsidP="0000081C">
      <w:pPr>
        <w:pStyle w:val="Modifs"/>
      </w:pPr>
      <w:proofErr w:type="gramStart"/>
      <w:r w:rsidRPr="007B4C69">
        <w:t>ou</w:t>
      </w:r>
      <w:proofErr w:type="gramEnd"/>
    </w:p>
    <w:p w14:paraId="06CF285D" w14:textId="77777777" w:rsidR="00892223" w:rsidRPr="007B4C69" w:rsidRDefault="00892223" w:rsidP="0000081C">
      <w:pPr>
        <w:pStyle w:val="Modifs"/>
      </w:pPr>
      <w:r w:rsidRPr="007B4C69">
        <w:t>Par délégation,</w:t>
      </w:r>
    </w:p>
    <w:p w14:paraId="06CF285E" w14:textId="77777777" w:rsidR="00892223" w:rsidRPr="007B4C69" w:rsidRDefault="00892223" w:rsidP="0000081C">
      <w:pPr>
        <w:pStyle w:val="Modifs"/>
      </w:pPr>
      <w:r w:rsidRPr="007B4C69">
        <w:t>(</w:t>
      </w:r>
      <w:r w:rsidR="00797800" w:rsidRPr="007B4C69">
        <w:t>Prénom</w:t>
      </w:r>
      <w:r w:rsidRPr="007B4C69">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even" r:id="rId13"/>
      <w:headerReference w:type="default" r:id="rId14"/>
      <w:footerReference w:type="even" r:id="rId15"/>
      <w:footerReference w:type="default" r:id="rId16"/>
      <w:headerReference w:type="first" r:id="rId17"/>
      <w:footerReference w:type="first" r:id="rId18"/>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F4C5" w14:textId="77777777" w:rsidR="00592406" w:rsidRDefault="005924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6949F3A5"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w:t>
          </w:r>
          <w:r w:rsidR="00592406">
            <w:rPr>
              <w:rFonts w:ascii="Lucida Sans Unicode" w:hAnsi="Lucida Sans Unicode" w:cs="Lucida Sans Unicode"/>
              <w:color w:val="808080" w:themeColor="background1" w:themeShade="80"/>
              <w:sz w:val="18"/>
            </w:rPr>
            <w:t>8</w:t>
          </w:r>
          <w:r w:rsidRPr="00300E86">
            <w:rPr>
              <w:rFonts w:ascii="Lucida Sans Unicode" w:hAnsi="Lucida Sans Unicode" w:cs="Lucida Sans Unicode"/>
              <w:color w:val="808080" w:themeColor="background1" w:themeShade="80"/>
              <w:sz w:val="18"/>
            </w:rPr>
            <w:t>-20</w:t>
          </w:r>
          <w:r w:rsidR="001B1C44">
            <w:rPr>
              <w:rFonts w:ascii="Lucida Sans Unicode" w:hAnsi="Lucida Sans Unicode" w:cs="Lucida Sans Unicode"/>
              <w:color w:val="808080" w:themeColor="background1" w:themeShade="80"/>
              <w:sz w:val="18"/>
            </w:rPr>
            <w:t>22</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C5B4" w14:textId="77777777" w:rsidR="00592406" w:rsidRDefault="005924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A1451CC"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" fillcolor="#4bacc6" stroked="f">
              <v:fill color2="#7ac2d5" rotate="t" angle="90" focus="100%" type="gradient"/>
              <v:shadow color="#a5a5a5 [2092]" offset="3pt"/>
              <v:textbox inset="1.5mm,.3mm,1.5mm,.3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3"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4"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CF28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abstractNum w:abstractNumId="0" w15:restartNumberingAfterBreak="0">
    <w:nsid w:val="010E3309"/>
    <w:multiLevelType w:val="hybridMultilevel"/>
    <w:tmpl w:val="555873CE"/>
    <w:lvl w:ilvl="0" w:tplc="61F2148A">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176684"/>
    <w:multiLevelType w:val="hybridMultilevel"/>
    <w:tmpl w:val="3928FE86"/>
    <w:lvl w:ilvl="0" w:tplc="0F40741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5" w15:restartNumberingAfterBreak="0">
    <w:nsid w:val="3C0C5262"/>
    <w:multiLevelType w:val="hybridMultilevel"/>
    <w:tmpl w:val="6A18BCDA"/>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9"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8339B0"/>
    <w:multiLevelType w:val="hybridMultilevel"/>
    <w:tmpl w:val="D5D0483E"/>
    <w:lvl w:ilvl="0" w:tplc="5DA853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7D073E7"/>
    <w:multiLevelType w:val="hybridMultilevel"/>
    <w:tmpl w:val="0098380C"/>
    <w:lvl w:ilvl="0" w:tplc="07CEC1D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722AED"/>
    <w:multiLevelType w:val="hybridMultilevel"/>
    <w:tmpl w:val="F020AC44"/>
    <w:lvl w:ilvl="0" w:tplc="040C000B">
      <w:start w:val="1"/>
      <w:numFmt w:val="bullet"/>
      <w:lvlText w:val=""/>
      <w:lvlJc w:val="left"/>
      <w:pPr>
        <w:ind w:left="501" w:hanging="360"/>
      </w:pPr>
      <w:rPr>
        <w:rFonts w:ascii="Wingdings" w:hAnsi="Wingdings" w:hint="default"/>
      </w:rPr>
    </w:lvl>
    <w:lvl w:ilvl="1" w:tplc="040C0003">
      <w:start w:val="1"/>
      <w:numFmt w:val="bullet"/>
      <w:lvlText w:val="o"/>
      <w:lvlJc w:val="left"/>
      <w:pPr>
        <w:ind w:left="785"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2"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
  </w:num>
  <w:num w:numId="4">
    <w:abstractNumId w:val="17"/>
  </w:num>
  <w:num w:numId="5">
    <w:abstractNumId w:val="29"/>
  </w:num>
  <w:num w:numId="6">
    <w:abstractNumId w:val="3"/>
  </w:num>
  <w:num w:numId="7">
    <w:abstractNumId w:val="2"/>
  </w:num>
  <w:num w:numId="8">
    <w:abstractNumId w:val="25"/>
  </w:num>
  <w:num w:numId="9">
    <w:abstractNumId w:val="20"/>
  </w:num>
  <w:num w:numId="10">
    <w:abstractNumId w:val="22"/>
  </w:num>
  <w:num w:numId="11">
    <w:abstractNumId w:val="7"/>
  </w:num>
  <w:num w:numId="12">
    <w:abstractNumId w:val="9"/>
  </w:num>
  <w:num w:numId="13">
    <w:abstractNumId w:val="12"/>
  </w:num>
  <w:num w:numId="14">
    <w:abstractNumId w:val="14"/>
  </w:num>
  <w:num w:numId="15">
    <w:abstractNumId w:val="8"/>
  </w:num>
  <w:num w:numId="16">
    <w:abstractNumId w:val="11"/>
  </w:num>
  <w:num w:numId="17">
    <w:abstractNumId w:val="26"/>
  </w:num>
  <w:num w:numId="18">
    <w:abstractNumId w:val="6"/>
  </w:num>
  <w:num w:numId="19">
    <w:abstractNumId w:val="24"/>
  </w:num>
  <w:num w:numId="20">
    <w:abstractNumId w:val="21"/>
  </w:num>
  <w:num w:numId="21">
    <w:abstractNumId w:val="19"/>
  </w:num>
  <w:num w:numId="22">
    <w:abstractNumId w:val="13"/>
  </w:num>
  <w:num w:numId="23">
    <w:abstractNumId w:val="4"/>
  </w:num>
  <w:num w:numId="24">
    <w:abstractNumId w:val="23"/>
  </w:num>
  <w:num w:numId="25">
    <w:abstractNumId w:val="32"/>
  </w:num>
  <w:num w:numId="26">
    <w:abstractNumId w:val="16"/>
  </w:num>
  <w:num w:numId="27">
    <w:abstractNumId w:val="18"/>
  </w:num>
  <w:num w:numId="28">
    <w:abstractNumId w:val="10"/>
  </w:num>
  <w:num w:numId="29">
    <w:abstractNumId w:val="31"/>
  </w:num>
  <w:num w:numId="30">
    <w:abstractNumId w:val="27"/>
  </w:num>
  <w:num w:numId="31">
    <w:abstractNumId w:val="28"/>
  </w:num>
  <w:num w:numId="32">
    <w:abstractNumId w:val="1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081C"/>
    <w:rsid w:val="0000568F"/>
    <w:rsid w:val="00005EA4"/>
    <w:rsid w:val="00007DF6"/>
    <w:rsid w:val="0001156C"/>
    <w:rsid w:val="000135BC"/>
    <w:rsid w:val="00023415"/>
    <w:rsid w:val="00024D20"/>
    <w:rsid w:val="000523EB"/>
    <w:rsid w:val="000540A5"/>
    <w:rsid w:val="000617BC"/>
    <w:rsid w:val="00061B4E"/>
    <w:rsid w:val="00067113"/>
    <w:rsid w:val="000672A8"/>
    <w:rsid w:val="00067E2C"/>
    <w:rsid w:val="0007072D"/>
    <w:rsid w:val="00081F9A"/>
    <w:rsid w:val="000826FB"/>
    <w:rsid w:val="000C60CF"/>
    <w:rsid w:val="000D1E61"/>
    <w:rsid w:val="000D66FB"/>
    <w:rsid w:val="000D6847"/>
    <w:rsid w:val="000E0521"/>
    <w:rsid w:val="000E145B"/>
    <w:rsid w:val="000E240C"/>
    <w:rsid w:val="000E4E8D"/>
    <w:rsid w:val="000E7A9B"/>
    <w:rsid w:val="000F19D6"/>
    <w:rsid w:val="00101B14"/>
    <w:rsid w:val="00104900"/>
    <w:rsid w:val="00112575"/>
    <w:rsid w:val="00120FA4"/>
    <w:rsid w:val="00121C1D"/>
    <w:rsid w:val="0012378C"/>
    <w:rsid w:val="001305E8"/>
    <w:rsid w:val="0014085B"/>
    <w:rsid w:val="00142DD9"/>
    <w:rsid w:val="00156684"/>
    <w:rsid w:val="00156BC9"/>
    <w:rsid w:val="001650B4"/>
    <w:rsid w:val="00187ABA"/>
    <w:rsid w:val="001921C3"/>
    <w:rsid w:val="001A2B9B"/>
    <w:rsid w:val="001A33F8"/>
    <w:rsid w:val="001B1638"/>
    <w:rsid w:val="001B1C44"/>
    <w:rsid w:val="001B3233"/>
    <w:rsid w:val="001C7386"/>
    <w:rsid w:val="001D1CA5"/>
    <w:rsid w:val="001D5347"/>
    <w:rsid w:val="001F1E65"/>
    <w:rsid w:val="00200EA8"/>
    <w:rsid w:val="002118EC"/>
    <w:rsid w:val="00224400"/>
    <w:rsid w:val="00230A2F"/>
    <w:rsid w:val="00234D3A"/>
    <w:rsid w:val="002355F9"/>
    <w:rsid w:val="0024452C"/>
    <w:rsid w:val="002670C7"/>
    <w:rsid w:val="0027021D"/>
    <w:rsid w:val="00273D60"/>
    <w:rsid w:val="0027703E"/>
    <w:rsid w:val="00295234"/>
    <w:rsid w:val="002A2ECC"/>
    <w:rsid w:val="002A7B6F"/>
    <w:rsid w:val="002B3357"/>
    <w:rsid w:val="002B4DDC"/>
    <w:rsid w:val="002C2864"/>
    <w:rsid w:val="002C66F5"/>
    <w:rsid w:val="002D0FA5"/>
    <w:rsid w:val="002D174B"/>
    <w:rsid w:val="002D741F"/>
    <w:rsid w:val="002E7D34"/>
    <w:rsid w:val="002F039C"/>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24DEC"/>
    <w:rsid w:val="003259A8"/>
    <w:rsid w:val="0033110C"/>
    <w:rsid w:val="00341084"/>
    <w:rsid w:val="00347E9F"/>
    <w:rsid w:val="0035019F"/>
    <w:rsid w:val="003562D4"/>
    <w:rsid w:val="003605F8"/>
    <w:rsid w:val="00363A20"/>
    <w:rsid w:val="003738F4"/>
    <w:rsid w:val="0037634F"/>
    <w:rsid w:val="00383059"/>
    <w:rsid w:val="00390FA6"/>
    <w:rsid w:val="00394E0E"/>
    <w:rsid w:val="003A0E0F"/>
    <w:rsid w:val="003A3073"/>
    <w:rsid w:val="003A4757"/>
    <w:rsid w:val="003A4CF2"/>
    <w:rsid w:val="003B0083"/>
    <w:rsid w:val="003B23C9"/>
    <w:rsid w:val="003B427A"/>
    <w:rsid w:val="003C28C8"/>
    <w:rsid w:val="003C45F6"/>
    <w:rsid w:val="003D1BC0"/>
    <w:rsid w:val="003D427B"/>
    <w:rsid w:val="003E04AF"/>
    <w:rsid w:val="003F1727"/>
    <w:rsid w:val="003F201A"/>
    <w:rsid w:val="003F3694"/>
    <w:rsid w:val="004038BC"/>
    <w:rsid w:val="00405868"/>
    <w:rsid w:val="00414265"/>
    <w:rsid w:val="00414B48"/>
    <w:rsid w:val="004268E6"/>
    <w:rsid w:val="00434244"/>
    <w:rsid w:val="00435E08"/>
    <w:rsid w:val="004449C1"/>
    <w:rsid w:val="00452A73"/>
    <w:rsid w:val="00452B16"/>
    <w:rsid w:val="004546AF"/>
    <w:rsid w:val="00454E48"/>
    <w:rsid w:val="00460474"/>
    <w:rsid w:val="00460976"/>
    <w:rsid w:val="0046171D"/>
    <w:rsid w:val="0046364B"/>
    <w:rsid w:val="00472D72"/>
    <w:rsid w:val="004759D3"/>
    <w:rsid w:val="00475BCA"/>
    <w:rsid w:val="00481D0B"/>
    <w:rsid w:val="0049390C"/>
    <w:rsid w:val="004946E8"/>
    <w:rsid w:val="0049599D"/>
    <w:rsid w:val="00495F50"/>
    <w:rsid w:val="004972D2"/>
    <w:rsid w:val="004A1EEF"/>
    <w:rsid w:val="004A20D3"/>
    <w:rsid w:val="004A4234"/>
    <w:rsid w:val="004A4667"/>
    <w:rsid w:val="004B0F32"/>
    <w:rsid w:val="004B2628"/>
    <w:rsid w:val="004B6AAD"/>
    <w:rsid w:val="004C1820"/>
    <w:rsid w:val="004C201F"/>
    <w:rsid w:val="004C6047"/>
    <w:rsid w:val="004C6127"/>
    <w:rsid w:val="004E5C2D"/>
    <w:rsid w:val="004E612D"/>
    <w:rsid w:val="00506FF3"/>
    <w:rsid w:val="005113C4"/>
    <w:rsid w:val="0051242B"/>
    <w:rsid w:val="0051280B"/>
    <w:rsid w:val="0051447C"/>
    <w:rsid w:val="005210E4"/>
    <w:rsid w:val="0052585B"/>
    <w:rsid w:val="005262B0"/>
    <w:rsid w:val="00537606"/>
    <w:rsid w:val="00540020"/>
    <w:rsid w:val="0054075C"/>
    <w:rsid w:val="00540824"/>
    <w:rsid w:val="00543BB9"/>
    <w:rsid w:val="005479E4"/>
    <w:rsid w:val="005517EC"/>
    <w:rsid w:val="00551D56"/>
    <w:rsid w:val="00554DC3"/>
    <w:rsid w:val="0055551E"/>
    <w:rsid w:val="00560E80"/>
    <w:rsid w:val="005651B5"/>
    <w:rsid w:val="00570E90"/>
    <w:rsid w:val="00581B9A"/>
    <w:rsid w:val="005847B0"/>
    <w:rsid w:val="0058505E"/>
    <w:rsid w:val="00585FD9"/>
    <w:rsid w:val="00592406"/>
    <w:rsid w:val="005A0275"/>
    <w:rsid w:val="005A0DEC"/>
    <w:rsid w:val="005A4B20"/>
    <w:rsid w:val="005B1502"/>
    <w:rsid w:val="005B6050"/>
    <w:rsid w:val="005B75CF"/>
    <w:rsid w:val="005C27D3"/>
    <w:rsid w:val="005D0436"/>
    <w:rsid w:val="005D0A2B"/>
    <w:rsid w:val="005D3424"/>
    <w:rsid w:val="005D420F"/>
    <w:rsid w:val="005D4EC8"/>
    <w:rsid w:val="005E1F9F"/>
    <w:rsid w:val="005E2C0F"/>
    <w:rsid w:val="005E5DFB"/>
    <w:rsid w:val="005E6009"/>
    <w:rsid w:val="005F2619"/>
    <w:rsid w:val="005F570E"/>
    <w:rsid w:val="006050F7"/>
    <w:rsid w:val="00606515"/>
    <w:rsid w:val="00610F8E"/>
    <w:rsid w:val="006154B9"/>
    <w:rsid w:val="00616443"/>
    <w:rsid w:val="006229F6"/>
    <w:rsid w:val="00624C14"/>
    <w:rsid w:val="00625E80"/>
    <w:rsid w:val="006306CA"/>
    <w:rsid w:val="00633073"/>
    <w:rsid w:val="0064254F"/>
    <w:rsid w:val="0065224F"/>
    <w:rsid w:val="006572D6"/>
    <w:rsid w:val="00664C5D"/>
    <w:rsid w:val="00672108"/>
    <w:rsid w:val="00673135"/>
    <w:rsid w:val="0067423F"/>
    <w:rsid w:val="00686264"/>
    <w:rsid w:val="006878BA"/>
    <w:rsid w:val="00694F0E"/>
    <w:rsid w:val="0069592A"/>
    <w:rsid w:val="00696A18"/>
    <w:rsid w:val="006A0934"/>
    <w:rsid w:val="006A2437"/>
    <w:rsid w:val="006A27CA"/>
    <w:rsid w:val="006A4B59"/>
    <w:rsid w:val="006B6EE6"/>
    <w:rsid w:val="006C034B"/>
    <w:rsid w:val="006C0DBB"/>
    <w:rsid w:val="006C3DB4"/>
    <w:rsid w:val="006C56E5"/>
    <w:rsid w:val="006C5717"/>
    <w:rsid w:val="006D0055"/>
    <w:rsid w:val="006D06AA"/>
    <w:rsid w:val="006D1F69"/>
    <w:rsid w:val="006D3A1F"/>
    <w:rsid w:val="006D5625"/>
    <w:rsid w:val="006E00EE"/>
    <w:rsid w:val="006E598B"/>
    <w:rsid w:val="006F5128"/>
    <w:rsid w:val="006F548E"/>
    <w:rsid w:val="006F7994"/>
    <w:rsid w:val="00706305"/>
    <w:rsid w:val="007078EA"/>
    <w:rsid w:val="00711A70"/>
    <w:rsid w:val="00724830"/>
    <w:rsid w:val="00731877"/>
    <w:rsid w:val="00731B13"/>
    <w:rsid w:val="00731D6B"/>
    <w:rsid w:val="00735187"/>
    <w:rsid w:val="00741FDC"/>
    <w:rsid w:val="00742F62"/>
    <w:rsid w:val="00743313"/>
    <w:rsid w:val="00744B1D"/>
    <w:rsid w:val="00751258"/>
    <w:rsid w:val="00764B27"/>
    <w:rsid w:val="00781D0D"/>
    <w:rsid w:val="0078419A"/>
    <w:rsid w:val="0078478F"/>
    <w:rsid w:val="00785733"/>
    <w:rsid w:val="00797800"/>
    <w:rsid w:val="007A013C"/>
    <w:rsid w:val="007A0F13"/>
    <w:rsid w:val="007A22A6"/>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65397"/>
    <w:rsid w:val="00872E24"/>
    <w:rsid w:val="008733BE"/>
    <w:rsid w:val="00875A1A"/>
    <w:rsid w:val="0088254C"/>
    <w:rsid w:val="00885845"/>
    <w:rsid w:val="00892223"/>
    <w:rsid w:val="0089368B"/>
    <w:rsid w:val="00895F26"/>
    <w:rsid w:val="008976BF"/>
    <w:rsid w:val="008A1380"/>
    <w:rsid w:val="008A3D40"/>
    <w:rsid w:val="008A42C3"/>
    <w:rsid w:val="008B0081"/>
    <w:rsid w:val="008B01C8"/>
    <w:rsid w:val="008C6DCE"/>
    <w:rsid w:val="008D4406"/>
    <w:rsid w:val="008D606D"/>
    <w:rsid w:val="008E0864"/>
    <w:rsid w:val="008F12F9"/>
    <w:rsid w:val="008F3020"/>
    <w:rsid w:val="008F33A5"/>
    <w:rsid w:val="008F6C3D"/>
    <w:rsid w:val="00904884"/>
    <w:rsid w:val="0090562E"/>
    <w:rsid w:val="00913125"/>
    <w:rsid w:val="00914A3F"/>
    <w:rsid w:val="0092089C"/>
    <w:rsid w:val="00921494"/>
    <w:rsid w:val="00922079"/>
    <w:rsid w:val="00922604"/>
    <w:rsid w:val="00923DFF"/>
    <w:rsid w:val="009255EF"/>
    <w:rsid w:val="009270D3"/>
    <w:rsid w:val="009340C8"/>
    <w:rsid w:val="00934207"/>
    <w:rsid w:val="009350DE"/>
    <w:rsid w:val="0093575D"/>
    <w:rsid w:val="00937908"/>
    <w:rsid w:val="00950776"/>
    <w:rsid w:val="009545EE"/>
    <w:rsid w:val="00960606"/>
    <w:rsid w:val="00961093"/>
    <w:rsid w:val="009629B2"/>
    <w:rsid w:val="00976836"/>
    <w:rsid w:val="009864FE"/>
    <w:rsid w:val="009A4A04"/>
    <w:rsid w:val="009C1BC5"/>
    <w:rsid w:val="009C31CB"/>
    <w:rsid w:val="009C4066"/>
    <w:rsid w:val="009D1A9E"/>
    <w:rsid w:val="009D284A"/>
    <w:rsid w:val="009D4A09"/>
    <w:rsid w:val="009D56A5"/>
    <w:rsid w:val="009D6B9A"/>
    <w:rsid w:val="009D75DA"/>
    <w:rsid w:val="009E6869"/>
    <w:rsid w:val="009F6243"/>
    <w:rsid w:val="009F77D2"/>
    <w:rsid w:val="00A030FE"/>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A0D"/>
    <w:rsid w:val="00A74E09"/>
    <w:rsid w:val="00A82D77"/>
    <w:rsid w:val="00A84980"/>
    <w:rsid w:val="00A924F9"/>
    <w:rsid w:val="00A937FE"/>
    <w:rsid w:val="00AA2380"/>
    <w:rsid w:val="00AA7789"/>
    <w:rsid w:val="00AB0E99"/>
    <w:rsid w:val="00AB10EC"/>
    <w:rsid w:val="00AB1E9D"/>
    <w:rsid w:val="00AC14A1"/>
    <w:rsid w:val="00AC681E"/>
    <w:rsid w:val="00AD34DF"/>
    <w:rsid w:val="00AD7E6C"/>
    <w:rsid w:val="00AE0766"/>
    <w:rsid w:val="00AF1999"/>
    <w:rsid w:val="00B10CD8"/>
    <w:rsid w:val="00B13FC8"/>
    <w:rsid w:val="00B166FB"/>
    <w:rsid w:val="00B21D58"/>
    <w:rsid w:val="00B25A2E"/>
    <w:rsid w:val="00B30716"/>
    <w:rsid w:val="00B3199F"/>
    <w:rsid w:val="00B37256"/>
    <w:rsid w:val="00B47B8B"/>
    <w:rsid w:val="00B57986"/>
    <w:rsid w:val="00B62B32"/>
    <w:rsid w:val="00B719B5"/>
    <w:rsid w:val="00B72A6E"/>
    <w:rsid w:val="00B73ED7"/>
    <w:rsid w:val="00B77C8A"/>
    <w:rsid w:val="00B806D5"/>
    <w:rsid w:val="00B81B45"/>
    <w:rsid w:val="00B84344"/>
    <w:rsid w:val="00B84654"/>
    <w:rsid w:val="00B859D1"/>
    <w:rsid w:val="00B85D06"/>
    <w:rsid w:val="00B9411F"/>
    <w:rsid w:val="00B9549A"/>
    <w:rsid w:val="00BA2F59"/>
    <w:rsid w:val="00BA32B7"/>
    <w:rsid w:val="00BA7CFE"/>
    <w:rsid w:val="00BB0041"/>
    <w:rsid w:val="00BC60A8"/>
    <w:rsid w:val="00BD6387"/>
    <w:rsid w:val="00BE0012"/>
    <w:rsid w:val="00BE2499"/>
    <w:rsid w:val="00BF4BC8"/>
    <w:rsid w:val="00C00BA0"/>
    <w:rsid w:val="00C07274"/>
    <w:rsid w:val="00C102DE"/>
    <w:rsid w:val="00C1105F"/>
    <w:rsid w:val="00C12D6A"/>
    <w:rsid w:val="00C139E8"/>
    <w:rsid w:val="00C16C59"/>
    <w:rsid w:val="00C257E3"/>
    <w:rsid w:val="00C3591C"/>
    <w:rsid w:val="00C366F1"/>
    <w:rsid w:val="00C43178"/>
    <w:rsid w:val="00C50E34"/>
    <w:rsid w:val="00C525EC"/>
    <w:rsid w:val="00C62977"/>
    <w:rsid w:val="00C6538F"/>
    <w:rsid w:val="00C74017"/>
    <w:rsid w:val="00C742BF"/>
    <w:rsid w:val="00C758FF"/>
    <w:rsid w:val="00C77232"/>
    <w:rsid w:val="00C77EB9"/>
    <w:rsid w:val="00C82B24"/>
    <w:rsid w:val="00C83026"/>
    <w:rsid w:val="00C90BA4"/>
    <w:rsid w:val="00C90F4C"/>
    <w:rsid w:val="00C92CD8"/>
    <w:rsid w:val="00C95469"/>
    <w:rsid w:val="00CA0F9D"/>
    <w:rsid w:val="00CA27FF"/>
    <w:rsid w:val="00CB0411"/>
    <w:rsid w:val="00CB1AED"/>
    <w:rsid w:val="00CB28C3"/>
    <w:rsid w:val="00CB3AF3"/>
    <w:rsid w:val="00CC3DB9"/>
    <w:rsid w:val="00CD1B3E"/>
    <w:rsid w:val="00CD314E"/>
    <w:rsid w:val="00CE6C15"/>
    <w:rsid w:val="00CF1532"/>
    <w:rsid w:val="00CF16F7"/>
    <w:rsid w:val="00CF54F8"/>
    <w:rsid w:val="00D15D66"/>
    <w:rsid w:val="00D352A5"/>
    <w:rsid w:val="00D35DC0"/>
    <w:rsid w:val="00D41CAA"/>
    <w:rsid w:val="00D44124"/>
    <w:rsid w:val="00D54E63"/>
    <w:rsid w:val="00D562F8"/>
    <w:rsid w:val="00D6002B"/>
    <w:rsid w:val="00D60D81"/>
    <w:rsid w:val="00D61E66"/>
    <w:rsid w:val="00D62B9C"/>
    <w:rsid w:val="00D651B7"/>
    <w:rsid w:val="00D67269"/>
    <w:rsid w:val="00D701AE"/>
    <w:rsid w:val="00D719FD"/>
    <w:rsid w:val="00D75759"/>
    <w:rsid w:val="00D76268"/>
    <w:rsid w:val="00D85EED"/>
    <w:rsid w:val="00DA0E99"/>
    <w:rsid w:val="00DA65FD"/>
    <w:rsid w:val="00DA66D2"/>
    <w:rsid w:val="00DA7498"/>
    <w:rsid w:val="00DB3084"/>
    <w:rsid w:val="00DB5329"/>
    <w:rsid w:val="00DC031A"/>
    <w:rsid w:val="00DC3775"/>
    <w:rsid w:val="00DD637E"/>
    <w:rsid w:val="00DD7673"/>
    <w:rsid w:val="00DE0206"/>
    <w:rsid w:val="00DE0EF3"/>
    <w:rsid w:val="00DE12AC"/>
    <w:rsid w:val="00DE3851"/>
    <w:rsid w:val="00DE4178"/>
    <w:rsid w:val="00DE6F8E"/>
    <w:rsid w:val="00DF7665"/>
    <w:rsid w:val="00E00428"/>
    <w:rsid w:val="00E042B0"/>
    <w:rsid w:val="00E063F9"/>
    <w:rsid w:val="00E104AA"/>
    <w:rsid w:val="00E16CC2"/>
    <w:rsid w:val="00E25035"/>
    <w:rsid w:val="00E27274"/>
    <w:rsid w:val="00E33830"/>
    <w:rsid w:val="00E43984"/>
    <w:rsid w:val="00E45463"/>
    <w:rsid w:val="00E53CAC"/>
    <w:rsid w:val="00E6352D"/>
    <w:rsid w:val="00E66388"/>
    <w:rsid w:val="00E70603"/>
    <w:rsid w:val="00E70892"/>
    <w:rsid w:val="00E72FD3"/>
    <w:rsid w:val="00E748E8"/>
    <w:rsid w:val="00E7507F"/>
    <w:rsid w:val="00E75959"/>
    <w:rsid w:val="00E84F67"/>
    <w:rsid w:val="00E86007"/>
    <w:rsid w:val="00E962DA"/>
    <w:rsid w:val="00EA123E"/>
    <w:rsid w:val="00EA4CE8"/>
    <w:rsid w:val="00EB4DAD"/>
    <w:rsid w:val="00EC0E3E"/>
    <w:rsid w:val="00EC3C9A"/>
    <w:rsid w:val="00ED117C"/>
    <w:rsid w:val="00ED168D"/>
    <w:rsid w:val="00ED430A"/>
    <w:rsid w:val="00EE2864"/>
    <w:rsid w:val="00EF10E9"/>
    <w:rsid w:val="00EF17C5"/>
    <w:rsid w:val="00F002E1"/>
    <w:rsid w:val="00F03242"/>
    <w:rsid w:val="00F10B86"/>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96F19"/>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81C"/>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038BC"/>
    <w:pPr>
      <w:keepNext/>
      <w:keepLines/>
      <w:spacing w:before="40" w:after="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link w:val="VuConsidrantCar"/>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link w:val="articlecontenuCar"/>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3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 w:type="paragraph" w:customStyle="1" w:styleId="Modifs">
    <w:name w:val="Modifs"/>
    <w:basedOn w:val="articlecontenu"/>
    <w:link w:val="ModifsCar"/>
    <w:qFormat/>
    <w:rsid w:val="0000081C"/>
    <w:pPr>
      <w:spacing w:after="0"/>
      <w:ind w:left="5664" w:firstLine="0"/>
    </w:pPr>
    <w:rPr>
      <w:rFonts w:cs="Tahoma"/>
      <w:i/>
      <w:color w:val="00B0F0"/>
    </w:rPr>
  </w:style>
  <w:style w:type="character" w:customStyle="1" w:styleId="VuConsidrantCar">
    <w:name w:val="Vu.Considérant Car"/>
    <w:basedOn w:val="Policepardfaut"/>
    <w:link w:val="VuConsidrant"/>
    <w:rsid w:val="0000081C"/>
    <w:rPr>
      <w:rFonts w:ascii="Tahoma" w:eastAsia="Times New Roman" w:hAnsi="Tahoma" w:cs="Arial"/>
      <w:color w:val="365F91" w:themeColor="accent1" w:themeShade="BF"/>
      <w:sz w:val="20"/>
      <w:szCs w:val="20"/>
      <w:lang w:eastAsia="fr-FR"/>
    </w:rPr>
  </w:style>
  <w:style w:type="character" w:customStyle="1" w:styleId="articlecontenuCar">
    <w:name w:val="article : contenu Car"/>
    <w:basedOn w:val="VuConsidrantCar"/>
    <w:link w:val="articlecontenu"/>
    <w:rsid w:val="0000081C"/>
    <w:rPr>
      <w:rFonts w:ascii="Tahoma" w:eastAsia="Times New Roman" w:hAnsi="Tahoma" w:cs="Arial"/>
      <w:color w:val="365F91" w:themeColor="accent1" w:themeShade="BF"/>
      <w:sz w:val="20"/>
      <w:szCs w:val="20"/>
      <w:lang w:eastAsia="fr-FR"/>
    </w:rPr>
  </w:style>
  <w:style w:type="character" w:customStyle="1" w:styleId="ModifsCar">
    <w:name w:val="Modifs Car"/>
    <w:basedOn w:val="articlecontenuCar"/>
    <w:link w:val="Modifs"/>
    <w:rsid w:val="0000081C"/>
    <w:rPr>
      <w:rFonts w:ascii="Tahoma" w:eastAsia="Times New Roman" w:hAnsi="Tahoma" w:cs="Tahoma"/>
      <w:i/>
      <w:color w:val="00B0F0"/>
      <w:sz w:val="20"/>
      <w:szCs w:val="20"/>
      <w:lang w:eastAsia="fr-FR"/>
    </w:rPr>
  </w:style>
  <w:style w:type="character" w:customStyle="1" w:styleId="Titre5Car">
    <w:name w:val="Titre 5 Car"/>
    <w:basedOn w:val="Policepardfaut"/>
    <w:link w:val="Titre5"/>
    <w:uiPriority w:val="9"/>
    <w:semiHidden/>
    <w:rsid w:val="004038BC"/>
    <w:rPr>
      <w:rFonts w:asciiTheme="majorHAnsi" w:eastAsiaTheme="majorEastAsia" w:hAnsiTheme="majorHAnsi" w:cstheme="majorBidi"/>
      <w:color w:val="365F91" w:themeColor="accent1" w:themeShade="B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8609992">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682897389">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421826604">
      <w:bodyDiv w:val="1"/>
      <w:marLeft w:val="0"/>
      <w:marRight w:val="0"/>
      <w:marTop w:val="0"/>
      <w:marBottom w:val="0"/>
      <w:divBdr>
        <w:top w:val="none" w:sz="0" w:space="0" w:color="auto"/>
        <w:left w:val="none" w:sz="0" w:space="0" w:color="auto"/>
        <w:bottom w:val="none" w:sz="0" w:space="0" w:color="auto"/>
        <w:right w:val="none" w:sz="0" w:space="0" w:color="auto"/>
      </w:divBdr>
    </w:div>
    <w:div w:id="1434279556">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1647770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27964652">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98782-EE2F-40DC-A8FB-65B492BF91C5}">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http://purl.org/dc/elements/1.1/"/>
    <ds:schemaRef ds:uri="cac6c717-0427-41df-8cbf-34a1150a5cf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4.xml><?xml version="1.0" encoding="utf-8"?>
<ds:datastoreItem xmlns:ds="http://schemas.openxmlformats.org/officeDocument/2006/customXml" ds:itemID="{26037CC4-B511-4579-AD41-3A5BDE86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1324</Words>
  <Characters>7282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Délibération encadrant la prise en charge des frais de déplacement liés à une mission</vt:lpstr>
    </vt:vector>
  </TitlesOfParts>
  <Company>Microsoft</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encadrant la prise en charge des frais de déplacement liés à une mission</dc:title>
  <dc:creator>Nava</dc:creator>
  <cp:lastModifiedBy>REGAIRAZ Laura</cp:lastModifiedBy>
  <cp:revision>24</cp:revision>
  <cp:lastPrinted>2019-02-22T10:27:00Z</cp:lastPrinted>
  <dcterms:created xsi:type="dcterms:W3CDTF">2022-08-09T07:12:00Z</dcterms:created>
  <dcterms:modified xsi:type="dcterms:W3CDTF">2023-10-30T09:21:00Z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