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F2820" w14:textId="3F5268B8" w:rsidR="00E27274" w:rsidRPr="00AC681E" w:rsidRDefault="00266B65" w:rsidP="00A448C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cs="Tahoma"/>
          <w:b/>
          <w:kern w:val="20"/>
        </w:rPr>
      </w:pPr>
      <w:r>
        <w:rPr>
          <w:rFonts w:cs="Tahoma"/>
          <w:b/>
          <w:noProof/>
          <w:kern w:val="20"/>
        </w:rPr>
        <w:drawing>
          <wp:anchor distT="0" distB="0" distL="114300" distR="114300" simplePos="0" relativeHeight="251659267" behindDoc="0" locked="0" layoutInCell="1" allowOverlap="1" wp14:anchorId="683BDC5B" wp14:editId="49937542">
            <wp:simplePos x="0" y="0"/>
            <wp:positionH relativeFrom="column">
              <wp:posOffset>-32385</wp:posOffset>
            </wp:positionH>
            <wp:positionV relativeFrom="paragraph">
              <wp:posOffset>-211455</wp:posOffset>
            </wp:positionV>
            <wp:extent cx="1500188" cy="1285875"/>
            <wp:effectExtent l="0" t="0" r="5080" b="0"/>
            <wp:wrapNone/>
            <wp:docPr id="17969072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907224" name="Image 179690722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188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083">
        <w:rPr>
          <w:rFonts w:cs="Tahoma"/>
          <w:b/>
          <w:noProof/>
          <w:kern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CF2872" wp14:editId="224C8E20">
                <wp:simplePos x="0" y="0"/>
                <wp:positionH relativeFrom="column">
                  <wp:posOffset>2742565</wp:posOffset>
                </wp:positionH>
                <wp:positionV relativeFrom="paragraph">
                  <wp:posOffset>-431165</wp:posOffset>
                </wp:positionV>
                <wp:extent cx="3124200" cy="400050"/>
                <wp:effectExtent l="3175" t="0" r="0" b="635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F288A" w14:textId="439A3F2A" w:rsidR="00A924F9" w:rsidRPr="005F2619" w:rsidRDefault="00A924F9" w:rsidP="005F2619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before="60" w:after="60"/>
                              <w:ind w:firstLine="8"/>
                              <w:jc w:val="center"/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2619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 xml:space="preserve">Modèle </w:t>
                            </w:r>
                            <w:r w:rsidRPr="005F2619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 xml:space="preserve">mis à jour </w:t>
                            </w:r>
                            <w:r w:rsidR="00800047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 xml:space="preserve">en </w:t>
                            </w:r>
                            <w:r w:rsidR="00266B65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>décembre 2023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F2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15.95pt;margin-top:-33.95pt;width:246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uIVtQ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" filled="f" stroked="f">
                <v:textbox>
                  <w:txbxContent>
                    <w:p w14:paraId="06CF288A" w14:textId="439A3F2A" w:rsidR="00A924F9" w:rsidRPr="005F2619" w:rsidRDefault="00A924F9" w:rsidP="005F2619">
                      <w:pPr>
                        <w:tabs>
                          <w:tab w:val="left" w:pos="284"/>
                          <w:tab w:val="left" w:pos="1560"/>
                        </w:tabs>
                        <w:spacing w:before="60" w:after="60"/>
                        <w:ind w:firstLine="8"/>
                        <w:jc w:val="center"/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 xml:space="preserve"> </w:t>
                      </w:r>
                      <w:r w:rsidRPr="005F2619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 xml:space="preserve">Modèle </w:t>
                      </w:r>
                      <w:r w:rsidRPr="005F2619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 xml:space="preserve">mis à jour </w:t>
                      </w:r>
                      <w:r w:rsidR="00800047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 xml:space="preserve">en </w:t>
                      </w:r>
                      <w:r w:rsidR="00266B65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>décembre 2023</w:t>
                      </w:r>
                      <w:r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617BC" w:rsidRPr="00AC681E">
        <w:rPr>
          <w:rFonts w:cs="Tahoma"/>
          <w:b/>
          <w:kern w:val="20"/>
        </w:rPr>
        <w:t>DELIBERATION</w:t>
      </w:r>
      <w:r w:rsidR="00A937FE" w:rsidRPr="00AC681E">
        <w:rPr>
          <w:rFonts w:cs="Tahoma"/>
          <w:b/>
          <w:kern w:val="20"/>
        </w:rPr>
        <w:t xml:space="preserve"> </w:t>
      </w:r>
      <w:r w:rsidR="00961093" w:rsidRPr="00AC681E">
        <w:rPr>
          <w:rFonts w:cs="Tahoma"/>
          <w:b/>
          <w:kern w:val="20"/>
        </w:rPr>
        <w:t>N</w:t>
      </w:r>
      <w:r w:rsidR="000E0521" w:rsidRPr="00AC681E">
        <w:rPr>
          <w:rFonts w:cs="Tahoma"/>
          <w:b/>
          <w:kern w:val="20"/>
        </w:rPr>
        <w:t>° ………………………………</w:t>
      </w:r>
      <w:r w:rsidR="00123D1E">
        <w:rPr>
          <w:rFonts w:cs="Tahoma"/>
          <w:b/>
          <w:kern w:val="20"/>
        </w:rPr>
        <w:t>….</w:t>
      </w:r>
    </w:p>
    <w:p w14:paraId="06CF2821" w14:textId="77777777" w:rsidR="00E27274" w:rsidRPr="00AC681E" w:rsidRDefault="00E27274" w:rsidP="00A448C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cs="Tahoma"/>
          <w:b/>
          <w:kern w:val="20"/>
        </w:rPr>
      </w:pPr>
    </w:p>
    <w:p w14:paraId="06CF2824" w14:textId="12EA5381" w:rsidR="00C525EC" w:rsidRDefault="008767E6" w:rsidP="003A307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center"/>
        <w:rPr>
          <w:rFonts w:cs="Tahoma"/>
          <w:b/>
          <w:kern w:val="20"/>
          <w:sz w:val="24"/>
          <w:szCs w:val="22"/>
          <w:u w:val="single"/>
        </w:rPr>
      </w:pPr>
      <w:r>
        <w:rPr>
          <w:rFonts w:cs="Tahoma"/>
          <w:b/>
          <w:kern w:val="20"/>
          <w:sz w:val="24"/>
          <w:szCs w:val="22"/>
          <w:u w:val="single"/>
        </w:rPr>
        <w:t>Recrutement d’un vacataire</w:t>
      </w:r>
    </w:p>
    <w:p w14:paraId="596C9543" w14:textId="77777777" w:rsidR="003A3073" w:rsidRPr="009255EF" w:rsidRDefault="003A3073" w:rsidP="003A307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center"/>
        <w:rPr>
          <w:rFonts w:cs="Tahoma"/>
          <w:kern w:val="20"/>
          <w:sz w:val="24"/>
          <w:szCs w:val="22"/>
          <w:u w:val="single"/>
        </w:rPr>
      </w:pPr>
    </w:p>
    <w:p w14:paraId="06CF2825" w14:textId="21FF6A69" w:rsidR="00E27274" w:rsidRPr="00DC3775" w:rsidRDefault="00E27274" w:rsidP="00A448C7">
      <w:pPr>
        <w:spacing w:after="0"/>
        <w:ind w:left="4275"/>
        <w:rPr>
          <w:rFonts w:cs="Tahoma"/>
          <w:caps/>
          <w:color w:val="5F497A"/>
          <w:kern w:val="20"/>
          <w:szCs w:val="22"/>
        </w:rPr>
      </w:pPr>
    </w:p>
    <w:p w14:paraId="06CF2826" w14:textId="3F20523B" w:rsidR="000617BC" w:rsidRPr="00DC3775" w:rsidRDefault="000617BC" w:rsidP="00A448C7">
      <w:pPr>
        <w:spacing w:after="0"/>
        <w:ind w:left="4275"/>
        <w:rPr>
          <w:rFonts w:cs="Tahoma"/>
          <w:caps/>
          <w:color w:val="5F497A"/>
          <w:kern w:val="20"/>
          <w:szCs w:val="22"/>
        </w:rPr>
      </w:pPr>
    </w:p>
    <w:p w14:paraId="06CF2827" w14:textId="651FB914" w:rsidR="000617BC" w:rsidRPr="00DC3775" w:rsidRDefault="005B6050" w:rsidP="00A448C7">
      <w:pPr>
        <w:spacing w:after="0"/>
        <w:ind w:left="4275"/>
        <w:rPr>
          <w:rFonts w:cs="Tahoma"/>
          <w:caps/>
          <w:color w:val="5F497A"/>
          <w:kern w:val="20"/>
          <w:szCs w:val="22"/>
        </w:rPr>
      </w:pPr>
      <w:r>
        <w:rPr>
          <w:rFonts w:cs="Tahoma"/>
          <w:noProof/>
          <w:kern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6CF2875" wp14:editId="1CD4FFEB">
                <wp:simplePos x="0" y="0"/>
                <wp:positionH relativeFrom="column">
                  <wp:posOffset>3288665</wp:posOffset>
                </wp:positionH>
                <wp:positionV relativeFrom="paragraph">
                  <wp:posOffset>146050</wp:posOffset>
                </wp:positionV>
                <wp:extent cx="2126615" cy="508000"/>
                <wp:effectExtent l="6350" t="4445" r="635" b="190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50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F288B" w14:textId="77777777" w:rsidR="00A924F9" w:rsidRPr="00A937FE" w:rsidRDefault="00A924F9" w:rsidP="00DA65F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</w:pPr>
                            <w:r w:rsidRPr="00A937FE"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CF2875" id="AutoShape 2" o:spid="_x0000_s1027" style="position:absolute;left:0;text-align:left;margin-left:258.95pt;margin-top:11.5pt;width:167.45pt;height:4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" fillcolor="#f2dbdb [661]" stroked="f">
                <v:textbox>
                  <w:txbxContent>
                    <w:p w14:paraId="06CF288B" w14:textId="77777777" w:rsidR="00A924F9" w:rsidRPr="00A937FE" w:rsidRDefault="00A924F9" w:rsidP="00DA65F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</w:pPr>
                      <w:r w:rsidRPr="00A937FE"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  <w:t>Logo Collectivité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CF2828" w14:textId="0D0C1DC5" w:rsidR="000617BC" w:rsidRPr="00DC3775" w:rsidRDefault="00266B65" w:rsidP="00A448C7">
      <w:pPr>
        <w:spacing w:after="0"/>
        <w:ind w:left="4275"/>
        <w:rPr>
          <w:rFonts w:cs="Tahoma"/>
          <w:caps/>
          <w:color w:val="5F497A"/>
          <w:kern w:val="20"/>
          <w:szCs w:val="22"/>
        </w:rPr>
      </w:pPr>
      <w:r>
        <w:rPr>
          <w:rFonts w:eastAsia="Calibri" w:cs="Tahoma"/>
          <w:noProof/>
          <w:color w:val="1F497D" w:themeColor="text2"/>
          <w:kern w:val="20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6CF2876" wp14:editId="0BB804AF">
                <wp:simplePos x="0" y="0"/>
                <wp:positionH relativeFrom="column">
                  <wp:posOffset>224155</wp:posOffset>
                </wp:positionH>
                <wp:positionV relativeFrom="paragraph">
                  <wp:posOffset>12700</wp:posOffset>
                </wp:positionV>
                <wp:extent cx="1603375" cy="898525"/>
                <wp:effectExtent l="0" t="0" r="15875" b="1587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8985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CF288C" w14:textId="4606DF7F" w:rsidR="00A924F9" w:rsidRPr="00DC3775" w:rsidRDefault="006306CA" w:rsidP="009F77D2">
                            <w:pPr>
                              <w:spacing w:line="100" w:lineRule="atLeast"/>
                              <w:jc w:val="center"/>
                              <w:rPr>
                                <w:rFonts w:eastAsia="Calibri" w:cs="Arial"/>
                                <w:i/>
                                <w:color w:val="00B0F0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color w:val="00B0F0"/>
                                <w:sz w:val="18"/>
                                <w:szCs w:val="18"/>
                              </w:rPr>
                              <w:sym w:font="Wingdings" w:char="F0B5"/>
                            </w:r>
                            <w:r>
                              <w:rPr>
                                <w:rFonts w:cs="Tahoma"/>
                                <w:i/>
                                <w:color w:val="00B0F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924F9" w:rsidRPr="00DC3775">
                              <w:rPr>
                                <w:rFonts w:cs="Tahoma"/>
                                <w:i/>
                                <w:color w:val="00B0F0"/>
                                <w:sz w:val="18"/>
                                <w:szCs w:val="18"/>
                              </w:rPr>
                              <w:t xml:space="preserve">Les éléments en italique bleu </w:t>
                            </w:r>
                            <w:r w:rsidR="005D0A2B">
                              <w:rPr>
                                <w:rFonts w:cs="Tahoma"/>
                                <w:i/>
                                <w:color w:val="00B0F0"/>
                                <w:sz w:val="18"/>
                                <w:szCs w:val="18"/>
                              </w:rPr>
                              <w:t>doivent être modifiés / complétés ou supprimés selon la situation de la collectivité</w:t>
                            </w:r>
                            <w:r w:rsidR="00A924F9" w:rsidRPr="00DC3775">
                              <w:rPr>
                                <w:rFonts w:eastAsia="Calibri" w:cs="Arial"/>
                                <w:i/>
                                <w:color w:val="00B0F0"/>
                                <w:szCs w:val="16"/>
                                <w:lang w:eastAsia="en-US"/>
                              </w:rPr>
                              <w:t>.</w:t>
                            </w:r>
                          </w:p>
                          <w:p w14:paraId="06CF288D" w14:textId="77777777" w:rsidR="00A924F9" w:rsidRDefault="00A924F9" w:rsidP="00E272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F287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8" type="#_x0000_t65" style="position:absolute;left:0;text-align:left;margin-left:17.65pt;margin-top:1pt;width:126.25pt;height:70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" fillcolor="#f2f2f2 [3052]" strokecolor="#bfbfbf [2412]" strokeweight=".25pt">
                <v:textbox>
                  <w:txbxContent>
                    <w:p w14:paraId="06CF288C" w14:textId="4606DF7F" w:rsidR="00A924F9" w:rsidRPr="00DC3775" w:rsidRDefault="006306CA" w:rsidP="009F77D2">
                      <w:pPr>
                        <w:spacing w:line="100" w:lineRule="atLeast"/>
                        <w:jc w:val="center"/>
                        <w:rPr>
                          <w:rFonts w:eastAsia="Calibri" w:cs="Arial"/>
                          <w:i/>
                          <w:color w:val="00B0F0"/>
                          <w:szCs w:val="16"/>
                          <w:lang w:eastAsia="en-US"/>
                        </w:rPr>
                      </w:pPr>
                      <w:r>
                        <w:rPr>
                          <w:rFonts w:cs="Tahoma"/>
                          <w:i/>
                          <w:color w:val="00B0F0"/>
                          <w:sz w:val="18"/>
                          <w:szCs w:val="18"/>
                        </w:rPr>
                        <w:sym w:font="Wingdings" w:char="F0B5"/>
                      </w:r>
                      <w:r>
                        <w:rPr>
                          <w:rFonts w:cs="Tahoma"/>
                          <w:i/>
                          <w:color w:val="00B0F0"/>
                          <w:sz w:val="18"/>
                          <w:szCs w:val="18"/>
                        </w:rPr>
                        <w:t xml:space="preserve"> </w:t>
                      </w:r>
                      <w:r w:rsidR="00A924F9" w:rsidRPr="00DC3775">
                        <w:rPr>
                          <w:rFonts w:cs="Tahoma"/>
                          <w:i/>
                          <w:color w:val="00B0F0"/>
                          <w:sz w:val="18"/>
                          <w:szCs w:val="18"/>
                        </w:rPr>
                        <w:t xml:space="preserve">Les éléments en italique bleu </w:t>
                      </w:r>
                      <w:r w:rsidR="005D0A2B">
                        <w:rPr>
                          <w:rFonts w:cs="Tahoma"/>
                          <w:i/>
                          <w:color w:val="00B0F0"/>
                          <w:sz w:val="18"/>
                          <w:szCs w:val="18"/>
                        </w:rPr>
                        <w:t>doivent être modifiés / complétés ou supprimés selon la situation de la collectivité</w:t>
                      </w:r>
                      <w:r w:rsidR="00A924F9" w:rsidRPr="00DC3775">
                        <w:rPr>
                          <w:rFonts w:eastAsia="Calibri" w:cs="Arial"/>
                          <w:i/>
                          <w:color w:val="00B0F0"/>
                          <w:szCs w:val="16"/>
                          <w:lang w:eastAsia="en-US"/>
                        </w:rPr>
                        <w:t>.</w:t>
                      </w:r>
                    </w:p>
                    <w:p w14:paraId="06CF288D" w14:textId="77777777" w:rsidR="00A924F9" w:rsidRDefault="00A924F9" w:rsidP="00E27274"/>
                  </w:txbxContent>
                </v:textbox>
              </v:shape>
            </w:pict>
          </mc:Fallback>
        </mc:AlternateContent>
      </w:r>
    </w:p>
    <w:p w14:paraId="06CF2829" w14:textId="77777777" w:rsidR="00AC681E" w:rsidRDefault="00AC681E" w:rsidP="00A448C7">
      <w:pPr>
        <w:spacing w:after="0"/>
        <w:outlineLvl w:val="0"/>
        <w:rPr>
          <w:rFonts w:cs="Tahoma"/>
          <w:kern w:val="20"/>
        </w:rPr>
      </w:pPr>
    </w:p>
    <w:p w14:paraId="06CF282A" w14:textId="77777777" w:rsidR="00AC681E" w:rsidRDefault="00AC681E" w:rsidP="00A448C7">
      <w:pPr>
        <w:spacing w:after="0"/>
        <w:outlineLvl w:val="0"/>
        <w:rPr>
          <w:rFonts w:cs="Tahoma"/>
          <w:kern w:val="20"/>
        </w:rPr>
      </w:pPr>
    </w:p>
    <w:p w14:paraId="06CF282B" w14:textId="77777777" w:rsidR="00AC681E" w:rsidRDefault="00AC681E" w:rsidP="00A448C7">
      <w:pPr>
        <w:spacing w:after="0"/>
        <w:outlineLvl w:val="0"/>
        <w:rPr>
          <w:rFonts w:cs="Tahoma"/>
          <w:kern w:val="20"/>
        </w:rPr>
      </w:pPr>
    </w:p>
    <w:p w14:paraId="06CF282C" w14:textId="77777777" w:rsidR="00AC681E" w:rsidRDefault="00AC681E" w:rsidP="00A448C7">
      <w:pPr>
        <w:spacing w:after="0"/>
        <w:outlineLvl w:val="0"/>
        <w:rPr>
          <w:rFonts w:cs="Tahoma"/>
          <w:kern w:val="20"/>
        </w:rPr>
      </w:pPr>
    </w:p>
    <w:p w14:paraId="06CF282D" w14:textId="3856BA6C" w:rsidR="00AC681E" w:rsidRDefault="00AC681E" w:rsidP="00A448C7">
      <w:pPr>
        <w:spacing w:after="0"/>
        <w:outlineLvl w:val="0"/>
        <w:rPr>
          <w:rFonts w:cs="Tahoma"/>
          <w:kern w:val="20"/>
        </w:rPr>
      </w:pPr>
    </w:p>
    <w:p w14:paraId="723A856B" w14:textId="77777777" w:rsidR="003D1BC0" w:rsidRDefault="003D1BC0" w:rsidP="00A448C7">
      <w:pPr>
        <w:spacing w:after="0"/>
        <w:outlineLvl w:val="0"/>
        <w:rPr>
          <w:rFonts w:cs="Tahoma"/>
          <w:kern w:val="20"/>
        </w:rPr>
      </w:pPr>
    </w:p>
    <w:p w14:paraId="4004645A" w14:textId="7EAE8213" w:rsidR="00AA7789" w:rsidRDefault="00AA7789" w:rsidP="003C45F6">
      <w:pPr>
        <w:outlineLvl w:val="0"/>
        <w:rPr>
          <w:rFonts w:cs="Tahoma"/>
          <w:bCs/>
          <w:kern w:val="20"/>
        </w:rPr>
      </w:pPr>
      <w:r w:rsidRPr="007B4C69">
        <w:rPr>
          <w:rFonts w:cs="Tahoma"/>
          <w:b/>
          <w:kern w:val="20"/>
        </w:rPr>
        <w:t>Vu</w:t>
      </w:r>
      <w:r>
        <w:rPr>
          <w:rFonts w:cs="Tahoma"/>
          <w:b/>
          <w:kern w:val="20"/>
        </w:rPr>
        <w:t xml:space="preserve"> </w:t>
      </w:r>
      <w:r>
        <w:rPr>
          <w:rFonts w:cs="Tahoma"/>
          <w:bCs/>
          <w:kern w:val="20"/>
        </w:rPr>
        <w:t xml:space="preserve">le Code </w:t>
      </w:r>
      <w:r w:rsidR="00CF6502">
        <w:rPr>
          <w:rFonts w:cs="Tahoma"/>
          <w:bCs/>
          <w:kern w:val="20"/>
        </w:rPr>
        <w:t>g</w:t>
      </w:r>
      <w:r>
        <w:rPr>
          <w:rFonts w:cs="Tahoma"/>
          <w:bCs/>
          <w:kern w:val="20"/>
        </w:rPr>
        <w:t xml:space="preserve">énéral des </w:t>
      </w:r>
      <w:r w:rsidR="00CF6502">
        <w:rPr>
          <w:rFonts w:cs="Tahoma"/>
          <w:bCs/>
          <w:kern w:val="20"/>
        </w:rPr>
        <w:t>c</w:t>
      </w:r>
      <w:r>
        <w:rPr>
          <w:rFonts w:cs="Tahoma"/>
          <w:bCs/>
          <w:kern w:val="20"/>
        </w:rPr>
        <w:t xml:space="preserve">ollectivités </w:t>
      </w:r>
      <w:r w:rsidR="00CF6502">
        <w:rPr>
          <w:rFonts w:cs="Tahoma"/>
          <w:bCs/>
          <w:kern w:val="20"/>
        </w:rPr>
        <w:t>t</w:t>
      </w:r>
      <w:r>
        <w:rPr>
          <w:rFonts w:cs="Tahoma"/>
          <w:bCs/>
          <w:kern w:val="20"/>
        </w:rPr>
        <w:t xml:space="preserve">erritoriales, </w:t>
      </w:r>
    </w:p>
    <w:p w14:paraId="580C8DB9" w14:textId="0933755D" w:rsidR="00242590" w:rsidRPr="00242590" w:rsidRDefault="00242590" w:rsidP="003C45F6">
      <w:pPr>
        <w:outlineLvl w:val="0"/>
        <w:rPr>
          <w:rFonts w:cs="Tahoma"/>
          <w:bCs/>
          <w:kern w:val="20"/>
        </w:rPr>
      </w:pPr>
      <w:r w:rsidRPr="00242590">
        <w:rPr>
          <w:rFonts w:cs="Tahoma"/>
          <w:b/>
          <w:bCs/>
          <w:kern w:val="20"/>
        </w:rPr>
        <w:t xml:space="preserve">Vu </w:t>
      </w:r>
      <w:r>
        <w:rPr>
          <w:rFonts w:cs="Tahoma"/>
          <w:bCs/>
          <w:kern w:val="20"/>
        </w:rPr>
        <w:t>l’article premier du décret n° 88-145 du 15 février 1988 relatif aux agents contractuels de la fonction publique territoriale,</w:t>
      </w:r>
    </w:p>
    <w:p w14:paraId="456499D1" w14:textId="6CC04D5A" w:rsidR="006153D1" w:rsidRDefault="006153D1" w:rsidP="006153D1">
      <w:pPr>
        <w:rPr>
          <w:rFonts w:ascii="Ebrima" w:hAnsi="Ebrima" w:cs="Calibri Light"/>
          <w:color w:val="auto"/>
        </w:rPr>
      </w:pPr>
      <w:r w:rsidRPr="006153D1">
        <w:rPr>
          <w:rFonts w:ascii="Ebrima" w:hAnsi="Ebrima" w:cs="Calibri Light"/>
          <w:b/>
          <w:bCs/>
        </w:rPr>
        <w:t>Vu</w:t>
      </w:r>
      <w:r>
        <w:rPr>
          <w:rFonts w:ascii="Ebrima" w:hAnsi="Ebrima" w:cs="Calibri Light"/>
        </w:rPr>
        <w:t xml:space="preserve"> </w:t>
      </w:r>
      <w:r w:rsidRPr="00242590">
        <w:rPr>
          <w:rFonts w:cs="Tahoma"/>
          <w:bCs/>
          <w:kern w:val="20"/>
        </w:rPr>
        <w:t>le décret n° 2015-1869 du 30 décembre 2015 relatif à l'affiliation au régime général de sécurité sociale des p</w:t>
      </w:r>
      <w:r w:rsidR="00FC1F5C" w:rsidRPr="00242590">
        <w:rPr>
          <w:rFonts w:cs="Tahoma"/>
          <w:bCs/>
          <w:kern w:val="20"/>
        </w:rPr>
        <w:t>e</w:t>
      </w:r>
      <w:r w:rsidRPr="00242590">
        <w:rPr>
          <w:rFonts w:cs="Tahoma"/>
          <w:bCs/>
          <w:kern w:val="20"/>
        </w:rPr>
        <w:t>rsonnes participant de façon occasionnelle à des missions de service public</w:t>
      </w:r>
      <w:r w:rsidR="00242590">
        <w:rPr>
          <w:rFonts w:cs="Tahoma"/>
          <w:bCs/>
          <w:kern w:val="20"/>
        </w:rPr>
        <w:t>,</w:t>
      </w:r>
    </w:p>
    <w:p w14:paraId="4BF655AD" w14:textId="77777777" w:rsidR="002670C7" w:rsidRPr="007B4C69" w:rsidRDefault="002670C7" w:rsidP="00A448C7">
      <w:pPr>
        <w:spacing w:after="0"/>
        <w:outlineLvl w:val="0"/>
        <w:rPr>
          <w:rFonts w:cs="Tahoma"/>
          <w:kern w:val="20"/>
        </w:rPr>
      </w:pPr>
    </w:p>
    <w:p w14:paraId="52AD2016" w14:textId="661EDE9B" w:rsidR="00A82D77" w:rsidRPr="007B4C69" w:rsidRDefault="00A82D77" w:rsidP="00A448C7">
      <w:pPr>
        <w:spacing w:after="0"/>
        <w:outlineLvl w:val="0"/>
        <w:rPr>
          <w:rFonts w:cs="Tahoma"/>
          <w:b/>
          <w:kern w:val="20"/>
        </w:rPr>
      </w:pPr>
      <w:r w:rsidRPr="007B4C69">
        <w:rPr>
          <w:rFonts w:cs="Tahoma"/>
          <w:b/>
          <w:kern w:val="20"/>
        </w:rPr>
        <w:t>Considérant ce qui suit :</w:t>
      </w:r>
    </w:p>
    <w:p w14:paraId="2962B149" w14:textId="77777777" w:rsidR="006154B9" w:rsidRPr="007B4C69" w:rsidRDefault="006154B9" w:rsidP="006154B9">
      <w:pPr>
        <w:spacing w:after="0"/>
        <w:outlineLvl w:val="0"/>
        <w:rPr>
          <w:rFonts w:cs="Tahoma"/>
          <w:kern w:val="20"/>
        </w:rPr>
      </w:pPr>
    </w:p>
    <w:p w14:paraId="2132DFD8" w14:textId="28B40292" w:rsidR="000D03A4" w:rsidRDefault="000D03A4" w:rsidP="000D03A4">
      <w:bookmarkStart w:id="0" w:name="_Hlk84330749"/>
      <w:r>
        <w:t xml:space="preserve">Les collectivités territoriales et leurs établissements publics peuvent recruter des vacataires si les trois conditions suivantes </w:t>
      </w:r>
      <w:r w:rsidR="000D11D7">
        <w:t>sont</w:t>
      </w:r>
      <w:r>
        <w:t xml:space="preserve"> réunies :</w:t>
      </w:r>
    </w:p>
    <w:p w14:paraId="37C22A13" w14:textId="5F431AC6" w:rsidR="000D03A4" w:rsidRDefault="000D03A4" w:rsidP="000D03A4">
      <w:pPr>
        <w:pStyle w:val="Paragraphedeliste"/>
        <w:numPr>
          <w:ilvl w:val="0"/>
          <w:numId w:val="28"/>
        </w:numPr>
      </w:pPr>
      <w:r>
        <w:t>Recrutement pour exécuter un acte déterminé</w:t>
      </w:r>
      <w:r w:rsidR="0066552B">
        <w:t> ;</w:t>
      </w:r>
    </w:p>
    <w:p w14:paraId="2ED4F51E" w14:textId="2D87F995" w:rsidR="000D03A4" w:rsidRDefault="000D03A4" w:rsidP="000D03A4">
      <w:pPr>
        <w:pStyle w:val="Paragraphedeliste"/>
        <w:numPr>
          <w:ilvl w:val="0"/>
          <w:numId w:val="28"/>
        </w:numPr>
      </w:pPr>
      <w:r>
        <w:t>Recrutement discontinu dans le temps et répondant à un besoin ponctuel</w:t>
      </w:r>
      <w:r w:rsidR="0066552B">
        <w:t> ;</w:t>
      </w:r>
    </w:p>
    <w:p w14:paraId="45B60917" w14:textId="7A4E2FD8" w:rsidR="00AB10EC" w:rsidRPr="007B4C69" w:rsidRDefault="000D03A4" w:rsidP="000D03A4">
      <w:pPr>
        <w:pStyle w:val="Paragraphedeliste"/>
        <w:numPr>
          <w:ilvl w:val="0"/>
          <w:numId w:val="28"/>
        </w:numPr>
      </w:pPr>
      <w:r>
        <w:t>Rémunération attachée à l’acte.</w:t>
      </w:r>
    </w:p>
    <w:p w14:paraId="7917CF90" w14:textId="4C14B839" w:rsidR="00067E2C" w:rsidRDefault="00067E2C" w:rsidP="00067E2C">
      <w:pPr>
        <w:spacing w:after="0"/>
        <w:outlineLvl w:val="0"/>
        <w:rPr>
          <w:rFonts w:cs="Tahoma"/>
          <w:kern w:val="20"/>
        </w:rPr>
      </w:pPr>
      <w:r>
        <w:rPr>
          <w:rFonts w:cs="Tahoma"/>
          <w:kern w:val="20"/>
        </w:rPr>
        <w:t>I</w:t>
      </w:r>
      <w:r w:rsidRPr="00AB409A">
        <w:rPr>
          <w:rFonts w:cs="Tahoma"/>
          <w:kern w:val="20"/>
        </w:rPr>
        <w:t xml:space="preserve">l appartient à l'organe délibérant, conformément aux dispositions </w:t>
      </w:r>
      <w:r>
        <w:rPr>
          <w:rFonts w:cs="Tahoma"/>
          <w:kern w:val="20"/>
        </w:rPr>
        <w:t>légales</w:t>
      </w:r>
      <w:r w:rsidRPr="00AB409A">
        <w:rPr>
          <w:rFonts w:cs="Tahoma"/>
          <w:kern w:val="20"/>
        </w:rPr>
        <w:t xml:space="preserve"> énoncées ci-dessus, de </w:t>
      </w:r>
      <w:r w:rsidR="000D03A4">
        <w:rPr>
          <w:rFonts w:cs="Tahoma"/>
          <w:kern w:val="20"/>
        </w:rPr>
        <w:t>décider</w:t>
      </w:r>
      <w:r>
        <w:rPr>
          <w:rFonts w:cs="Tahoma"/>
          <w:kern w:val="20"/>
        </w:rPr>
        <w:t xml:space="preserve"> par délibération</w:t>
      </w:r>
      <w:r w:rsidRPr="00AB409A">
        <w:rPr>
          <w:rFonts w:cs="Tahoma"/>
          <w:kern w:val="20"/>
        </w:rPr>
        <w:t>,</w:t>
      </w:r>
      <w:r>
        <w:rPr>
          <w:rFonts w:cs="Tahoma"/>
          <w:kern w:val="20"/>
        </w:rPr>
        <w:t xml:space="preserve"> </w:t>
      </w:r>
      <w:r w:rsidR="000D03A4">
        <w:rPr>
          <w:rFonts w:cs="Tahoma"/>
          <w:kern w:val="20"/>
        </w:rPr>
        <w:t>du recrutement d’un vacataire.</w:t>
      </w:r>
    </w:p>
    <w:p w14:paraId="03E5CF16" w14:textId="77777777" w:rsidR="00007DF6" w:rsidRDefault="00007DF6" w:rsidP="00067E2C">
      <w:pPr>
        <w:spacing w:after="0"/>
        <w:outlineLvl w:val="0"/>
        <w:rPr>
          <w:rFonts w:cs="Tahoma"/>
          <w:kern w:val="20"/>
        </w:rPr>
      </w:pPr>
    </w:p>
    <w:p w14:paraId="4FF99E76" w14:textId="77777777" w:rsidR="002670C7" w:rsidRPr="007B4C69" w:rsidRDefault="002670C7" w:rsidP="00A448C7">
      <w:pPr>
        <w:spacing w:after="0"/>
        <w:outlineLvl w:val="0"/>
        <w:rPr>
          <w:rFonts w:cs="Tahoma"/>
          <w:i/>
          <w:color w:val="00B0F0"/>
        </w:rPr>
      </w:pPr>
    </w:p>
    <w:p w14:paraId="06CF2835" w14:textId="77777777" w:rsidR="009A4A04" w:rsidRPr="007B4C69" w:rsidRDefault="00872E24" w:rsidP="00A448C7">
      <w:pPr>
        <w:spacing w:after="0"/>
        <w:rPr>
          <w:rFonts w:cs="Tahoma"/>
          <w:b/>
          <w:kern w:val="20"/>
        </w:rPr>
      </w:pPr>
      <w:r w:rsidRPr="007B4C69">
        <w:rPr>
          <w:rFonts w:cs="Tahoma"/>
          <w:b/>
          <w:kern w:val="20"/>
        </w:rPr>
        <w:t xml:space="preserve">L’assemblée délibérante, </w:t>
      </w:r>
    </w:p>
    <w:p w14:paraId="06CF2836" w14:textId="50F0C2C7" w:rsidR="00872E24" w:rsidRPr="007B4C69" w:rsidRDefault="00872E24" w:rsidP="00A448C7">
      <w:pPr>
        <w:spacing w:after="0"/>
        <w:rPr>
          <w:rFonts w:cs="Tahoma"/>
        </w:rPr>
      </w:pPr>
    </w:p>
    <w:p w14:paraId="6E57E203" w14:textId="0F604253" w:rsidR="00A82D77" w:rsidRPr="007B4C69" w:rsidRDefault="00AC681E" w:rsidP="00E063F9">
      <w:pPr>
        <w:spacing w:after="0"/>
        <w:jc w:val="center"/>
        <w:rPr>
          <w:rFonts w:cs="Tahoma"/>
          <w:kern w:val="20"/>
        </w:rPr>
      </w:pPr>
      <w:r w:rsidRPr="007B4C69">
        <w:rPr>
          <w:rFonts w:cs="Tahoma"/>
          <w:b/>
          <w:kern w:val="20"/>
        </w:rPr>
        <w:t>D</w:t>
      </w:r>
      <w:r w:rsidR="00872E24" w:rsidRPr="007B4C69">
        <w:rPr>
          <w:rFonts w:cs="Tahoma"/>
          <w:b/>
          <w:kern w:val="20"/>
        </w:rPr>
        <w:t>écide</w:t>
      </w:r>
    </w:p>
    <w:bookmarkEnd w:id="0"/>
    <w:p w14:paraId="5A83A617" w14:textId="51BBFC10" w:rsidR="006154B9" w:rsidRPr="007B4C69" w:rsidRDefault="006154B9" w:rsidP="00A82D77">
      <w:pPr>
        <w:spacing w:after="0"/>
        <w:rPr>
          <w:rFonts w:cs="Tahoma"/>
          <w:b/>
          <w:bCs/>
          <w:kern w:val="20"/>
        </w:rPr>
      </w:pPr>
    </w:p>
    <w:p w14:paraId="4219BB6A" w14:textId="5EB8E054" w:rsidR="004B0F32" w:rsidRPr="006D0055" w:rsidRDefault="004B0F32" w:rsidP="008D4406">
      <w:pPr>
        <w:pStyle w:val="Paragraphedeliste"/>
        <w:numPr>
          <w:ilvl w:val="0"/>
          <w:numId w:val="14"/>
        </w:numPr>
        <w:spacing w:after="0"/>
        <w:rPr>
          <w:rFonts w:cs="Tahoma"/>
        </w:rPr>
      </w:pPr>
      <w:r>
        <w:rPr>
          <w:rFonts w:cs="Tahoma"/>
        </w:rPr>
        <w:t xml:space="preserve">D’instituer </w:t>
      </w:r>
      <w:r w:rsidR="000D03A4">
        <w:rPr>
          <w:rFonts w:cs="Tahoma"/>
        </w:rPr>
        <w:t xml:space="preserve">le recrutement d’un vacataire </w:t>
      </w:r>
      <w:r>
        <w:rPr>
          <w:rFonts w:cs="Tahoma"/>
        </w:rPr>
        <w:t xml:space="preserve">selon le dispositif suivant : </w:t>
      </w:r>
    </w:p>
    <w:p w14:paraId="7202ED21" w14:textId="60191B3A" w:rsidR="00067E2C" w:rsidRDefault="00067E2C" w:rsidP="00067E2C">
      <w:pPr>
        <w:pStyle w:val="Paragraphedeliste"/>
        <w:spacing w:after="0"/>
        <w:ind w:left="643"/>
        <w:rPr>
          <w:rFonts w:cs="Tahoma"/>
          <w:kern w:val="20"/>
        </w:rPr>
      </w:pPr>
    </w:p>
    <w:p w14:paraId="10B78C8B" w14:textId="77777777" w:rsidR="000D03A4" w:rsidRPr="000D03A4" w:rsidRDefault="000D03A4" w:rsidP="000D03A4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0D03A4">
        <w:rPr>
          <w:rFonts w:ascii="Calibri" w:hAnsi="Calibri" w:cs="Calibri"/>
          <w:b/>
          <w:bCs/>
          <w:sz w:val="22"/>
          <w:szCs w:val="22"/>
          <w:u w:val="single"/>
        </w:rPr>
        <w:t xml:space="preserve">ARTICLE 1 : </w:t>
      </w:r>
    </w:p>
    <w:p w14:paraId="7F9CE8C2" w14:textId="50D97944" w:rsidR="000D03A4" w:rsidRPr="006C09F4" w:rsidRDefault="000D03A4" w:rsidP="000D03A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Pr="006C09F4">
        <w:rPr>
          <w:rFonts w:ascii="Calibri" w:hAnsi="Calibri" w:cs="Calibri"/>
          <w:sz w:val="22"/>
          <w:szCs w:val="22"/>
        </w:rPr>
        <w:t>’autoriser</w:t>
      </w:r>
      <w:r w:rsidR="00E661CA">
        <w:rPr>
          <w:rFonts w:ascii="Calibri" w:hAnsi="Calibri" w:cs="Calibri"/>
          <w:sz w:val="22"/>
          <w:szCs w:val="22"/>
        </w:rPr>
        <w:t xml:space="preserve"> </w:t>
      </w:r>
      <w:r w:rsidRPr="00B9643C">
        <w:rPr>
          <w:rFonts w:cs="Tahoma"/>
          <w:i/>
          <w:color w:val="00B0F0"/>
        </w:rPr>
        <w:t>Madame/Monsieur le Président/Maire</w:t>
      </w:r>
      <w:r w:rsidRPr="006C09F4">
        <w:rPr>
          <w:rFonts w:ascii="Calibri" w:hAnsi="Calibri" w:cs="Calibri"/>
          <w:sz w:val="22"/>
          <w:szCs w:val="22"/>
        </w:rPr>
        <w:t xml:space="preserve"> à recruter un vacataire pour </w:t>
      </w:r>
      <w:r>
        <w:rPr>
          <w:rFonts w:ascii="Calibri" w:hAnsi="Calibri" w:cs="Calibri"/>
          <w:sz w:val="22"/>
          <w:szCs w:val="22"/>
        </w:rPr>
        <w:t xml:space="preserve">effectuer </w:t>
      </w:r>
      <w:r w:rsidR="00282199" w:rsidRPr="000D50A6">
        <w:rPr>
          <w:rFonts w:cs="Tahoma"/>
          <w:color w:val="5F497A"/>
          <w:kern w:val="20"/>
        </w:rPr>
        <w:t>......................................</w:t>
      </w:r>
      <w:r w:rsidR="00282199" w:rsidRPr="00B9643C">
        <w:rPr>
          <w:rFonts w:cs="Tahoma"/>
          <w:i/>
          <w:color w:val="00B0F0"/>
        </w:rPr>
        <w:t xml:space="preserve"> </w:t>
      </w:r>
      <w:r w:rsidRPr="00B9643C">
        <w:rPr>
          <w:rFonts w:cs="Tahoma"/>
          <w:i/>
          <w:color w:val="00B0F0"/>
        </w:rPr>
        <w:t>(</w:t>
      </w:r>
      <w:proofErr w:type="gramStart"/>
      <w:r w:rsidRPr="00B9643C">
        <w:rPr>
          <w:rFonts w:cs="Tahoma"/>
          <w:i/>
          <w:color w:val="00B0F0"/>
        </w:rPr>
        <w:t>à</w:t>
      </w:r>
      <w:proofErr w:type="gramEnd"/>
      <w:r w:rsidRPr="00B9643C">
        <w:rPr>
          <w:rFonts w:cs="Tahoma"/>
          <w:i/>
          <w:color w:val="00B0F0"/>
        </w:rPr>
        <w:t xml:space="preserve"> compléter)</w:t>
      </w:r>
      <w:r>
        <w:rPr>
          <w:rFonts w:ascii="Calibri" w:hAnsi="Calibri" w:cs="Calibri"/>
          <w:sz w:val="22"/>
          <w:szCs w:val="22"/>
        </w:rPr>
        <w:t xml:space="preserve"> </w:t>
      </w:r>
      <w:r w:rsidR="00282199">
        <w:rPr>
          <w:rFonts w:ascii="Calibri" w:hAnsi="Calibri" w:cs="Calibri"/>
          <w:sz w:val="22"/>
          <w:szCs w:val="22"/>
        </w:rPr>
        <w:t xml:space="preserve">pour </w:t>
      </w:r>
      <w:r w:rsidRPr="006C09F4">
        <w:rPr>
          <w:rFonts w:ascii="Calibri" w:hAnsi="Calibri" w:cs="Calibri"/>
          <w:sz w:val="22"/>
          <w:szCs w:val="22"/>
        </w:rPr>
        <w:t xml:space="preserve">une durée de </w:t>
      </w:r>
      <w:r w:rsidR="00282199" w:rsidRPr="000D50A6">
        <w:rPr>
          <w:rFonts w:cs="Tahoma"/>
          <w:color w:val="5F497A"/>
          <w:kern w:val="20"/>
        </w:rPr>
        <w:t>......................................</w:t>
      </w:r>
      <w:r w:rsidR="00282199" w:rsidRPr="00B9643C">
        <w:rPr>
          <w:rFonts w:cs="Tahoma"/>
          <w:i/>
          <w:color w:val="00B0F0"/>
        </w:rPr>
        <w:t xml:space="preserve"> </w:t>
      </w:r>
      <w:r w:rsidRPr="00B9643C">
        <w:rPr>
          <w:rFonts w:cs="Tahoma"/>
          <w:i/>
          <w:color w:val="00B0F0"/>
        </w:rPr>
        <w:t>(</w:t>
      </w:r>
      <w:proofErr w:type="gramStart"/>
      <w:r w:rsidRPr="00B9643C">
        <w:rPr>
          <w:rFonts w:cs="Tahoma"/>
          <w:i/>
          <w:color w:val="00B0F0"/>
        </w:rPr>
        <w:t>à</w:t>
      </w:r>
      <w:proofErr w:type="gramEnd"/>
      <w:r w:rsidRPr="00B9643C">
        <w:rPr>
          <w:rFonts w:cs="Tahoma"/>
          <w:i/>
          <w:color w:val="00B0F0"/>
        </w:rPr>
        <w:t xml:space="preserve"> compléter) </w:t>
      </w:r>
      <w:r w:rsidRPr="006C09F4">
        <w:rPr>
          <w:rFonts w:ascii="Calibri" w:hAnsi="Calibri" w:cs="Calibri"/>
          <w:sz w:val="22"/>
          <w:szCs w:val="22"/>
        </w:rPr>
        <w:t xml:space="preserve">ou </w:t>
      </w:r>
      <w:r w:rsidR="000A75DA">
        <w:rPr>
          <w:rFonts w:ascii="Calibri" w:hAnsi="Calibri" w:cs="Calibri"/>
          <w:sz w:val="22"/>
          <w:szCs w:val="22"/>
        </w:rPr>
        <w:t xml:space="preserve">pour la période </w:t>
      </w:r>
      <w:r w:rsidRPr="006C09F4">
        <w:rPr>
          <w:rFonts w:ascii="Calibri" w:hAnsi="Calibri" w:cs="Calibri"/>
          <w:sz w:val="22"/>
          <w:szCs w:val="22"/>
        </w:rPr>
        <w:t xml:space="preserve">du </w:t>
      </w:r>
      <w:r w:rsidR="00282199" w:rsidRPr="000D50A6">
        <w:rPr>
          <w:rFonts w:cs="Tahoma"/>
          <w:color w:val="5F497A"/>
          <w:kern w:val="20"/>
        </w:rPr>
        <w:t>......................................</w:t>
      </w:r>
      <w:r w:rsidR="00282199">
        <w:rPr>
          <w:rFonts w:cs="Tahoma"/>
          <w:color w:val="5F497A"/>
          <w:kern w:val="20"/>
        </w:rPr>
        <w:t xml:space="preserve"> </w:t>
      </w:r>
      <w:r w:rsidRPr="006C09F4">
        <w:rPr>
          <w:rFonts w:ascii="Calibri" w:hAnsi="Calibri" w:cs="Calibri"/>
          <w:sz w:val="22"/>
          <w:szCs w:val="22"/>
        </w:rPr>
        <w:t xml:space="preserve">au </w:t>
      </w:r>
      <w:r w:rsidR="00282199" w:rsidRPr="000D50A6">
        <w:rPr>
          <w:rFonts w:cs="Tahoma"/>
          <w:color w:val="5F497A"/>
          <w:kern w:val="20"/>
        </w:rPr>
        <w:t>......................................</w:t>
      </w:r>
      <w:r w:rsidR="00282199" w:rsidRPr="00B9643C">
        <w:rPr>
          <w:rFonts w:cs="Tahoma"/>
          <w:i/>
          <w:color w:val="00B0F0"/>
        </w:rPr>
        <w:t xml:space="preserve"> </w:t>
      </w:r>
      <w:r w:rsidRPr="00B9643C">
        <w:rPr>
          <w:rFonts w:cs="Tahoma"/>
          <w:i/>
          <w:color w:val="00B0F0"/>
        </w:rPr>
        <w:t>(à compléter)</w:t>
      </w:r>
      <w:r w:rsidRPr="006C09F4">
        <w:rPr>
          <w:rFonts w:ascii="Calibri" w:hAnsi="Calibri" w:cs="Calibri"/>
          <w:sz w:val="22"/>
          <w:szCs w:val="22"/>
        </w:rPr>
        <w:t> ;</w:t>
      </w:r>
    </w:p>
    <w:p w14:paraId="5D105E20" w14:textId="77777777" w:rsidR="00551B63" w:rsidRDefault="00551B63" w:rsidP="00822927">
      <w:pPr>
        <w:pStyle w:val="Corpsdetexte2"/>
        <w:spacing w:line="24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6308DF8" w14:textId="68B40428" w:rsidR="000A75DA" w:rsidRPr="000A75DA" w:rsidRDefault="000D03A4" w:rsidP="00822927">
      <w:pPr>
        <w:pStyle w:val="Corpsdetexte2"/>
        <w:spacing w:line="24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0A75DA">
        <w:rPr>
          <w:rFonts w:ascii="Calibri" w:hAnsi="Calibri" w:cs="Calibri"/>
          <w:b/>
          <w:bCs/>
          <w:sz w:val="22"/>
          <w:szCs w:val="22"/>
          <w:u w:val="single"/>
        </w:rPr>
        <w:t xml:space="preserve">ARTICLE 2 : </w:t>
      </w:r>
    </w:p>
    <w:p w14:paraId="5AF72720" w14:textId="3ADC5ED7" w:rsidR="000D03A4" w:rsidRPr="006C09F4" w:rsidRDefault="000A75DA" w:rsidP="000D03A4">
      <w:pPr>
        <w:pStyle w:val="Corpsdetexte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0D03A4" w:rsidRPr="006C09F4">
        <w:rPr>
          <w:rFonts w:ascii="Calibri" w:hAnsi="Calibri" w:cs="Calibri"/>
          <w:sz w:val="22"/>
          <w:szCs w:val="22"/>
        </w:rPr>
        <w:t xml:space="preserve">e fixer la rémunération de chaque vacation </w:t>
      </w:r>
      <w:r w:rsidR="000D03A4" w:rsidRPr="005F57E6">
        <w:rPr>
          <w:rFonts w:cs="Tahoma"/>
          <w:i/>
          <w:color w:val="00B0F0"/>
        </w:rPr>
        <w:t xml:space="preserve">(à </w:t>
      </w:r>
      <w:r w:rsidR="005A6202">
        <w:rPr>
          <w:rFonts w:cs="Tahoma"/>
          <w:i/>
          <w:color w:val="00B0F0"/>
        </w:rPr>
        <w:t>compléter</w:t>
      </w:r>
      <w:bookmarkStart w:id="1" w:name="_GoBack"/>
      <w:bookmarkEnd w:id="1"/>
      <w:r w:rsidR="000D03A4" w:rsidRPr="005F57E6">
        <w:rPr>
          <w:rFonts w:cs="Tahoma"/>
          <w:i/>
          <w:color w:val="00B0F0"/>
        </w:rPr>
        <w:t>) </w:t>
      </w:r>
      <w:r w:rsidR="000D03A4" w:rsidRPr="006C09F4">
        <w:rPr>
          <w:rFonts w:ascii="Calibri" w:hAnsi="Calibri" w:cs="Calibri"/>
          <w:sz w:val="22"/>
          <w:szCs w:val="22"/>
        </w:rPr>
        <w:t>:</w:t>
      </w:r>
    </w:p>
    <w:p w14:paraId="56A4D5C8" w14:textId="3E785BE5" w:rsidR="000D03A4" w:rsidRPr="006C09F4" w:rsidRDefault="000A75DA" w:rsidP="000A75DA">
      <w:pPr>
        <w:pStyle w:val="Corpsdetexte2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6C09F4">
        <w:rPr>
          <w:rFonts w:ascii="Calibri" w:hAnsi="Calibri" w:cs="Calibri"/>
          <w:sz w:val="22"/>
          <w:szCs w:val="22"/>
        </w:rPr>
        <w:t>Sur</w:t>
      </w:r>
      <w:r w:rsidR="000D03A4" w:rsidRPr="006C09F4">
        <w:rPr>
          <w:rFonts w:ascii="Calibri" w:hAnsi="Calibri" w:cs="Calibri"/>
          <w:sz w:val="22"/>
          <w:szCs w:val="22"/>
        </w:rPr>
        <w:t xml:space="preserve"> la base d’un taux horaire d’un montant brut de </w:t>
      </w:r>
      <w:r w:rsidR="005F57E6" w:rsidRPr="000D50A6">
        <w:rPr>
          <w:rFonts w:cs="Tahoma"/>
          <w:color w:val="5F497A"/>
          <w:kern w:val="20"/>
        </w:rPr>
        <w:t>......................................</w:t>
      </w:r>
      <w:r w:rsidR="005F57E6" w:rsidRPr="00B9643C">
        <w:rPr>
          <w:rFonts w:cs="Tahoma"/>
          <w:i/>
          <w:color w:val="00B0F0"/>
        </w:rPr>
        <w:t xml:space="preserve"> </w:t>
      </w:r>
      <w:r w:rsidR="000D03A4" w:rsidRPr="006C09F4">
        <w:rPr>
          <w:rFonts w:ascii="Calibri" w:hAnsi="Calibri" w:cs="Calibri"/>
          <w:sz w:val="22"/>
          <w:szCs w:val="22"/>
        </w:rPr>
        <w:t>€.</w:t>
      </w:r>
    </w:p>
    <w:p w14:paraId="0CAA4DB9" w14:textId="77777777" w:rsidR="000D03A4" w:rsidRPr="005F57E6" w:rsidRDefault="000D03A4" w:rsidP="000D03A4">
      <w:pPr>
        <w:pStyle w:val="Corpsdetexte2"/>
        <w:rPr>
          <w:rFonts w:cs="Tahoma"/>
          <w:i/>
          <w:color w:val="00B0F0"/>
        </w:rPr>
      </w:pPr>
      <w:proofErr w:type="gramStart"/>
      <w:r w:rsidRPr="005F57E6">
        <w:rPr>
          <w:rFonts w:cs="Tahoma"/>
          <w:i/>
          <w:color w:val="00B0F0"/>
        </w:rPr>
        <w:t>OU</w:t>
      </w:r>
      <w:proofErr w:type="gramEnd"/>
    </w:p>
    <w:p w14:paraId="7C74738B" w14:textId="468F0A1B" w:rsidR="000D03A4" w:rsidRPr="006C09F4" w:rsidRDefault="000A75DA" w:rsidP="000A75DA">
      <w:pPr>
        <w:pStyle w:val="Corpsdetexte2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6C09F4">
        <w:rPr>
          <w:rFonts w:ascii="Calibri" w:hAnsi="Calibri" w:cs="Calibri"/>
          <w:sz w:val="22"/>
          <w:szCs w:val="22"/>
        </w:rPr>
        <w:t>Sur</w:t>
      </w:r>
      <w:r w:rsidR="000D03A4" w:rsidRPr="006C09F4">
        <w:rPr>
          <w:rFonts w:ascii="Calibri" w:hAnsi="Calibri" w:cs="Calibri"/>
          <w:sz w:val="22"/>
          <w:szCs w:val="22"/>
        </w:rPr>
        <w:t xml:space="preserve"> la base d’un forfait brut de </w:t>
      </w:r>
      <w:r w:rsidR="005F57E6" w:rsidRPr="000D50A6">
        <w:rPr>
          <w:rFonts w:cs="Tahoma"/>
          <w:color w:val="5F497A"/>
          <w:kern w:val="20"/>
        </w:rPr>
        <w:t>......................................</w:t>
      </w:r>
      <w:r w:rsidR="005F57E6" w:rsidRPr="00B9643C">
        <w:rPr>
          <w:rFonts w:cs="Tahoma"/>
          <w:i/>
          <w:color w:val="00B0F0"/>
        </w:rPr>
        <w:t xml:space="preserve"> </w:t>
      </w:r>
      <w:r w:rsidR="000D03A4" w:rsidRPr="006C09F4">
        <w:rPr>
          <w:rFonts w:ascii="Calibri" w:hAnsi="Calibri" w:cs="Calibri"/>
          <w:sz w:val="22"/>
          <w:szCs w:val="22"/>
        </w:rPr>
        <w:t>€ pour une journée (ou demi-journée).</w:t>
      </w:r>
    </w:p>
    <w:p w14:paraId="6220D2FE" w14:textId="77777777" w:rsidR="00067E2C" w:rsidRPr="000A75DA" w:rsidRDefault="00067E2C" w:rsidP="000A75DA">
      <w:pPr>
        <w:spacing w:after="0"/>
        <w:rPr>
          <w:rFonts w:cs="Tahoma"/>
          <w:kern w:val="20"/>
        </w:rPr>
      </w:pPr>
    </w:p>
    <w:p w14:paraId="204B52FC" w14:textId="77777777" w:rsidR="00067E2C" w:rsidRDefault="00067E2C" w:rsidP="00067E2C">
      <w:pPr>
        <w:pStyle w:val="Paragraphedeliste"/>
        <w:numPr>
          <w:ilvl w:val="0"/>
          <w:numId w:val="14"/>
        </w:numPr>
        <w:spacing w:after="0"/>
        <w:rPr>
          <w:rFonts w:cs="Tahoma"/>
          <w:kern w:val="20"/>
        </w:rPr>
      </w:pPr>
      <w:r>
        <w:rPr>
          <w:rFonts w:cs="Tahoma"/>
          <w:kern w:val="20"/>
        </w:rPr>
        <w:lastRenderedPageBreak/>
        <w:t>D’inscrire au budget les crédits correspondants ;</w:t>
      </w:r>
    </w:p>
    <w:p w14:paraId="04BB58EE" w14:textId="77777777" w:rsidR="00067E2C" w:rsidRDefault="00067E2C" w:rsidP="00067E2C">
      <w:pPr>
        <w:pStyle w:val="Paragraphedeliste"/>
        <w:spacing w:after="0"/>
        <w:ind w:left="643"/>
        <w:rPr>
          <w:rFonts w:cs="Tahoma"/>
          <w:kern w:val="20"/>
        </w:rPr>
      </w:pPr>
    </w:p>
    <w:p w14:paraId="224F4B99" w14:textId="77777777" w:rsidR="00067E2C" w:rsidRPr="00513EA7" w:rsidRDefault="00067E2C" w:rsidP="00067E2C">
      <w:pPr>
        <w:pStyle w:val="Paragraphedeliste"/>
        <w:numPr>
          <w:ilvl w:val="0"/>
          <w:numId w:val="14"/>
        </w:numPr>
        <w:spacing w:after="0"/>
        <w:rPr>
          <w:rFonts w:cs="Tahoma"/>
          <w:kern w:val="20"/>
        </w:rPr>
      </w:pPr>
      <w:r>
        <w:rPr>
          <w:rFonts w:cs="Tahoma"/>
          <w:kern w:val="20"/>
        </w:rPr>
        <w:t>D’autoriser l’autorité territoriale à signer tout acte y afférent ;</w:t>
      </w:r>
    </w:p>
    <w:p w14:paraId="5713FBB5" w14:textId="77777777" w:rsidR="00067E2C" w:rsidRDefault="00067E2C" w:rsidP="00067E2C">
      <w:pPr>
        <w:pStyle w:val="Paragraphedeliste"/>
        <w:spacing w:after="0"/>
        <w:ind w:left="643"/>
        <w:rPr>
          <w:rFonts w:cs="Tahoma"/>
          <w:kern w:val="20"/>
        </w:rPr>
      </w:pPr>
    </w:p>
    <w:p w14:paraId="34AC2167" w14:textId="6088C279" w:rsidR="00067E2C" w:rsidRPr="002B2D62" w:rsidRDefault="00067E2C" w:rsidP="00067E2C">
      <w:pPr>
        <w:pStyle w:val="Paragraphedeliste"/>
        <w:numPr>
          <w:ilvl w:val="0"/>
          <w:numId w:val="14"/>
        </w:numPr>
        <w:spacing w:after="0"/>
        <w:rPr>
          <w:rFonts w:cs="Tahoma"/>
          <w:kern w:val="20"/>
        </w:rPr>
      </w:pPr>
      <w:r>
        <w:rPr>
          <w:rFonts w:cs="Tahoma"/>
          <w:kern w:val="20"/>
        </w:rPr>
        <w:t>D</w:t>
      </w:r>
      <w:r w:rsidRPr="00460976">
        <w:rPr>
          <w:rFonts w:cs="Tahoma"/>
          <w:kern w:val="20"/>
        </w:rPr>
        <w:t xml:space="preserve">e charger l’autorité territoriale de veiller à la bonne exécution de cette délibération, qui prend effet à partir du </w:t>
      </w:r>
      <w:r w:rsidR="00E73C61" w:rsidRPr="000D50A6">
        <w:rPr>
          <w:rFonts w:cs="Tahoma"/>
          <w:color w:val="5F497A"/>
          <w:kern w:val="20"/>
        </w:rPr>
        <w:t>......................................</w:t>
      </w:r>
      <w:r w:rsidR="00E73C61">
        <w:rPr>
          <w:rFonts w:cs="Tahoma"/>
          <w:color w:val="5F497A"/>
          <w:kern w:val="20"/>
        </w:rPr>
        <w:t xml:space="preserve"> </w:t>
      </w:r>
      <w:r w:rsidR="00E73C61" w:rsidRPr="00B9643C">
        <w:rPr>
          <w:rFonts w:cs="Tahoma"/>
          <w:i/>
          <w:color w:val="00B0F0"/>
        </w:rPr>
        <w:t>(</w:t>
      </w:r>
      <w:proofErr w:type="gramStart"/>
      <w:r w:rsidR="00E73C61" w:rsidRPr="00B9643C">
        <w:rPr>
          <w:rFonts w:cs="Tahoma"/>
          <w:i/>
          <w:color w:val="00B0F0"/>
        </w:rPr>
        <w:t>à</w:t>
      </w:r>
      <w:proofErr w:type="gramEnd"/>
      <w:r w:rsidR="00E73C61" w:rsidRPr="00B9643C">
        <w:rPr>
          <w:rFonts w:cs="Tahoma"/>
          <w:i/>
          <w:color w:val="00B0F0"/>
        </w:rPr>
        <w:t xml:space="preserve"> compléter)</w:t>
      </w:r>
      <w:r w:rsidR="00E73C61">
        <w:rPr>
          <w:rFonts w:cs="Tahoma"/>
          <w:i/>
          <w:color w:val="00B0F0"/>
        </w:rPr>
        <w:t xml:space="preserve"> </w:t>
      </w:r>
      <w:r w:rsidRPr="00460976">
        <w:rPr>
          <w:rFonts w:cs="Tahoma"/>
          <w:kern w:val="20"/>
        </w:rPr>
        <w:t>;</w:t>
      </w:r>
    </w:p>
    <w:p w14:paraId="33C1CCA0" w14:textId="77777777" w:rsidR="003C45F6" w:rsidRPr="00067E2C" w:rsidRDefault="003C45F6" w:rsidP="00067E2C">
      <w:pPr>
        <w:pStyle w:val="Paragraphedeliste"/>
        <w:spacing w:after="0"/>
        <w:ind w:left="643"/>
        <w:rPr>
          <w:rFonts w:cs="Tahoma"/>
          <w:kern w:val="20"/>
        </w:rPr>
      </w:pPr>
    </w:p>
    <w:p w14:paraId="06CF2858" w14:textId="77777777" w:rsidR="00892223" w:rsidRPr="00DC3775" w:rsidRDefault="009A4A04" w:rsidP="00A448C7">
      <w:pPr>
        <w:pStyle w:val="articlecontenu"/>
        <w:spacing w:after="0"/>
        <w:ind w:left="5664" w:firstLine="0"/>
        <w:rPr>
          <w:rFonts w:cs="Tahoma"/>
          <w:color w:val="5F497A"/>
          <w:kern w:val="20"/>
          <w:sz w:val="22"/>
        </w:rPr>
      </w:pPr>
      <w:r w:rsidRPr="00DC3775">
        <w:rPr>
          <w:rFonts w:cs="Tahoma"/>
          <w:color w:val="5F497A"/>
          <w:kern w:val="20"/>
          <w:sz w:val="22"/>
        </w:rPr>
        <w:tab/>
      </w:r>
      <w:r w:rsidRPr="00DC3775">
        <w:rPr>
          <w:rFonts w:cs="Tahoma"/>
          <w:color w:val="5F497A"/>
          <w:kern w:val="20"/>
          <w:sz w:val="22"/>
        </w:rPr>
        <w:tab/>
      </w:r>
      <w:r w:rsidRPr="00DC3775">
        <w:rPr>
          <w:rFonts w:cs="Tahoma"/>
          <w:color w:val="5F497A"/>
          <w:kern w:val="20"/>
          <w:sz w:val="22"/>
        </w:rPr>
        <w:tab/>
      </w:r>
    </w:p>
    <w:p w14:paraId="385F7261" w14:textId="77777777" w:rsidR="00E73C61" w:rsidRDefault="00892223" w:rsidP="00A448C7">
      <w:pPr>
        <w:pStyle w:val="articlecontenu"/>
        <w:spacing w:after="0"/>
        <w:ind w:left="5664" w:firstLine="0"/>
        <w:rPr>
          <w:rFonts w:cs="Tahoma"/>
          <w:color w:val="5F497A"/>
          <w:kern w:val="20"/>
        </w:rPr>
      </w:pPr>
      <w:r w:rsidRPr="007B4C69">
        <w:rPr>
          <w:rFonts w:cs="Tahoma"/>
          <w:kern w:val="20"/>
        </w:rPr>
        <w:t xml:space="preserve">Fait à </w:t>
      </w:r>
      <w:r w:rsidR="00E73C61" w:rsidRPr="000D50A6">
        <w:rPr>
          <w:rFonts w:cs="Tahoma"/>
          <w:color w:val="5F497A"/>
          <w:kern w:val="20"/>
        </w:rPr>
        <w:t>......................................</w:t>
      </w:r>
      <w:r w:rsidR="00E73C61">
        <w:rPr>
          <w:rFonts w:cs="Tahoma"/>
          <w:color w:val="5F497A"/>
          <w:kern w:val="20"/>
        </w:rPr>
        <w:t xml:space="preserve"> </w:t>
      </w:r>
    </w:p>
    <w:p w14:paraId="06CF2859" w14:textId="40B3C296" w:rsidR="00892223" w:rsidRDefault="00892223" w:rsidP="00A448C7">
      <w:pPr>
        <w:pStyle w:val="articlecontenu"/>
        <w:spacing w:after="0"/>
        <w:ind w:left="5664" w:firstLine="0"/>
        <w:rPr>
          <w:rFonts w:cs="Tahoma"/>
          <w:color w:val="5F497A"/>
          <w:kern w:val="20"/>
        </w:rPr>
      </w:pPr>
      <w:proofErr w:type="gramStart"/>
      <w:r w:rsidRPr="007B4C69">
        <w:rPr>
          <w:rFonts w:cs="Tahoma"/>
          <w:kern w:val="20"/>
        </w:rPr>
        <w:t>le</w:t>
      </w:r>
      <w:proofErr w:type="gramEnd"/>
      <w:r w:rsidRPr="007B4C69">
        <w:rPr>
          <w:rFonts w:cs="Tahoma"/>
          <w:kern w:val="20"/>
        </w:rPr>
        <w:t xml:space="preserve"> </w:t>
      </w:r>
      <w:r w:rsidR="00E73C61" w:rsidRPr="000D50A6">
        <w:rPr>
          <w:rFonts w:cs="Tahoma"/>
          <w:color w:val="5F497A"/>
          <w:kern w:val="20"/>
        </w:rPr>
        <w:t>......................................</w:t>
      </w:r>
    </w:p>
    <w:p w14:paraId="4B3CDC0B" w14:textId="77777777" w:rsidR="00E73C61" w:rsidRPr="007B4C69" w:rsidRDefault="00E73C61" w:rsidP="00A448C7">
      <w:pPr>
        <w:pStyle w:val="articlecontenu"/>
        <w:spacing w:after="0"/>
        <w:ind w:left="5664" w:firstLine="0"/>
        <w:rPr>
          <w:rFonts w:cs="Tahoma"/>
          <w:kern w:val="20"/>
        </w:rPr>
      </w:pPr>
    </w:p>
    <w:p w14:paraId="06CF285A" w14:textId="77777777" w:rsidR="00892223" w:rsidRPr="007B4C69" w:rsidRDefault="00892223" w:rsidP="00A448C7">
      <w:pPr>
        <w:pStyle w:val="articlecontenu"/>
        <w:spacing w:after="0"/>
        <w:ind w:left="5664" w:firstLine="0"/>
        <w:rPr>
          <w:rFonts w:cs="Tahoma"/>
          <w:i/>
          <w:color w:val="00B0F0"/>
        </w:rPr>
      </w:pPr>
      <w:r w:rsidRPr="007B4C69">
        <w:rPr>
          <w:rFonts w:cs="Tahoma"/>
          <w:kern w:val="20"/>
        </w:rPr>
        <w:t>Le Maire</w:t>
      </w:r>
      <w:r w:rsidRPr="007B4C69">
        <w:rPr>
          <w:rFonts w:cs="Tahoma"/>
          <w:color w:val="5F497A"/>
          <w:kern w:val="20"/>
        </w:rPr>
        <w:t xml:space="preserve"> </w:t>
      </w:r>
      <w:r w:rsidRPr="007B4C69">
        <w:rPr>
          <w:rFonts w:cs="Tahoma"/>
          <w:i/>
          <w:color w:val="00B0F0"/>
        </w:rPr>
        <w:t>(le président),</w:t>
      </w:r>
    </w:p>
    <w:p w14:paraId="06CF285B" w14:textId="77777777" w:rsidR="00892223" w:rsidRPr="007B4C69" w:rsidRDefault="00892223" w:rsidP="0000081C">
      <w:pPr>
        <w:pStyle w:val="Modifs"/>
      </w:pPr>
      <w:r w:rsidRPr="007B4C69">
        <w:t>(</w:t>
      </w:r>
      <w:r w:rsidR="00797800" w:rsidRPr="007B4C69">
        <w:t>Prénom</w:t>
      </w:r>
      <w:r w:rsidRPr="007B4C69">
        <w:t>, nom lisibles et signature)</w:t>
      </w:r>
    </w:p>
    <w:p w14:paraId="06CF285C" w14:textId="77777777" w:rsidR="00892223" w:rsidRPr="007B4C69" w:rsidRDefault="00892223" w:rsidP="0000081C">
      <w:pPr>
        <w:pStyle w:val="Modifs"/>
      </w:pPr>
      <w:proofErr w:type="gramStart"/>
      <w:r w:rsidRPr="007B4C69">
        <w:t>ou</w:t>
      </w:r>
      <w:proofErr w:type="gramEnd"/>
    </w:p>
    <w:p w14:paraId="06CF285D" w14:textId="77777777" w:rsidR="00892223" w:rsidRPr="007B4C69" w:rsidRDefault="00892223" w:rsidP="0000081C">
      <w:pPr>
        <w:pStyle w:val="Modifs"/>
      </w:pPr>
      <w:r w:rsidRPr="007B4C69">
        <w:t>Par délégation,</w:t>
      </w:r>
    </w:p>
    <w:p w14:paraId="06CF285E" w14:textId="77777777" w:rsidR="00892223" w:rsidRPr="007B4C69" w:rsidRDefault="00892223" w:rsidP="0000081C">
      <w:pPr>
        <w:pStyle w:val="Modifs"/>
      </w:pPr>
      <w:r w:rsidRPr="007B4C69">
        <w:t>(</w:t>
      </w:r>
      <w:r w:rsidR="00797800" w:rsidRPr="007B4C69">
        <w:t>Prénom</w:t>
      </w:r>
      <w:r w:rsidRPr="007B4C69">
        <w:t>, nom, qualité lisibles et signature)</w:t>
      </w:r>
    </w:p>
    <w:p w14:paraId="06CF285F" w14:textId="77777777" w:rsidR="009A4A04" w:rsidRDefault="009A4A04" w:rsidP="00A448C7">
      <w:pPr>
        <w:spacing w:after="0"/>
        <w:outlineLvl w:val="0"/>
        <w:rPr>
          <w:rFonts w:cs="Tahoma"/>
          <w:szCs w:val="22"/>
        </w:rPr>
      </w:pPr>
    </w:p>
    <w:p w14:paraId="3BA8009B" w14:textId="77777777" w:rsidR="00E73C61" w:rsidRDefault="00E73C61" w:rsidP="00937908">
      <w:pPr>
        <w:pStyle w:val="recours"/>
        <w:ind w:left="0" w:right="0"/>
        <w:rPr>
          <w:rFonts w:eastAsia="Calibri" w:cs="Tahoma"/>
          <w:color w:val="1F497D" w:themeColor="text2"/>
          <w:kern w:val="20"/>
          <w:lang w:eastAsia="fr-FR"/>
        </w:rPr>
      </w:pPr>
    </w:p>
    <w:p w14:paraId="06CF2860" w14:textId="78D26CE2" w:rsidR="00937908" w:rsidRPr="007C43BC" w:rsidRDefault="00937908" w:rsidP="00937908">
      <w:pPr>
        <w:pStyle w:val="recours"/>
        <w:ind w:left="0" w:right="0"/>
        <w:rPr>
          <w:rFonts w:cs="Tahoma"/>
          <w:color w:val="5F497A"/>
        </w:rPr>
      </w:pPr>
      <w:r w:rsidRPr="007C43BC">
        <w:rPr>
          <w:rFonts w:eastAsia="Calibri" w:cs="Tahoma"/>
          <w:color w:val="1F497D" w:themeColor="text2"/>
          <w:kern w:val="20"/>
          <w:lang w:eastAsia="fr-FR"/>
        </w:rPr>
        <w:t>Le Maire</w:t>
      </w:r>
      <w:r w:rsidRPr="007C43BC">
        <w:rPr>
          <w:rFonts w:cs="Tahoma"/>
          <w:color w:val="5F497A"/>
        </w:rPr>
        <w:t xml:space="preserve"> </w:t>
      </w:r>
      <w:r w:rsidRPr="00C74017">
        <w:rPr>
          <w:rFonts w:cs="Tahoma"/>
          <w:i/>
          <w:color w:val="00B0F0"/>
          <w:lang w:eastAsia="fr-FR"/>
        </w:rPr>
        <w:t>(ou le Président),</w:t>
      </w:r>
    </w:p>
    <w:p w14:paraId="06CF2861" w14:textId="3AD3110D" w:rsidR="00937908" w:rsidRPr="00B109B6" w:rsidRDefault="005D0A2B" w:rsidP="00937908">
      <w:pPr>
        <w:pStyle w:val="Paragraphedeliste"/>
        <w:numPr>
          <w:ilvl w:val="0"/>
          <w:numId w:val="13"/>
        </w:numPr>
        <w:spacing w:after="0"/>
        <w:rPr>
          <w:rFonts w:eastAsia="Calibri" w:cs="Tahoma"/>
          <w:color w:val="1F497D" w:themeColor="text2"/>
          <w:kern w:val="20"/>
          <w:sz w:val="16"/>
          <w:szCs w:val="16"/>
        </w:rPr>
      </w:pPr>
      <w:r w:rsidRPr="00B109B6">
        <w:rPr>
          <w:rFonts w:eastAsia="Calibri" w:cs="Tahoma"/>
          <w:color w:val="1F497D" w:themeColor="text2"/>
          <w:kern w:val="20"/>
          <w:sz w:val="16"/>
          <w:szCs w:val="16"/>
        </w:rPr>
        <w:t>Certifie</w:t>
      </w:r>
      <w:r w:rsidR="00937908" w:rsidRPr="00B109B6">
        <w:rPr>
          <w:rFonts w:eastAsia="Calibri" w:cs="Tahoma"/>
          <w:color w:val="1F497D" w:themeColor="text2"/>
          <w:kern w:val="20"/>
          <w:sz w:val="16"/>
          <w:szCs w:val="16"/>
        </w:rPr>
        <w:t xml:space="preserve"> le caractère exécutoire de cet acte</w:t>
      </w:r>
      <w:r w:rsidR="00842B3D">
        <w:rPr>
          <w:rFonts w:eastAsia="Calibri" w:cs="Tahoma"/>
          <w:color w:val="1F497D" w:themeColor="text2"/>
          <w:kern w:val="20"/>
          <w:sz w:val="16"/>
          <w:szCs w:val="16"/>
        </w:rPr>
        <w:t xml:space="preserve">, </w:t>
      </w:r>
      <w:r w:rsidR="00937908" w:rsidRPr="00B109B6">
        <w:rPr>
          <w:rFonts w:eastAsia="Calibri" w:cs="Tahoma"/>
          <w:color w:val="1F497D" w:themeColor="text2"/>
          <w:kern w:val="20"/>
          <w:sz w:val="16"/>
          <w:szCs w:val="16"/>
        </w:rPr>
        <w:t xml:space="preserve"> </w:t>
      </w:r>
    </w:p>
    <w:p w14:paraId="06CF2862" w14:textId="50D6E01A" w:rsidR="00937908" w:rsidRPr="00B109B6" w:rsidRDefault="005D0A2B" w:rsidP="00937908">
      <w:pPr>
        <w:pStyle w:val="recours"/>
        <w:numPr>
          <w:ilvl w:val="0"/>
          <w:numId w:val="12"/>
        </w:numPr>
        <w:ind w:right="0"/>
        <w:rPr>
          <w:rFonts w:eastAsia="Calibri" w:cs="Tahoma"/>
          <w:b/>
          <w:color w:val="1F497D" w:themeColor="text2"/>
          <w:kern w:val="20"/>
          <w:sz w:val="22"/>
          <w:szCs w:val="22"/>
          <w:u w:val="single"/>
          <w:lang w:eastAsia="fr-FR"/>
        </w:rPr>
      </w:pPr>
      <w:r w:rsidRPr="00B109B6">
        <w:rPr>
          <w:rFonts w:eastAsia="Calibri" w:cs="Tahoma"/>
          <w:color w:val="1F497D" w:themeColor="text2"/>
          <w:kern w:val="20"/>
          <w:lang w:eastAsia="fr-FR"/>
        </w:rPr>
        <w:t>Informe</w:t>
      </w:r>
      <w:r w:rsidR="00937908" w:rsidRPr="00B109B6">
        <w:rPr>
          <w:rFonts w:eastAsia="Calibri" w:cs="Tahoma"/>
          <w:color w:val="1F497D" w:themeColor="text2"/>
          <w:kern w:val="20"/>
          <w:lang w:eastAsia="fr-FR"/>
        </w:rPr>
        <w:t xml:space="preserve"> que celui-ci peut faire l’objet d’un recours pour excès de pouvoir auprès du tribunal administratif de Grenoble dans un délai de deux mois à compter </w:t>
      </w:r>
      <w:r w:rsidR="00937908">
        <w:rPr>
          <w:rFonts w:eastAsia="Calibri" w:cs="Tahoma"/>
          <w:color w:val="1F497D" w:themeColor="text2"/>
          <w:kern w:val="20"/>
          <w:lang w:eastAsia="fr-FR"/>
        </w:rPr>
        <w:t xml:space="preserve">de l’obtention de ce caractère </w:t>
      </w:r>
      <w:r w:rsidR="00842B3D">
        <w:rPr>
          <w:rFonts w:eastAsia="Calibri" w:cs="Tahoma"/>
          <w:color w:val="1F497D" w:themeColor="text2"/>
          <w:kern w:val="20"/>
          <w:lang w:eastAsia="fr-FR"/>
        </w:rPr>
        <w:t xml:space="preserve">exécutoire. </w:t>
      </w:r>
      <w:r w:rsidR="00937908" w:rsidRPr="00B109B6">
        <w:rPr>
          <w:rFonts w:eastAsia="Calibri" w:cs="Tahoma"/>
          <w:color w:val="1F497D" w:themeColor="text2"/>
          <w:kern w:val="20"/>
          <w:lang w:eastAsia="fr-FR"/>
        </w:rPr>
        <w:t xml:space="preserve">Le tribunal administratif peut être saisi par l’application informatique « Télérecours citoyens » accessible par le site Internet </w:t>
      </w:r>
      <w:hyperlink r:id="rId12" w:history="1">
        <w:r w:rsidR="00937908" w:rsidRPr="00B109B6">
          <w:rPr>
            <w:rFonts w:eastAsia="Calibri" w:cs="Tahoma"/>
            <w:b/>
            <w:color w:val="1F497D" w:themeColor="text2"/>
            <w:kern w:val="20"/>
            <w:u w:val="single"/>
            <w:lang w:eastAsia="fr-FR"/>
          </w:rPr>
          <w:t>www.telerecours.fr</w:t>
        </w:r>
      </w:hyperlink>
    </w:p>
    <w:p w14:paraId="06CF2863" w14:textId="77777777" w:rsidR="00937908" w:rsidRDefault="00937908" w:rsidP="00A448C7">
      <w:pPr>
        <w:spacing w:after="0"/>
        <w:outlineLvl w:val="0"/>
        <w:rPr>
          <w:rFonts w:cs="Tahoma"/>
          <w:kern w:val="20"/>
          <w:szCs w:val="22"/>
        </w:rPr>
      </w:pPr>
    </w:p>
    <w:p w14:paraId="06CF2864" w14:textId="77777777" w:rsidR="00F57B2B" w:rsidRDefault="00F57B2B" w:rsidP="00A448C7">
      <w:pPr>
        <w:spacing w:after="0"/>
        <w:outlineLvl w:val="0"/>
        <w:rPr>
          <w:rFonts w:cs="Tahoma"/>
          <w:kern w:val="20"/>
          <w:szCs w:val="22"/>
        </w:rPr>
      </w:pPr>
    </w:p>
    <w:p w14:paraId="56669AD0" w14:textId="77777777" w:rsidR="00E73C61" w:rsidRDefault="007A0F13" w:rsidP="004B0F32">
      <w:pPr>
        <w:spacing w:after="0"/>
        <w:outlineLvl w:val="0"/>
        <w:rPr>
          <w:rFonts w:cs="Tahoma"/>
          <w:color w:val="5F497A"/>
          <w:kern w:val="20"/>
        </w:rPr>
      </w:pPr>
      <w:r w:rsidRPr="007B4C69">
        <w:rPr>
          <w:rFonts w:cs="Tahoma"/>
          <w:kern w:val="20"/>
        </w:rPr>
        <w:t xml:space="preserve">Transmis au représentant de l’Etat le : </w:t>
      </w:r>
      <w:r w:rsidR="00E73C61" w:rsidRPr="000D50A6">
        <w:rPr>
          <w:rFonts w:cs="Tahoma"/>
          <w:color w:val="5F497A"/>
          <w:kern w:val="20"/>
        </w:rPr>
        <w:t>......................................</w:t>
      </w:r>
      <w:r w:rsidR="00E73C61">
        <w:rPr>
          <w:rFonts w:cs="Tahoma"/>
          <w:color w:val="5F497A"/>
          <w:kern w:val="20"/>
        </w:rPr>
        <w:t xml:space="preserve"> </w:t>
      </w:r>
    </w:p>
    <w:p w14:paraId="0E195A50" w14:textId="3B9B3AE6" w:rsidR="009A4A04" w:rsidRPr="004B0F32" w:rsidRDefault="007A0F13" w:rsidP="004B0F32">
      <w:pPr>
        <w:spacing w:after="0"/>
        <w:outlineLvl w:val="0"/>
        <w:rPr>
          <w:rFonts w:cs="Tahoma"/>
          <w:kern w:val="20"/>
        </w:rPr>
      </w:pPr>
      <w:r w:rsidRPr="007B4C69">
        <w:rPr>
          <w:rFonts w:cs="Tahoma"/>
          <w:kern w:val="20"/>
        </w:rPr>
        <w:t xml:space="preserve">Publié le : </w:t>
      </w:r>
      <w:r w:rsidR="00E73C61" w:rsidRPr="000D50A6">
        <w:rPr>
          <w:rFonts w:cs="Tahoma"/>
          <w:color w:val="5F497A"/>
          <w:kern w:val="20"/>
        </w:rPr>
        <w:t>......................................</w:t>
      </w:r>
    </w:p>
    <w:sectPr w:rsidR="009A4A04" w:rsidRPr="004B0F32" w:rsidSect="00300E8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993" w:right="991" w:bottom="1134" w:left="1701" w:header="708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DC70A" w14:textId="77777777" w:rsidR="00903CEC" w:rsidRDefault="00903CEC" w:rsidP="00E27274">
      <w:pPr>
        <w:spacing w:after="0"/>
      </w:pPr>
      <w:r>
        <w:separator/>
      </w:r>
    </w:p>
  </w:endnote>
  <w:endnote w:type="continuationSeparator" w:id="0">
    <w:p w14:paraId="2893E0AA" w14:textId="77777777" w:rsidR="00903CEC" w:rsidRDefault="00903CEC" w:rsidP="00E27274">
      <w:pPr>
        <w:spacing w:after="0"/>
      </w:pPr>
      <w:r>
        <w:continuationSeparator/>
      </w:r>
    </w:p>
  </w:endnote>
  <w:endnote w:type="continuationNotice" w:id="1">
    <w:p w14:paraId="4D33B06A" w14:textId="77777777" w:rsidR="00903CEC" w:rsidRDefault="00903CE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37" w:type="pct"/>
      <w:tblInd w:w="-34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700"/>
      <w:gridCol w:w="9135"/>
    </w:tblGrid>
    <w:tr w:rsidR="00A924F9" w14:paraId="06CF287F" w14:textId="77777777" w:rsidTr="00F71086">
      <w:tc>
        <w:tcPr>
          <w:tcW w:w="709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06CF287C" w14:textId="77777777" w:rsidR="00A924F9" w:rsidRPr="000E0521" w:rsidRDefault="00A924F9" w:rsidP="00F71086">
          <w:pPr>
            <w:pStyle w:val="Pieddepage"/>
            <w:ind w:left="-43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Pr="003B23C9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2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9357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</w:tcPr>
        <w:p w14:paraId="06CF287D" w14:textId="77777777" w:rsidR="00A924F9" w:rsidRPr="00300E86" w:rsidRDefault="00A924F9" w:rsidP="00300E86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–CS30138 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SEYNOD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–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74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600 ANNECY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</w:t>
          </w:r>
        </w:p>
        <w:p w14:paraId="06CF287E" w14:textId="18A0A447" w:rsidR="00A924F9" w:rsidRPr="00300E86" w:rsidRDefault="00A924F9" w:rsidP="00842B3D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</w:rPr>
          </w:pP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Pôle carrières et expertise juridique</w:t>
          </w:r>
        </w:p>
      </w:tc>
    </w:tr>
  </w:tbl>
  <w:p w14:paraId="06CF2880" w14:textId="77777777" w:rsidR="00A924F9" w:rsidRPr="009F77D2" w:rsidRDefault="00A924F9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33"/>
      <w:gridCol w:w="8681"/>
    </w:tblGrid>
    <w:tr w:rsidR="00A924F9" w14:paraId="06CF2885" w14:textId="77777777" w:rsidTr="00EB4DAD">
      <w:tc>
        <w:tcPr>
          <w:tcW w:w="534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06CF2882" w14:textId="77777777" w:rsidR="00A924F9" w:rsidRPr="000E0521" w:rsidRDefault="00A924F9" w:rsidP="00EB4DAD">
          <w:pPr>
            <w:pStyle w:val="Pieddepage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Pr="003B23C9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1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875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</w:tcPr>
        <w:p w14:paraId="06CF2883" w14:textId="77777777" w:rsidR="00A924F9" w:rsidRPr="00300E86" w:rsidRDefault="00A924F9" w:rsidP="00EB4DAD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–SEYNOD- 74000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ANNECY </w:t>
          </w:r>
        </w:p>
        <w:p w14:paraId="06CF2884" w14:textId="4D171B41" w:rsidR="00A924F9" w:rsidRPr="00300E86" w:rsidRDefault="00A924F9" w:rsidP="009C31CB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</w:rPr>
          </w:pP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Pôle carrières et expertise juridique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– MAJ </w:t>
          </w:r>
          <w:r w:rsidR="000A75DA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06-2022</w:t>
          </w:r>
        </w:p>
      </w:tc>
    </w:tr>
  </w:tbl>
  <w:p w14:paraId="06CF2886" w14:textId="77777777" w:rsidR="00A924F9" w:rsidRDefault="00A924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8075B" w14:textId="77777777" w:rsidR="00903CEC" w:rsidRDefault="00903CEC" w:rsidP="00E27274">
      <w:pPr>
        <w:spacing w:after="0"/>
      </w:pPr>
      <w:r>
        <w:separator/>
      </w:r>
    </w:p>
  </w:footnote>
  <w:footnote w:type="continuationSeparator" w:id="0">
    <w:p w14:paraId="4056E70E" w14:textId="77777777" w:rsidR="00903CEC" w:rsidRDefault="00903CEC" w:rsidP="00E27274">
      <w:pPr>
        <w:spacing w:after="0"/>
      </w:pPr>
      <w:r>
        <w:continuationSeparator/>
      </w:r>
    </w:p>
  </w:footnote>
  <w:footnote w:type="continuationNotice" w:id="1">
    <w:p w14:paraId="2EF72BC3" w14:textId="77777777" w:rsidR="00903CEC" w:rsidRDefault="00903CE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F287B" w14:textId="5E21E588" w:rsidR="00A924F9" w:rsidRDefault="003B0083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6CF2887" wp14:editId="77CBBD16">
              <wp:simplePos x="0" y="0"/>
              <wp:positionH relativeFrom="column">
                <wp:posOffset>-929640</wp:posOffset>
              </wp:positionH>
              <wp:positionV relativeFrom="paragraph">
                <wp:posOffset>2185035</wp:posOffset>
              </wp:positionV>
              <wp:extent cx="821690" cy="5334000"/>
              <wp:effectExtent l="0" t="0" r="0" b="3810"/>
              <wp:wrapNone/>
              <wp:docPr id="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CF288E" w14:textId="77777777" w:rsidR="00A924F9" w:rsidRPr="00300E86" w:rsidRDefault="00A924F9" w:rsidP="00DA0E99">
                          <w:pPr>
                            <w:jc w:val="left"/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</w:pPr>
                          <w:r w:rsidRPr="00300E86"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 xml:space="preserve">Modèle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de délibération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CF288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left:0;text-align:left;margin-left:-73.2pt;margin-top:172.05pt;width:64.7pt;height:42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" filled="f" stroked="f">
              <v:textbox style="layout-flow:vertical;mso-layout-flow-alt:bottom-to-top">
                <w:txbxContent>
                  <w:p w14:paraId="06CF288E" w14:textId="77777777" w:rsidR="00A924F9" w:rsidRPr="00300E86" w:rsidRDefault="00A924F9" w:rsidP="00DA0E99">
                    <w:pPr>
                      <w:jc w:val="left"/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</w:pPr>
                    <w:r w:rsidRPr="00300E86"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 xml:space="preserve">Modèle </w:t>
                    </w:r>
                    <w:r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de délibération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6CF2888" wp14:editId="026108DD">
              <wp:simplePos x="0" y="0"/>
              <wp:positionH relativeFrom="column">
                <wp:posOffset>-5931535</wp:posOffset>
              </wp:positionH>
              <wp:positionV relativeFrom="paragraph">
                <wp:posOffset>4483100</wp:posOffset>
              </wp:positionV>
              <wp:extent cx="10744200" cy="821690"/>
              <wp:effectExtent l="0" t="0" r="1905" b="0"/>
              <wp:wrapNone/>
              <wp:docPr id="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BACC6"/>
                          </a:gs>
                          <a:gs pos="100000">
                            <a:srgbClr val="4BACC6">
                              <a:gamma/>
                              <a:tint val="73725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5ACB981F" id="Rectangle 15" o:spid="_x0000_s1026" style="position:absolute;margin-left:-467.05pt;margin-top:353pt;width:846pt;height:64.7pt;rotation:-9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" fillcolor="#4bacc6" stroked="f">
              <v:fill color2="#7ac2d5" rotate="t" angle="90" focus="100%" type="gradient"/>
              <v:shadow color="#a5a5a5 [2092]" offset="3pt"/>
              <v:textbox inset="1.5mm,.3mm,1.5mm,.3m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F2881" w14:textId="3DE4D9E0" w:rsidR="00A924F9" w:rsidRDefault="003B0083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6CF2889" wp14:editId="372FBFFB">
              <wp:simplePos x="0" y="0"/>
              <wp:positionH relativeFrom="column">
                <wp:posOffset>-997585</wp:posOffset>
              </wp:positionH>
              <wp:positionV relativeFrom="paragraph">
                <wp:posOffset>-485775</wp:posOffset>
              </wp:positionV>
              <wp:extent cx="862330" cy="10744200"/>
              <wp:effectExtent l="0" t="1905" r="0" b="0"/>
              <wp:wrapNone/>
              <wp:docPr id="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2330" cy="10744200"/>
                        <a:chOff x="-3" y="-60"/>
                        <a:chExt cx="1358" cy="16920"/>
                      </a:xfrm>
                    </wpg:grpSpPr>
                    <wps:wsp>
                      <wps:cNvPr id="2" name="Rectangle 9"/>
                      <wps:cNvSpPr>
                        <a:spLocks noChangeArrowheads="1"/>
                      </wps:cNvSpPr>
                      <wps:spPr bwMode="auto">
                        <a:xfrm rot="16200000">
                          <a:off x="-7816" y="7753"/>
                          <a:ext cx="16920" cy="12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gamma/>
                                <a:tint val="7372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chemeClr val="bg1">
                                    <a:lumMod val="6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  <wps:wsp>
                      <wps:cNvPr id="3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61" y="5895"/>
                          <a:ext cx="1294" cy="6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F288F" w14:textId="77777777" w:rsidR="00A924F9" w:rsidRPr="00300E86" w:rsidRDefault="00A924F9" w:rsidP="00300E86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color w:val="F2F2F2" w:themeColor="background1" w:themeShade="F2"/>
                                <w:sz w:val="56"/>
                              </w:rPr>
                            </w:pPr>
                            <w:r w:rsidRPr="004B6AAD">
                              <w:rPr>
                                <w:rFonts w:ascii="Lucida Sans Unicode" w:hAnsi="Lucida Sans Unicode" w:cs="Lucida Sans Unicode"/>
                                <w:color w:val="F2F2F2" w:themeColor="background1" w:themeShade="F2"/>
                                <w:sz w:val="56"/>
                                <w:szCs w:val="56"/>
                              </w:rPr>
                              <w:t>Modèle de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F2F2F2" w:themeColor="background1" w:themeShade="F2"/>
                                <w:sz w:val="56"/>
                              </w:rPr>
                              <w:t xml:space="preserve"> délibération</w:t>
                            </w:r>
                          </w:p>
                        </w:txbxContent>
                      </wps:txbx>
                      <wps:bodyPr rot="0" vert="vert270" wrap="non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CF2889" id="Group 12" o:spid="_x0000_s1030" style="position:absolute;left:0;text-align:left;margin-left:-78.55pt;margin-top:-38.25pt;width:67.9pt;height:846pt;z-index:251658240" coordorigin="-3,-60" coordsize="1358,1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">
              <v:rect id="Rectangle 9" o:spid="_x0000_s1031" style="position:absolute;left:-7816;top:7753;width:16920;height:129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" fillcolor="#4bacc6" stroked="f">
                <v:fill color2="#7ac2d5" rotate="t" angle="90" focus="100%" type="gradient"/>
                <v:shadow color="#a5a5a5 [2092]" offset="3pt"/>
                <v:textbox inset="1.5mm,.3mm,1.5mm,.3mm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2" type="#_x0000_t202" style="position:absolute;left:61;top:5895;width:1294;height:63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" filled="f" stroked="f">
                <v:textbox style="layout-flow:vertical;mso-layout-flow-alt:bottom-to-top">
                  <w:txbxContent>
                    <w:p w14:paraId="06CF288F" w14:textId="77777777" w:rsidR="00A924F9" w:rsidRPr="00300E86" w:rsidRDefault="00A924F9" w:rsidP="00300E86">
                      <w:pPr>
                        <w:jc w:val="center"/>
                        <w:rPr>
                          <w:rFonts w:ascii="Lucida Sans Unicode" w:hAnsi="Lucida Sans Unicode" w:cs="Lucida Sans Unicode"/>
                          <w:color w:val="F2F2F2" w:themeColor="background1" w:themeShade="F2"/>
                          <w:sz w:val="56"/>
                        </w:rPr>
                      </w:pPr>
                      <w:r w:rsidRPr="004B6AAD">
                        <w:rPr>
                          <w:rFonts w:ascii="Lucida Sans Unicode" w:hAnsi="Lucida Sans Unicode" w:cs="Lucida Sans Unicode"/>
                          <w:color w:val="F2F2F2" w:themeColor="background1" w:themeShade="F2"/>
                          <w:sz w:val="56"/>
                          <w:szCs w:val="56"/>
                        </w:rPr>
                        <w:t>Modèle de</w:t>
                      </w:r>
                      <w:r>
                        <w:rPr>
                          <w:rFonts w:ascii="Lucida Sans Unicode" w:hAnsi="Lucida Sans Unicode" w:cs="Lucida Sans Unicode"/>
                          <w:color w:val="F2F2F2" w:themeColor="background1" w:themeShade="F2"/>
                          <w:sz w:val="56"/>
                        </w:rPr>
                        <w:t xml:space="preserve"> délibération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25pt;height:11.25pt" o:bullet="t">
        <v:imagedata r:id="rId1" o:title="BD14565_"/>
      </v:shape>
    </w:pict>
  </w:numPicBullet>
  <w:numPicBullet w:numPicBulletId="1">
    <w:pict>
      <v:shape id="_x0000_i1070" type="#_x0000_t75" style="width:9pt;height:9pt" o:bullet="t">
        <v:imagedata r:id="rId2" o:title="BD14515_"/>
      </v:shape>
    </w:pict>
  </w:numPicBullet>
  <w:abstractNum w:abstractNumId="0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2A491D"/>
    <w:multiLevelType w:val="hybridMultilevel"/>
    <w:tmpl w:val="E906505C"/>
    <w:lvl w:ilvl="0" w:tplc="7BC25248">
      <w:numFmt w:val="bullet"/>
      <w:lvlText w:val="-"/>
      <w:lvlJc w:val="left"/>
      <w:pPr>
        <w:ind w:left="1065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FD5044F"/>
    <w:multiLevelType w:val="hybridMultilevel"/>
    <w:tmpl w:val="5CCEC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835C6"/>
    <w:multiLevelType w:val="hybridMultilevel"/>
    <w:tmpl w:val="7AA2F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469D4"/>
    <w:multiLevelType w:val="hybridMultilevel"/>
    <w:tmpl w:val="906644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C52C9"/>
    <w:multiLevelType w:val="hybridMultilevel"/>
    <w:tmpl w:val="C3284F4C"/>
    <w:lvl w:ilvl="0" w:tplc="040C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11D3D"/>
    <w:multiLevelType w:val="hybridMultilevel"/>
    <w:tmpl w:val="6B225E54"/>
    <w:lvl w:ilvl="0" w:tplc="3784191A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22133"/>
    <w:multiLevelType w:val="hybridMultilevel"/>
    <w:tmpl w:val="305210FE"/>
    <w:lvl w:ilvl="0" w:tplc="4C56DE16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28C07775"/>
    <w:multiLevelType w:val="hybridMultilevel"/>
    <w:tmpl w:val="43687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C34D9"/>
    <w:multiLevelType w:val="hybridMultilevel"/>
    <w:tmpl w:val="65CCD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2440E"/>
    <w:multiLevelType w:val="hybridMultilevel"/>
    <w:tmpl w:val="B830A576"/>
    <w:lvl w:ilvl="0" w:tplc="D7929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9D2702"/>
    <w:multiLevelType w:val="hybridMultilevel"/>
    <w:tmpl w:val="AB845164"/>
    <w:lvl w:ilvl="0" w:tplc="3426F3C0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  <w:color w:val="1F497D" w:themeColor="text2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B3907"/>
    <w:multiLevelType w:val="hybridMultilevel"/>
    <w:tmpl w:val="08526C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A05CA"/>
    <w:multiLevelType w:val="hybridMultilevel"/>
    <w:tmpl w:val="F0E07CF8"/>
    <w:lvl w:ilvl="0" w:tplc="FC2E015E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  <w:color w:val="365F91" w:themeColor="accent1" w:themeShade="BF"/>
      </w:rPr>
    </w:lvl>
    <w:lvl w:ilvl="1" w:tplc="040C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44B05B76"/>
    <w:multiLevelType w:val="hybridMultilevel"/>
    <w:tmpl w:val="F9C6A6A6"/>
    <w:lvl w:ilvl="0" w:tplc="4C56DE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61731"/>
    <w:multiLevelType w:val="hybridMultilevel"/>
    <w:tmpl w:val="906AD57E"/>
    <w:lvl w:ilvl="0" w:tplc="EE7CB5C8">
      <w:start w:val="1"/>
      <w:numFmt w:val="bullet"/>
      <w:lvlText w:val="o"/>
      <w:lvlJc w:val="left"/>
      <w:pPr>
        <w:ind w:left="1352" w:hanging="360"/>
      </w:pPr>
      <w:rPr>
        <w:rFonts w:ascii="Courier New" w:hAnsi="Courier New" w:hint="default"/>
        <w:color w:val="365F91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4EC63ED2"/>
    <w:multiLevelType w:val="hybridMultilevel"/>
    <w:tmpl w:val="6CD0CE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43279"/>
    <w:multiLevelType w:val="hybridMultilevel"/>
    <w:tmpl w:val="C0B4675C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02934"/>
    <w:multiLevelType w:val="hybridMultilevel"/>
    <w:tmpl w:val="7B5CD79E"/>
    <w:lvl w:ilvl="0" w:tplc="5E4E40C6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A48F8"/>
    <w:multiLevelType w:val="hybridMultilevel"/>
    <w:tmpl w:val="13D43028"/>
    <w:lvl w:ilvl="0" w:tplc="4C56DE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53E4B"/>
    <w:multiLevelType w:val="hybridMultilevel"/>
    <w:tmpl w:val="24984D6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A4EF0"/>
    <w:multiLevelType w:val="hybridMultilevel"/>
    <w:tmpl w:val="03009358"/>
    <w:lvl w:ilvl="0" w:tplc="BBDEA46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27D92"/>
    <w:multiLevelType w:val="hybridMultilevel"/>
    <w:tmpl w:val="095C6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349F4"/>
    <w:multiLevelType w:val="hybridMultilevel"/>
    <w:tmpl w:val="F2507D10"/>
    <w:lvl w:ilvl="0" w:tplc="1A2A4204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D5052"/>
    <w:multiLevelType w:val="hybridMultilevel"/>
    <w:tmpl w:val="BB6A7A42"/>
    <w:lvl w:ilvl="0" w:tplc="CBD8DCB6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17FC1"/>
    <w:multiLevelType w:val="hybridMultilevel"/>
    <w:tmpl w:val="E92A6E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5672F"/>
    <w:multiLevelType w:val="hybridMultilevel"/>
    <w:tmpl w:val="7D7692CE"/>
    <w:lvl w:ilvl="0" w:tplc="4C56DE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0"/>
  </w:num>
  <w:num w:numId="4">
    <w:abstractNumId w:val="16"/>
  </w:num>
  <w:num w:numId="5">
    <w:abstractNumId w:val="26"/>
  </w:num>
  <w:num w:numId="6">
    <w:abstractNumId w:val="3"/>
  </w:num>
  <w:num w:numId="7">
    <w:abstractNumId w:val="2"/>
  </w:num>
  <w:num w:numId="8">
    <w:abstractNumId w:val="24"/>
  </w:num>
  <w:num w:numId="9">
    <w:abstractNumId w:val="19"/>
  </w:num>
  <w:num w:numId="10">
    <w:abstractNumId w:val="21"/>
  </w:num>
  <w:num w:numId="11">
    <w:abstractNumId w:val="8"/>
  </w:num>
  <w:num w:numId="12">
    <w:abstractNumId w:val="10"/>
  </w:num>
  <w:num w:numId="13">
    <w:abstractNumId w:val="12"/>
  </w:num>
  <w:num w:numId="14">
    <w:abstractNumId w:val="14"/>
  </w:num>
  <w:num w:numId="15">
    <w:abstractNumId w:val="9"/>
  </w:num>
  <w:num w:numId="16">
    <w:abstractNumId w:val="11"/>
  </w:num>
  <w:num w:numId="17">
    <w:abstractNumId w:val="25"/>
  </w:num>
  <w:num w:numId="18">
    <w:abstractNumId w:val="7"/>
  </w:num>
  <w:num w:numId="19">
    <w:abstractNumId w:val="23"/>
  </w:num>
  <w:num w:numId="20">
    <w:abstractNumId w:val="20"/>
  </w:num>
  <w:num w:numId="21">
    <w:abstractNumId w:val="18"/>
  </w:num>
  <w:num w:numId="22">
    <w:abstractNumId w:val="13"/>
  </w:num>
  <w:num w:numId="23">
    <w:abstractNumId w:val="4"/>
  </w:num>
  <w:num w:numId="24">
    <w:abstractNumId w:val="22"/>
  </w:num>
  <w:num w:numId="25">
    <w:abstractNumId w:val="29"/>
  </w:num>
  <w:num w:numId="26">
    <w:abstractNumId w:val="15"/>
  </w:num>
  <w:num w:numId="27">
    <w:abstractNumId w:val="17"/>
  </w:num>
  <w:num w:numId="28">
    <w:abstractNumId w:val="28"/>
  </w:num>
  <w:num w:numId="29">
    <w:abstractNumId w:val="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b0dbee,#cbeef5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4"/>
    <w:rsid w:val="0000081C"/>
    <w:rsid w:val="0000568F"/>
    <w:rsid w:val="00005EA4"/>
    <w:rsid w:val="00007DF6"/>
    <w:rsid w:val="0001156C"/>
    <w:rsid w:val="000135BC"/>
    <w:rsid w:val="00023415"/>
    <w:rsid w:val="00024D20"/>
    <w:rsid w:val="000523EB"/>
    <w:rsid w:val="000540A5"/>
    <w:rsid w:val="000617BC"/>
    <w:rsid w:val="00061B4E"/>
    <w:rsid w:val="00067113"/>
    <w:rsid w:val="000672A8"/>
    <w:rsid w:val="00067E2C"/>
    <w:rsid w:val="0007072D"/>
    <w:rsid w:val="00081F9A"/>
    <w:rsid w:val="000826FB"/>
    <w:rsid w:val="00082B46"/>
    <w:rsid w:val="000A75DA"/>
    <w:rsid w:val="000C60CF"/>
    <w:rsid w:val="000D03A4"/>
    <w:rsid w:val="000D11D7"/>
    <w:rsid w:val="000D1E61"/>
    <w:rsid w:val="000D66FB"/>
    <w:rsid w:val="000D6847"/>
    <w:rsid w:val="000E0521"/>
    <w:rsid w:val="000E145B"/>
    <w:rsid w:val="000E240C"/>
    <w:rsid w:val="000E7A9B"/>
    <w:rsid w:val="000F19D6"/>
    <w:rsid w:val="000F67E9"/>
    <w:rsid w:val="00101B14"/>
    <w:rsid w:val="001042AF"/>
    <w:rsid w:val="00104900"/>
    <w:rsid w:val="00112575"/>
    <w:rsid w:val="00120FA4"/>
    <w:rsid w:val="00121C1D"/>
    <w:rsid w:val="0012378C"/>
    <w:rsid w:val="00123D1E"/>
    <w:rsid w:val="001305E8"/>
    <w:rsid w:val="0014085B"/>
    <w:rsid w:val="00156684"/>
    <w:rsid w:val="00156BC9"/>
    <w:rsid w:val="001650B4"/>
    <w:rsid w:val="00187ABA"/>
    <w:rsid w:val="001921C3"/>
    <w:rsid w:val="001A2B9B"/>
    <w:rsid w:val="001A33F8"/>
    <w:rsid w:val="001B1638"/>
    <w:rsid w:val="001B3233"/>
    <w:rsid w:val="001C7386"/>
    <w:rsid w:val="001D065A"/>
    <w:rsid w:val="001D1CA5"/>
    <w:rsid w:val="001F1E65"/>
    <w:rsid w:val="00200EA8"/>
    <w:rsid w:val="002118EC"/>
    <w:rsid w:val="00224400"/>
    <w:rsid w:val="00230A2F"/>
    <w:rsid w:val="00234D3A"/>
    <w:rsid w:val="002355F9"/>
    <w:rsid w:val="00242590"/>
    <w:rsid w:val="0024452C"/>
    <w:rsid w:val="00266B65"/>
    <w:rsid w:val="002670C7"/>
    <w:rsid w:val="0027021D"/>
    <w:rsid w:val="00273D60"/>
    <w:rsid w:val="0027703E"/>
    <w:rsid w:val="00282199"/>
    <w:rsid w:val="00295234"/>
    <w:rsid w:val="002A2ECC"/>
    <w:rsid w:val="002A7B6F"/>
    <w:rsid w:val="002C2864"/>
    <w:rsid w:val="002C66F5"/>
    <w:rsid w:val="002D0FA5"/>
    <w:rsid w:val="002D174B"/>
    <w:rsid w:val="002D741F"/>
    <w:rsid w:val="002E7D34"/>
    <w:rsid w:val="002F5DCB"/>
    <w:rsid w:val="002F69CC"/>
    <w:rsid w:val="00300E86"/>
    <w:rsid w:val="003016DB"/>
    <w:rsid w:val="0030239B"/>
    <w:rsid w:val="003035E2"/>
    <w:rsid w:val="00306665"/>
    <w:rsid w:val="00312FD3"/>
    <w:rsid w:val="0031578F"/>
    <w:rsid w:val="00316450"/>
    <w:rsid w:val="00316EB6"/>
    <w:rsid w:val="00317335"/>
    <w:rsid w:val="00317724"/>
    <w:rsid w:val="00321B4C"/>
    <w:rsid w:val="003259A8"/>
    <w:rsid w:val="0033110C"/>
    <w:rsid w:val="00347E9F"/>
    <w:rsid w:val="0035019F"/>
    <w:rsid w:val="003562D4"/>
    <w:rsid w:val="003605F8"/>
    <w:rsid w:val="00363A20"/>
    <w:rsid w:val="003738F4"/>
    <w:rsid w:val="0037634F"/>
    <w:rsid w:val="00394E0E"/>
    <w:rsid w:val="00396199"/>
    <w:rsid w:val="003A0E0F"/>
    <w:rsid w:val="003A3073"/>
    <w:rsid w:val="003A4757"/>
    <w:rsid w:val="003A4CF2"/>
    <w:rsid w:val="003B0083"/>
    <w:rsid w:val="003B23C9"/>
    <w:rsid w:val="003B427A"/>
    <w:rsid w:val="003C28C8"/>
    <w:rsid w:val="003C45F6"/>
    <w:rsid w:val="003D1BC0"/>
    <w:rsid w:val="003D427B"/>
    <w:rsid w:val="003E04AF"/>
    <w:rsid w:val="003F1727"/>
    <w:rsid w:val="003F201A"/>
    <w:rsid w:val="003F3694"/>
    <w:rsid w:val="00405868"/>
    <w:rsid w:val="00414265"/>
    <w:rsid w:val="004268E6"/>
    <w:rsid w:val="00435E08"/>
    <w:rsid w:val="004449C1"/>
    <w:rsid w:val="004546AF"/>
    <w:rsid w:val="00454E48"/>
    <w:rsid w:val="00460474"/>
    <w:rsid w:val="00460976"/>
    <w:rsid w:val="0046171D"/>
    <w:rsid w:val="0046364B"/>
    <w:rsid w:val="00472D72"/>
    <w:rsid w:val="004759D3"/>
    <w:rsid w:val="00475BCA"/>
    <w:rsid w:val="00481D0B"/>
    <w:rsid w:val="0049390C"/>
    <w:rsid w:val="004946E8"/>
    <w:rsid w:val="0049599D"/>
    <w:rsid w:val="004972D2"/>
    <w:rsid w:val="004A1EEF"/>
    <w:rsid w:val="004A20D3"/>
    <w:rsid w:val="004A4234"/>
    <w:rsid w:val="004A4667"/>
    <w:rsid w:val="004B0F32"/>
    <w:rsid w:val="004B2628"/>
    <w:rsid w:val="004B6AAD"/>
    <w:rsid w:val="004C1820"/>
    <w:rsid w:val="004C201F"/>
    <w:rsid w:val="004C6047"/>
    <w:rsid w:val="004C6127"/>
    <w:rsid w:val="004E5C2D"/>
    <w:rsid w:val="004E612D"/>
    <w:rsid w:val="00506FF3"/>
    <w:rsid w:val="005113C4"/>
    <w:rsid w:val="0051242B"/>
    <w:rsid w:val="0051280B"/>
    <w:rsid w:val="005210E4"/>
    <w:rsid w:val="0052585B"/>
    <w:rsid w:val="00537606"/>
    <w:rsid w:val="00540020"/>
    <w:rsid w:val="0054075C"/>
    <w:rsid w:val="00540824"/>
    <w:rsid w:val="00543BB9"/>
    <w:rsid w:val="005479E4"/>
    <w:rsid w:val="005517EC"/>
    <w:rsid w:val="00551B63"/>
    <w:rsid w:val="00551D56"/>
    <w:rsid w:val="00554DC3"/>
    <w:rsid w:val="0055551E"/>
    <w:rsid w:val="00560E80"/>
    <w:rsid w:val="005651B5"/>
    <w:rsid w:val="00570E90"/>
    <w:rsid w:val="005847B0"/>
    <w:rsid w:val="0058505E"/>
    <w:rsid w:val="00585FD9"/>
    <w:rsid w:val="005A0DEC"/>
    <w:rsid w:val="005A4B20"/>
    <w:rsid w:val="005A6202"/>
    <w:rsid w:val="005B1502"/>
    <w:rsid w:val="005B6050"/>
    <w:rsid w:val="005B75CF"/>
    <w:rsid w:val="005C27D3"/>
    <w:rsid w:val="005D0436"/>
    <w:rsid w:val="005D0A2B"/>
    <w:rsid w:val="005D3424"/>
    <w:rsid w:val="005D420F"/>
    <w:rsid w:val="005D4EC8"/>
    <w:rsid w:val="005E2C0F"/>
    <w:rsid w:val="005E5DFB"/>
    <w:rsid w:val="005E6009"/>
    <w:rsid w:val="005F2619"/>
    <w:rsid w:val="005F570E"/>
    <w:rsid w:val="005F57E6"/>
    <w:rsid w:val="006050F7"/>
    <w:rsid w:val="00606515"/>
    <w:rsid w:val="00610F8E"/>
    <w:rsid w:val="006153D1"/>
    <w:rsid w:val="006154B9"/>
    <w:rsid w:val="00616443"/>
    <w:rsid w:val="006229F6"/>
    <w:rsid w:val="00624C14"/>
    <w:rsid w:val="00625E80"/>
    <w:rsid w:val="006306CA"/>
    <w:rsid w:val="00633073"/>
    <w:rsid w:val="0064254F"/>
    <w:rsid w:val="0065224F"/>
    <w:rsid w:val="006572D6"/>
    <w:rsid w:val="00664C5D"/>
    <w:rsid w:val="0066552B"/>
    <w:rsid w:val="00670623"/>
    <w:rsid w:val="00672108"/>
    <w:rsid w:val="00673135"/>
    <w:rsid w:val="0067423F"/>
    <w:rsid w:val="00686264"/>
    <w:rsid w:val="006878BA"/>
    <w:rsid w:val="00694F0E"/>
    <w:rsid w:val="0069592A"/>
    <w:rsid w:val="00696A18"/>
    <w:rsid w:val="006A0934"/>
    <w:rsid w:val="006A2437"/>
    <w:rsid w:val="006A27CA"/>
    <w:rsid w:val="006A4B59"/>
    <w:rsid w:val="006B6EE6"/>
    <w:rsid w:val="006C034B"/>
    <w:rsid w:val="006C0DBB"/>
    <w:rsid w:val="006C3DB4"/>
    <w:rsid w:val="006C56E5"/>
    <w:rsid w:val="006C5717"/>
    <w:rsid w:val="006D0055"/>
    <w:rsid w:val="006D1F69"/>
    <w:rsid w:val="006D3A1F"/>
    <w:rsid w:val="006E00EE"/>
    <w:rsid w:val="006E598B"/>
    <w:rsid w:val="006F5128"/>
    <w:rsid w:val="006F548E"/>
    <w:rsid w:val="006F7994"/>
    <w:rsid w:val="00711A70"/>
    <w:rsid w:val="00724830"/>
    <w:rsid w:val="00731877"/>
    <w:rsid w:val="00731B13"/>
    <w:rsid w:val="00731D6B"/>
    <w:rsid w:val="00735187"/>
    <w:rsid w:val="00741FDC"/>
    <w:rsid w:val="00742F62"/>
    <w:rsid w:val="00743313"/>
    <w:rsid w:val="00744B1D"/>
    <w:rsid w:val="00764B27"/>
    <w:rsid w:val="00781D0D"/>
    <w:rsid w:val="0078478F"/>
    <w:rsid w:val="00785733"/>
    <w:rsid w:val="00791A49"/>
    <w:rsid w:val="00797800"/>
    <w:rsid w:val="007A013C"/>
    <w:rsid w:val="007A0F13"/>
    <w:rsid w:val="007A22A6"/>
    <w:rsid w:val="007A784B"/>
    <w:rsid w:val="007B4C69"/>
    <w:rsid w:val="007C13B6"/>
    <w:rsid w:val="007C3E78"/>
    <w:rsid w:val="007E4093"/>
    <w:rsid w:val="007E5714"/>
    <w:rsid w:val="007E613B"/>
    <w:rsid w:val="007F04A7"/>
    <w:rsid w:val="007F419D"/>
    <w:rsid w:val="007F4C20"/>
    <w:rsid w:val="00800047"/>
    <w:rsid w:val="008000C7"/>
    <w:rsid w:val="00822927"/>
    <w:rsid w:val="00823B4A"/>
    <w:rsid w:val="00833FAA"/>
    <w:rsid w:val="00834E4E"/>
    <w:rsid w:val="008357EE"/>
    <w:rsid w:val="00842B3D"/>
    <w:rsid w:val="00843221"/>
    <w:rsid w:val="0084412C"/>
    <w:rsid w:val="0085220D"/>
    <w:rsid w:val="00852558"/>
    <w:rsid w:val="00865397"/>
    <w:rsid w:val="00872E24"/>
    <w:rsid w:val="008733BE"/>
    <w:rsid w:val="00875A1A"/>
    <w:rsid w:val="008767E6"/>
    <w:rsid w:val="0088254C"/>
    <w:rsid w:val="00885845"/>
    <w:rsid w:val="00892223"/>
    <w:rsid w:val="0089368B"/>
    <w:rsid w:val="00895F26"/>
    <w:rsid w:val="008976BF"/>
    <w:rsid w:val="008A1380"/>
    <w:rsid w:val="008A42C3"/>
    <w:rsid w:val="008B0081"/>
    <w:rsid w:val="008B01C8"/>
    <w:rsid w:val="008C6DCE"/>
    <w:rsid w:val="008D4406"/>
    <w:rsid w:val="008E0864"/>
    <w:rsid w:val="008F12F9"/>
    <w:rsid w:val="008F3020"/>
    <w:rsid w:val="008F6C3D"/>
    <w:rsid w:val="00903CEC"/>
    <w:rsid w:val="00904884"/>
    <w:rsid w:val="0090562E"/>
    <w:rsid w:val="00914A3F"/>
    <w:rsid w:val="0092089C"/>
    <w:rsid w:val="00921494"/>
    <w:rsid w:val="00922079"/>
    <w:rsid w:val="00923DFF"/>
    <w:rsid w:val="009255EF"/>
    <w:rsid w:val="009270D3"/>
    <w:rsid w:val="009340C8"/>
    <w:rsid w:val="00934207"/>
    <w:rsid w:val="009350DE"/>
    <w:rsid w:val="0093575D"/>
    <w:rsid w:val="00937908"/>
    <w:rsid w:val="00950776"/>
    <w:rsid w:val="009545EE"/>
    <w:rsid w:val="00960606"/>
    <w:rsid w:val="00961093"/>
    <w:rsid w:val="009629B2"/>
    <w:rsid w:val="009864FE"/>
    <w:rsid w:val="009A4A04"/>
    <w:rsid w:val="009C1BC5"/>
    <w:rsid w:val="009C31CB"/>
    <w:rsid w:val="009C4066"/>
    <w:rsid w:val="009D1A9E"/>
    <w:rsid w:val="009D284A"/>
    <w:rsid w:val="009D4A09"/>
    <w:rsid w:val="009D56A5"/>
    <w:rsid w:val="009D6B9A"/>
    <w:rsid w:val="009D75DA"/>
    <w:rsid w:val="009F6243"/>
    <w:rsid w:val="009F77D2"/>
    <w:rsid w:val="00A215FD"/>
    <w:rsid w:val="00A24B37"/>
    <w:rsid w:val="00A26C03"/>
    <w:rsid w:val="00A325EE"/>
    <w:rsid w:val="00A337C2"/>
    <w:rsid w:val="00A37282"/>
    <w:rsid w:val="00A41580"/>
    <w:rsid w:val="00A424B4"/>
    <w:rsid w:val="00A431D7"/>
    <w:rsid w:val="00A448C7"/>
    <w:rsid w:val="00A51CE4"/>
    <w:rsid w:val="00A55DB8"/>
    <w:rsid w:val="00A60B25"/>
    <w:rsid w:val="00A64509"/>
    <w:rsid w:val="00A74A0D"/>
    <w:rsid w:val="00A74E09"/>
    <w:rsid w:val="00A82D77"/>
    <w:rsid w:val="00A84980"/>
    <w:rsid w:val="00A924F9"/>
    <w:rsid w:val="00A937FE"/>
    <w:rsid w:val="00AA2380"/>
    <w:rsid w:val="00AA7789"/>
    <w:rsid w:val="00AB0E99"/>
    <w:rsid w:val="00AB10EC"/>
    <w:rsid w:val="00AB1E9D"/>
    <w:rsid w:val="00AC14A1"/>
    <w:rsid w:val="00AC681E"/>
    <w:rsid w:val="00AD34DF"/>
    <w:rsid w:val="00AD7E6C"/>
    <w:rsid w:val="00AE0766"/>
    <w:rsid w:val="00AE2467"/>
    <w:rsid w:val="00AF1999"/>
    <w:rsid w:val="00B10CD8"/>
    <w:rsid w:val="00B13FC8"/>
    <w:rsid w:val="00B166FB"/>
    <w:rsid w:val="00B25A2E"/>
    <w:rsid w:val="00B30716"/>
    <w:rsid w:val="00B3199F"/>
    <w:rsid w:val="00B37256"/>
    <w:rsid w:val="00B57986"/>
    <w:rsid w:val="00B62B32"/>
    <w:rsid w:val="00B719B5"/>
    <w:rsid w:val="00B72A6E"/>
    <w:rsid w:val="00B806D5"/>
    <w:rsid w:val="00B81B45"/>
    <w:rsid w:val="00B84344"/>
    <w:rsid w:val="00B84654"/>
    <w:rsid w:val="00B859D1"/>
    <w:rsid w:val="00B85D06"/>
    <w:rsid w:val="00B9411F"/>
    <w:rsid w:val="00B9549A"/>
    <w:rsid w:val="00B9643C"/>
    <w:rsid w:val="00BA2F59"/>
    <w:rsid w:val="00BA32B7"/>
    <w:rsid w:val="00BA7CFE"/>
    <w:rsid w:val="00BB0041"/>
    <w:rsid w:val="00BC60A8"/>
    <w:rsid w:val="00BD6387"/>
    <w:rsid w:val="00BE0012"/>
    <w:rsid w:val="00BE2499"/>
    <w:rsid w:val="00C00BA0"/>
    <w:rsid w:val="00C102DE"/>
    <w:rsid w:val="00C12D6A"/>
    <w:rsid w:val="00C139E8"/>
    <w:rsid w:val="00C16C59"/>
    <w:rsid w:val="00C257E3"/>
    <w:rsid w:val="00C3591C"/>
    <w:rsid w:val="00C366F1"/>
    <w:rsid w:val="00C43178"/>
    <w:rsid w:val="00C50E34"/>
    <w:rsid w:val="00C525EC"/>
    <w:rsid w:val="00C62977"/>
    <w:rsid w:val="00C74017"/>
    <w:rsid w:val="00C742BF"/>
    <w:rsid w:val="00C758FF"/>
    <w:rsid w:val="00C77232"/>
    <w:rsid w:val="00C77EB9"/>
    <w:rsid w:val="00C82B24"/>
    <w:rsid w:val="00C83026"/>
    <w:rsid w:val="00C90BA4"/>
    <w:rsid w:val="00C90F4C"/>
    <w:rsid w:val="00C92CD8"/>
    <w:rsid w:val="00CA0F9D"/>
    <w:rsid w:val="00CA27FF"/>
    <w:rsid w:val="00CB0411"/>
    <w:rsid w:val="00CB1AED"/>
    <w:rsid w:val="00CB28C3"/>
    <w:rsid w:val="00CB3AF3"/>
    <w:rsid w:val="00CD1B3E"/>
    <w:rsid w:val="00CD314E"/>
    <w:rsid w:val="00CF1532"/>
    <w:rsid w:val="00CF54F8"/>
    <w:rsid w:val="00CF6502"/>
    <w:rsid w:val="00D15D66"/>
    <w:rsid w:val="00D352A5"/>
    <w:rsid w:val="00D41CAA"/>
    <w:rsid w:val="00D44124"/>
    <w:rsid w:val="00D54E63"/>
    <w:rsid w:val="00D562F8"/>
    <w:rsid w:val="00D6002B"/>
    <w:rsid w:val="00D60D81"/>
    <w:rsid w:val="00D61E66"/>
    <w:rsid w:val="00D62B9C"/>
    <w:rsid w:val="00D651B7"/>
    <w:rsid w:val="00D701AE"/>
    <w:rsid w:val="00D719FD"/>
    <w:rsid w:val="00D75759"/>
    <w:rsid w:val="00D76268"/>
    <w:rsid w:val="00D85EED"/>
    <w:rsid w:val="00DA0E99"/>
    <w:rsid w:val="00DA65FD"/>
    <w:rsid w:val="00DA66D2"/>
    <w:rsid w:val="00DA7498"/>
    <w:rsid w:val="00DB3084"/>
    <w:rsid w:val="00DB5329"/>
    <w:rsid w:val="00DC031A"/>
    <w:rsid w:val="00DC3775"/>
    <w:rsid w:val="00DC4008"/>
    <w:rsid w:val="00DD637E"/>
    <w:rsid w:val="00DD7673"/>
    <w:rsid w:val="00DE0206"/>
    <w:rsid w:val="00DE0EF3"/>
    <w:rsid w:val="00DE12AC"/>
    <w:rsid w:val="00DE3851"/>
    <w:rsid w:val="00DE4178"/>
    <w:rsid w:val="00DF7665"/>
    <w:rsid w:val="00E00428"/>
    <w:rsid w:val="00E042B0"/>
    <w:rsid w:val="00E063F9"/>
    <w:rsid w:val="00E104AA"/>
    <w:rsid w:val="00E16CC2"/>
    <w:rsid w:val="00E25035"/>
    <w:rsid w:val="00E27274"/>
    <w:rsid w:val="00E33830"/>
    <w:rsid w:val="00E43984"/>
    <w:rsid w:val="00E45463"/>
    <w:rsid w:val="00E53CAC"/>
    <w:rsid w:val="00E6352D"/>
    <w:rsid w:val="00E661CA"/>
    <w:rsid w:val="00E70603"/>
    <w:rsid w:val="00E70892"/>
    <w:rsid w:val="00E72FD3"/>
    <w:rsid w:val="00E73C61"/>
    <w:rsid w:val="00E748E8"/>
    <w:rsid w:val="00E7507F"/>
    <w:rsid w:val="00E75959"/>
    <w:rsid w:val="00E84F67"/>
    <w:rsid w:val="00E962DA"/>
    <w:rsid w:val="00EA123E"/>
    <w:rsid w:val="00EA4CE8"/>
    <w:rsid w:val="00EB4DAD"/>
    <w:rsid w:val="00EC0E3E"/>
    <w:rsid w:val="00ED117C"/>
    <w:rsid w:val="00ED168D"/>
    <w:rsid w:val="00ED430A"/>
    <w:rsid w:val="00EE2864"/>
    <w:rsid w:val="00EF10E9"/>
    <w:rsid w:val="00EF17C5"/>
    <w:rsid w:val="00F002E1"/>
    <w:rsid w:val="00F03242"/>
    <w:rsid w:val="00F1105A"/>
    <w:rsid w:val="00F13F72"/>
    <w:rsid w:val="00F219ED"/>
    <w:rsid w:val="00F2319D"/>
    <w:rsid w:val="00F25F80"/>
    <w:rsid w:val="00F269F4"/>
    <w:rsid w:val="00F31BEB"/>
    <w:rsid w:val="00F33162"/>
    <w:rsid w:val="00F33837"/>
    <w:rsid w:val="00F4106B"/>
    <w:rsid w:val="00F41980"/>
    <w:rsid w:val="00F452E0"/>
    <w:rsid w:val="00F45596"/>
    <w:rsid w:val="00F45CCD"/>
    <w:rsid w:val="00F5228F"/>
    <w:rsid w:val="00F524FB"/>
    <w:rsid w:val="00F578EF"/>
    <w:rsid w:val="00F57B2B"/>
    <w:rsid w:val="00F60C29"/>
    <w:rsid w:val="00F64E92"/>
    <w:rsid w:val="00F71086"/>
    <w:rsid w:val="00F73EE0"/>
    <w:rsid w:val="00F80B36"/>
    <w:rsid w:val="00F829FA"/>
    <w:rsid w:val="00F90097"/>
    <w:rsid w:val="00F903A9"/>
    <w:rsid w:val="00F96B17"/>
    <w:rsid w:val="00FA18BF"/>
    <w:rsid w:val="00FA4911"/>
    <w:rsid w:val="00FA51EB"/>
    <w:rsid w:val="00FC12EF"/>
    <w:rsid w:val="00FC1F5C"/>
    <w:rsid w:val="00FD07CB"/>
    <w:rsid w:val="00FD2C4E"/>
    <w:rsid w:val="00FD4DC7"/>
    <w:rsid w:val="00FF0CBB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0dbee,#cbeef5"/>
    </o:shapedefaults>
    <o:shapelayout v:ext="edit">
      <o:idmap v:ext="edit" data="1"/>
    </o:shapelayout>
  </w:shapeDefaults>
  <w:decimalSymbol w:val=","/>
  <w:listSeparator w:val=";"/>
  <w14:docId w14:val="06CF2820"/>
  <w15:docId w15:val="{61F08D0D-F314-439F-B7E7-A8098087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81C"/>
    <w:pPr>
      <w:spacing w:after="120"/>
      <w:jc w:val="both"/>
    </w:pPr>
    <w:rPr>
      <w:rFonts w:ascii="Tahoma" w:eastAsia="Times New Roman" w:hAnsi="Tahoma" w:cs="Times New Roman"/>
      <w:color w:val="365F91" w:themeColor="accent1" w:themeShade="BF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71086"/>
    <w:pPr>
      <w:outlineLvl w:val="0"/>
    </w:pPr>
    <w:rPr>
      <w:rFonts w:ascii="Lucida Sans Unicode" w:hAnsi="Lucida Sans Unicode" w:cs="Lucida Sans Unicode"/>
      <w:b/>
      <w:color w:val="31849B" w:themeColor="accent5" w:themeShade="BF"/>
      <w:kern w:val="20"/>
      <w:sz w:val="28"/>
      <w:szCs w:val="22"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617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/>
      <w:ind w:left="567"/>
    </w:pPr>
    <w:rPr>
      <w:rFonts w:cs="Arial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E27274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/>
    </w:pPr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character" w:customStyle="1" w:styleId="Titre1Car">
    <w:name w:val="Titre 1 Car"/>
    <w:basedOn w:val="Policepardfaut"/>
    <w:link w:val="Titre1"/>
    <w:uiPriority w:val="9"/>
    <w:rsid w:val="00F71086"/>
    <w:rPr>
      <w:rFonts w:ascii="Lucida Sans Unicode" w:eastAsia="Times New Roman" w:hAnsi="Lucida Sans Unicode" w:cs="Lucida Sans Unicode"/>
      <w:b/>
      <w:color w:val="31849B" w:themeColor="accent5" w:themeShade="BF"/>
      <w:kern w:val="20"/>
      <w:sz w:val="28"/>
      <w:u w:val="single"/>
      <w:lang w:eastAsia="fr-FR"/>
    </w:rPr>
  </w:style>
  <w:style w:type="paragraph" w:customStyle="1" w:styleId="VuConsidrant">
    <w:name w:val="Vu.Considérant"/>
    <w:basedOn w:val="Normal"/>
    <w:link w:val="VuConsidrantCar"/>
    <w:rsid w:val="009F6243"/>
    <w:pPr>
      <w:autoSpaceDE w:val="0"/>
      <w:autoSpaceDN w:val="0"/>
      <w:spacing w:after="140"/>
    </w:pPr>
    <w:rPr>
      <w:rFonts w:cs="Arial"/>
    </w:rPr>
  </w:style>
  <w:style w:type="paragraph" w:customStyle="1" w:styleId="articlen">
    <w:name w:val="article : n°"/>
    <w:basedOn w:val="VuConsidrant"/>
    <w:rsid w:val="00E104AA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link w:val="articlecontenuCar"/>
    <w:rsid w:val="00E104AA"/>
    <w:pPr>
      <w:ind w:firstLine="567"/>
    </w:pPr>
  </w:style>
  <w:style w:type="paragraph" w:styleId="NormalWeb">
    <w:name w:val="Normal (Web)"/>
    <w:basedOn w:val="Normal"/>
    <w:uiPriority w:val="99"/>
    <w:rsid w:val="00E104A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rte">
    <w:name w:val="&quot;arrête&quot;"/>
    <w:basedOn w:val="VuConsidrant"/>
    <w:rsid w:val="00D562F8"/>
    <w:pPr>
      <w:spacing w:before="240" w:after="240"/>
      <w:jc w:val="center"/>
    </w:pPr>
    <w:rPr>
      <w:b/>
      <w:bCs/>
      <w:spacing w:val="40"/>
      <w:sz w:val="22"/>
      <w:szCs w:val="22"/>
    </w:rPr>
  </w:style>
  <w:style w:type="character" w:styleId="Accentuation">
    <w:name w:val="Emphasis"/>
    <w:qFormat/>
    <w:rsid w:val="001D1CA5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semiHidden/>
    <w:rsid w:val="000617BC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fr-FR"/>
    </w:rPr>
  </w:style>
  <w:style w:type="paragraph" w:customStyle="1" w:styleId="TiretVuConsidrant">
    <w:name w:val="Tiret Vu.Considérant"/>
    <w:basedOn w:val="VuConsidrant"/>
    <w:rsid w:val="000617BC"/>
    <w:pPr>
      <w:autoSpaceDE/>
      <w:autoSpaceDN/>
      <w:ind w:left="284" w:hanging="284"/>
    </w:pPr>
    <w:rPr>
      <w:rFonts w:cs="Times New Roman"/>
    </w:rPr>
  </w:style>
  <w:style w:type="paragraph" w:customStyle="1" w:styleId="LeMairerappellepropose">
    <w:name w:val="Le Maire rappelle/propose"/>
    <w:basedOn w:val="Normal"/>
    <w:rsid w:val="000617BC"/>
    <w:pPr>
      <w:spacing w:before="240" w:after="240"/>
    </w:pPr>
    <w:rPr>
      <w:b/>
    </w:rPr>
  </w:style>
  <w:style w:type="paragraph" w:customStyle="1" w:styleId="Ontvotladelib">
    <w:name w:val="Ont voté la delib"/>
    <w:basedOn w:val="VuConsidrant"/>
    <w:rsid w:val="005C27D3"/>
  </w:style>
  <w:style w:type="paragraph" w:styleId="Paragraphedeliste">
    <w:name w:val="List Paragraph"/>
    <w:basedOn w:val="Normal"/>
    <w:uiPriority w:val="34"/>
    <w:qFormat/>
    <w:rsid w:val="00ED430A"/>
    <w:pPr>
      <w:ind w:left="720"/>
      <w:contextualSpacing/>
    </w:pPr>
  </w:style>
  <w:style w:type="paragraph" w:styleId="Corpsdetexte">
    <w:name w:val="Body Text"/>
    <w:basedOn w:val="Normal"/>
    <w:link w:val="CorpsdetexteCar"/>
    <w:rsid w:val="009A4A04"/>
    <w:pPr>
      <w:spacing w:after="0"/>
      <w:ind w:right="1"/>
    </w:pPr>
    <w:rPr>
      <w:rFonts w:ascii="Times New Roman" w:hAnsi="Times New Roman"/>
      <w:sz w:val="24"/>
    </w:rPr>
  </w:style>
  <w:style w:type="character" w:customStyle="1" w:styleId="CorpsdetexteCar">
    <w:name w:val="Corps de texte Car"/>
    <w:basedOn w:val="Policepardfaut"/>
    <w:link w:val="Corpsdetexte"/>
    <w:rsid w:val="009A4A04"/>
    <w:rPr>
      <w:rFonts w:ascii="Times New Roman" w:eastAsia="Times New Roman" w:hAnsi="Times New Roman" w:cs="Times New Roman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9C3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82D77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82D77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506FF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06FF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759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59D3"/>
  </w:style>
  <w:style w:type="character" w:customStyle="1" w:styleId="CommentaireCar">
    <w:name w:val="Commentaire Car"/>
    <w:basedOn w:val="Policepardfaut"/>
    <w:link w:val="Commentaire"/>
    <w:uiPriority w:val="99"/>
    <w:semiHidden/>
    <w:rsid w:val="004759D3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59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59D3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4759D3"/>
    <w:rPr>
      <w:rFonts w:ascii="Arial" w:eastAsia="Times New Roman" w:hAnsi="Arial" w:cs="Times New Roman"/>
      <w:szCs w:val="20"/>
      <w:lang w:eastAsia="fr-FR"/>
    </w:rPr>
  </w:style>
  <w:style w:type="paragraph" w:customStyle="1" w:styleId="Modifs">
    <w:name w:val="Modifs"/>
    <w:basedOn w:val="articlecontenu"/>
    <w:link w:val="ModifsCar"/>
    <w:qFormat/>
    <w:rsid w:val="0000081C"/>
    <w:pPr>
      <w:spacing w:after="0"/>
      <w:ind w:left="5664" w:firstLine="0"/>
    </w:pPr>
    <w:rPr>
      <w:rFonts w:cs="Tahoma"/>
      <w:i/>
      <w:color w:val="00B0F0"/>
    </w:rPr>
  </w:style>
  <w:style w:type="character" w:customStyle="1" w:styleId="VuConsidrantCar">
    <w:name w:val="Vu.Considérant Car"/>
    <w:basedOn w:val="Policepardfaut"/>
    <w:link w:val="VuConsidrant"/>
    <w:rsid w:val="0000081C"/>
    <w:rPr>
      <w:rFonts w:ascii="Tahoma" w:eastAsia="Times New Roman" w:hAnsi="Tahoma" w:cs="Arial"/>
      <w:color w:val="365F91" w:themeColor="accent1" w:themeShade="BF"/>
      <w:sz w:val="20"/>
      <w:szCs w:val="20"/>
      <w:lang w:eastAsia="fr-FR"/>
    </w:rPr>
  </w:style>
  <w:style w:type="character" w:customStyle="1" w:styleId="articlecontenuCar">
    <w:name w:val="article : contenu Car"/>
    <w:basedOn w:val="VuConsidrantCar"/>
    <w:link w:val="articlecontenu"/>
    <w:rsid w:val="0000081C"/>
    <w:rPr>
      <w:rFonts w:ascii="Tahoma" w:eastAsia="Times New Roman" w:hAnsi="Tahoma" w:cs="Arial"/>
      <w:color w:val="365F91" w:themeColor="accent1" w:themeShade="BF"/>
      <w:sz w:val="20"/>
      <w:szCs w:val="20"/>
      <w:lang w:eastAsia="fr-FR"/>
    </w:rPr>
  </w:style>
  <w:style w:type="character" w:customStyle="1" w:styleId="ModifsCar">
    <w:name w:val="Modifs Car"/>
    <w:basedOn w:val="articlecontenuCar"/>
    <w:link w:val="Modifs"/>
    <w:rsid w:val="0000081C"/>
    <w:rPr>
      <w:rFonts w:ascii="Tahoma" w:eastAsia="Times New Roman" w:hAnsi="Tahoma" w:cs="Tahoma"/>
      <w:i/>
      <w:color w:val="00B0F0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0D03A4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D03A4"/>
    <w:rPr>
      <w:rFonts w:ascii="Tahoma" w:eastAsia="Times New Roman" w:hAnsi="Tahoma" w:cs="Times New Roman"/>
      <w:color w:val="365F91" w:themeColor="accent1" w:themeShade="BF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elerecours.f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77A4EE9038E82E4E9DC79652A183BFAB" ma:contentTypeVersion="4" ma:contentTypeDescription="Bibliothèque des espaces dédiés" ma:contentTypeScope="" ma:versionID="88b36538085851d95272596f156e6584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4ddc6ffe5f1e862cda604dc81d8dbbd0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Retraites|8dffc8d1-0430-4811-8854-f72ba50410d7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-1;#Retraites|8dffc8d1-0430-4811-8854-f72ba50410d7</yes_Origine>
    <yes_Processus xmlns="cac6c717-0427-41df-8cbf-34a1150a5cf1" xsi:nil="true"/>
    <yes_NatureDocument xmlns="cac6c717-0427-41df-8cbf-34a1150a5cf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76F93-7D87-4EAC-8AFB-3B9DFB409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48F076-2EF0-4AA7-8F2B-1D9CBA530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D98782-EE2F-40DC-A8FB-65B492BF91C5}">
  <ds:schemaRefs>
    <ds:schemaRef ds:uri="http://schemas.microsoft.com/office/2006/metadata/properties"/>
    <ds:schemaRef ds:uri="http://schemas.microsoft.com/office/infopath/2007/PartnerControls"/>
    <ds:schemaRef ds:uri="cac6c717-0427-41df-8cbf-34a1150a5cf1"/>
  </ds:schemaRefs>
</ds:datastoreItem>
</file>

<file path=customXml/itemProps4.xml><?xml version="1.0" encoding="utf-8"?>
<ds:datastoreItem xmlns:ds="http://schemas.openxmlformats.org/officeDocument/2006/customXml" ds:itemID="{D400FD02-0BB4-4E3B-8741-3FB875B1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Nava</dc:creator>
  <cp:lastModifiedBy>REGAIRAZ Laura</cp:lastModifiedBy>
  <cp:revision>22</cp:revision>
  <cp:lastPrinted>2019-02-22T10:27:00Z</cp:lastPrinted>
  <dcterms:created xsi:type="dcterms:W3CDTF">2023-12-13T16:08:00Z</dcterms:created>
  <dcterms:modified xsi:type="dcterms:W3CDTF">2023-12-26T13:28:00Z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0x010100B3669A6B9A7E4EE5877FE38FDB8B99190077A4EE9038E82E4E9DC79652A183BFAB</vt:lpwstr>
  </property>
</Properties>
</file>