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469664" w14:textId="3CF9C214" w:rsidR="006A20EF" w:rsidRPr="009F3E0B" w:rsidRDefault="00525E28" w:rsidP="006A20EF">
      <w:pPr>
        <w:spacing w:after="120" w:line="18" w:lineRule="atLeast"/>
        <w:ind w:left="-142"/>
        <w:jc w:val="right"/>
        <w:rPr>
          <w:rFonts w:ascii="Tahoma" w:hAnsi="Tahoma" w:cs="Tahoma"/>
        </w:rPr>
      </w:pPr>
      <w:r>
        <w:rPr>
          <w:noProof/>
        </w:rPr>
        <w:drawing>
          <wp:anchor distT="0" distB="0" distL="114300" distR="114300" simplePos="0" relativeHeight="251669504" behindDoc="0" locked="0" layoutInCell="1" allowOverlap="1" wp14:anchorId="54975DAB" wp14:editId="01424442">
            <wp:simplePos x="0" y="0"/>
            <wp:positionH relativeFrom="column">
              <wp:posOffset>-397566</wp:posOffset>
            </wp:positionH>
            <wp:positionV relativeFrom="paragraph">
              <wp:posOffset>-263028</wp:posOffset>
            </wp:positionV>
            <wp:extent cx="1614115" cy="1389932"/>
            <wp:effectExtent l="0" t="0" r="5715" b="1270"/>
            <wp:wrapNone/>
            <wp:docPr id="275007087" name="Image 275007087" descr="Logo en couleurs">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Logo en couleurs">
                      <a:hlinkClick r:id="rId11"/>
                    </pic:cNvPr>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14115" cy="138993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E59E8">
        <w:rPr>
          <w:rFonts w:ascii="Tahoma" w:hAnsi="Tahoma" w:cs="Tahoma"/>
        </w:rPr>
        <w:t>20</w:t>
      </w:r>
      <w:r w:rsidR="008F033F">
        <w:rPr>
          <w:rFonts w:ascii="Tahoma" w:hAnsi="Tahoma" w:cs="Tahoma"/>
        </w:rPr>
        <w:t>2</w:t>
      </w:r>
      <w:r w:rsidR="00E50264">
        <w:rPr>
          <w:rFonts w:ascii="Tahoma" w:hAnsi="Tahoma" w:cs="Tahoma"/>
        </w:rPr>
        <w:t>3</w:t>
      </w:r>
      <w:r w:rsidR="00FE59E8">
        <w:rPr>
          <w:rFonts w:ascii="Tahoma" w:hAnsi="Tahoma" w:cs="Tahoma"/>
        </w:rPr>
        <w:t xml:space="preserve"> – PRP - </w:t>
      </w:r>
    </w:p>
    <w:p w14:paraId="33044DB9" w14:textId="20390F72" w:rsidR="006A20EF" w:rsidRDefault="00622827" w:rsidP="006A20EF">
      <w:pPr>
        <w:spacing w:after="120" w:line="18" w:lineRule="atLeast"/>
        <w:jc w:val="center"/>
        <w:rPr>
          <w:rFonts w:ascii="Tahoma" w:hAnsi="Tahoma" w:cs="Tahoma"/>
        </w:rPr>
      </w:pPr>
      <w:r>
        <w:rPr>
          <w:rFonts w:ascii="Tahoma" w:hAnsi="Tahoma" w:cs="Tahoma"/>
          <w:noProof/>
        </w:rPr>
        <mc:AlternateContent>
          <mc:Choice Requires="wps">
            <w:drawing>
              <wp:anchor distT="0" distB="0" distL="114300" distR="114300" simplePos="0" relativeHeight="251667456" behindDoc="0" locked="0" layoutInCell="1" allowOverlap="1" wp14:anchorId="6E894FD6" wp14:editId="78FE9A08">
                <wp:simplePos x="0" y="0"/>
                <wp:positionH relativeFrom="column">
                  <wp:posOffset>1462405</wp:posOffset>
                </wp:positionH>
                <wp:positionV relativeFrom="paragraph">
                  <wp:posOffset>106680</wp:posOffset>
                </wp:positionV>
                <wp:extent cx="4552950" cy="1483995"/>
                <wp:effectExtent l="0" t="0" r="95250" b="97155"/>
                <wp:wrapNone/>
                <wp:docPr id="2"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52950" cy="1483995"/>
                        </a:xfrm>
                        <a:prstGeom prst="roundRect">
                          <a:avLst>
                            <a:gd name="adj" fmla="val 16667"/>
                          </a:avLst>
                        </a:prstGeom>
                        <a:solidFill>
                          <a:srgbClr val="FFFFFF"/>
                        </a:solidFill>
                        <a:ln w="9525">
                          <a:solidFill>
                            <a:srgbClr val="000000"/>
                          </a:solidFill>
                          <a:round/>
                          <a:headEnd/>
                          <a:tailEnd/>
                        </a:ln>
                        <a:effectLst>
                          <a:outerShdw dist="107763" dir="2700000" algn="ctr" rotWithShape="0">
                            <a:srgbClr val="808080">
                              <a:alpha val="50000"/>
                            </a:srgbClr>
                          </a:outerShdw>
                        </a:effectLst>
                      </wps:spPr>
                      <wps:txbx>
                        <w:txbxContent>
                          <w:p w14:paraId="32F74550" w14:textId="77777777" w:rsidR="003C3655" w:rsidRPr="00FE59E8" w:rsidRDefault="003C3655" w:rsidP="00FE59E8">
                            <w:pPr>
                              <w:pStyle w:val="Sansinterligne"/>
                              <w:jc w:val="center"/>
                              <w:rPr>
                                <w:b/>
                                <w:sz w:val="32"/>
                                <w:szCs w:val="32"/>
                              </w:rPr>
                            </w:pPr>
                            <w:r w:rsidRPr="00FE59E8">
                              <w:rPr>
                                <w:b/>
                                <w:sz w:val="32"/>
                                <w:szCs w:val="32"/>
                              </w:rPr>
                              <w:t>Convention d’adhésion</w:t>
                            </w:r>
                          </w:p>
                          <w:p w14:paraId="532ACDAD" w14:textId="77777777" w:rsidR="003C3655" w:rsidRDefault="003C3655" w:rsidP="00FE59E8">
                            <w:pPr>
                              <w:pStyle w:val="Sansinterligne"/>
                              <w:jc w:val="center"/>
                              <w:rPr>
                                <w:sz w:val="32"/>
                                <w:szCs w:val="32"/>
                              </w:rPr>
                            </w:pPr>
                            <w:proofErr w:type="gramStart"/>
                            <w:r w:rsidRPr="00FE59E8">
                              <w:rPr>
                                <w:sz w:val="32"/>
                                <w:szCs w:val="32"/>
                              </w:rPr>
                              <w:t>au</w:t>
                            </w:r>
                            <w:proofErr w:type="gramEnd"/>
                            <w:r w:rsidRPr="00FE59E8">
                              <w:rPr>
                                <w:sz w:val="32"/>
                                <w:szCs w:val="32"/>
                              </w:rPr>
                              <w:t xml:space="preserve"> service de</w:t>
                            </w:r>
                          </w:p>
                          <w:p w14:paraId="2C2147DB" w14:textId="77777777" w:rsidR="003C3655" w:rsidRPr="00FE59E8" w:rsidRDefault="003C3655" w:rsidP="00FE59E8">
                            <w:pPr>
                              <w:pStyle w:val="Sansinterligne"/>
                              <w:jc w:val="center"/>
                              <w:rPr>
                                <w:b/>
                                <w:sz w:val="32"/>
                                <w:szCs w:val="32"/>
                              </w:rPr>
                            </w:pPr>
                            <w:r w:rsidRPr="00FE59E8">
                              <w:rPr>
                                <w:b/>
                                <w:sz w:val="32"/>
                                <w:szCs w:val="32"/>
                              </w:rPr>
                              <w:t xml:space="preserve">Prévention des Risques Professionnels </w:t>
                            </w:r>
                          </w:p>
                          <w:p w14:paraId="13CE6684" w14:textId="77777777" w:rsidR="003C3655" w:rsidRDefault="003C3655" w:rsidP="00FE59E8">
                            <w:pPr>
                              <w:pStyle w:val="Sansinterligne"/>
                              <w:jc w:val="center"/>
                              <w:rPr>
                                <w:sz w:val="32"/>
                                <w:szCs w:val="32"/>
                              </w:rPr>
                            </w:pPr>
                            <w:proofErr w:type="gramStart"/>
                            <w:r w:rsidRPr="00FE59E8">
                              <w:rPr>
                                <w:sz w:val="32"/>
                                <w:szCs w:val="32"/>
                              </w:rPr>
                              <w:t>du</w:t>
                            </w:r>
                            <w:proofErr w:type="gramEnd"/>
                            <w:r w:rsidRPr="00FE59E8">
                              <w:rPr>
                                <w:sz w:val="32"/>
                                <w:szCs w:val="32"/>
                              </w:rPr>
                              <w:t xml:space="preserve"> CDG 74 pour la </w:t>
                            </w:r>
                          </w:p>
                          <w:p w14:paraId="703F9424" w14:textId="77777777" w:rsidR="003C3655" w:rsidRPr="00087895" w:rsidRDefault="003C3655" w:rsidP="00FE59E8">
                            <w:pPr>
                              <w:pStyle w:val="Sansinterligne"/>
                              <w:jc w:val="center"/>
                              <w:rPr>
                                <w:b/>
                                <w:sz w:val="24"/>
                                <w:szCs w:val="24"/>
                              </w:rPr>
                            </w:pPr>
                            <w:proofErr w:type="gramStart"/>
                            <w:r>
                              <w:rPr>
                                <w:b/>
                                <w:sz w:val="32"/>
                                <w:szCs w:val="32"/>
                              </w:rPr>
                              <w:t>Collectivité</w:t>
                            </w:r>
                            <w:r w:rsidR="00087895">
                              <w:rPr>
                                <w:b/>
                                <w:sz w:val="32"/>
                                <w:szCs w:val="32"/>
                              </w:rPr>
                              <w:t xml:space="preserve"> </w:t>
                            </w:r>
                            <w:r w:rsidRPr="00FE59E8">
                              <w:rPr>
                                <w:b/>
                                <w:sz w:val="32"/>
                                <w:szCs w:val="32"/>
                              </w:rPr>
                              <w:t xml:space="preserve"> XXX</w:t>
                            </w:r>
                            <w:r w:rsidR="00087895">
                              <w:rPr>
                                <w:b/>
                                <w:sz w:val="32"/>
                                <w:szCs w:val="32"/>
                              </w:rPr>
                              <w:t>XX</w:t>
                            </w:r>
                            <w:proofErr w:type="gramEnd"/>
                            <w:r w:rsidR="00087895">
                              <w:rPr>
                                <w:b/>
                                <w:sz w:val="32"/>
                                <w:szCs w:val="32"/>
                              </w:rPr>
                              <w:t xml:space="preserve">                        (c</w:t>
                            </w:r>
                            <w:r w:rsidR="00087895" w:rsidRPr="00087895">
                              <w:rPr>
                                <w:b/>
                                <w:sz w:val="24"/>
                                <w:szCs w:val="24"/>
                              </w:rPr>
                              <w:t xml:space="preserve">ode </w:t>
                            </w:r>
                            <w:proofErr w:type="spellStart"/>
                            <w:r w:rsidR="00087895" w:rsidRPr="00087895">
                              <w:rPr>
                                <w:b/>
                                <w:sz w:val="24"/>
                                <w:szCs w:val="24"/>
                              </w:rPr>
                              <w:t>aghire</w:t>
                            </w:r>
                            <w:proofErr w:type="spellEnd"/>
                            <w:r w:rsidR="00087895" w:rsidRPr="00087895">
                              <w:rPr>
                                <w:b/>
                                <w:sz w:val="24"/>
                                <w:szCs w:val="24"/>
                              </w:rPr>
                              <w:t xml:space="preserve"> </w:t>
                            </w:r>
                            <w:proofErr w:type="spellStart"/>
                            <w:r w:rsidR="00087895" w:rsidRPr="00087895">
                              <w:rPr>
                                <w:b/>
                                <w:sz w:val="24"/>
                                <w:szCs w:val="24"/>
                              </w:rPr>
                              <w:t>xx</w:t>
                            </w:r>
                            <w:r w:rsidR="00087895">
                              <w:rPr>
                                <w:b/>
                                <w:sz w:val="24"/>
                                <w:szCs w:val="24"/>
                              </w:rPr>
                              <w:t>xxx</w:t>
                            </w:r>
                            <w:proofErr w:type="spellEnd"/>
                            <w:r w:rsidR="00087895">
                              <w:rPr>
                                <w:b/>
                                <w:sz w:val="24"/>
                                <w:szCs w:val="2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E894FD6" id="AutoShape 3" o:spid="_x0000_s1026" style="position:absolute;left:0;text-align:left;margin-left:115.15pt;margin-top:8.4pt;width:358.5pt;height:116.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">
                <v:shadow on="t" opacity=".5" offset="6pt,6pt"/>
                <v:textbox>
                  <w:txbxContent>
                    <w:p w14:paraId="32F74550" w14:textId="77777777" w:rsidR="003C3655" w:rsidRPr="00FE59E8" w:rsidRDefault="003C3655" w:rsidP="00FE59E8">
                      <w:pPr>
                        <w:pStyle w:val="Sansinterligne"/>
                        <w:jc w:val="center"/>
                        <w:rPr>
                          <w:b/>
                          <w:sz w:val="32"/>
                          <w:szCs w:val="32"/>
                        </w:rPr>
                      </w:pPr>
                      <w:r w:rsidRPr="00FE59E8">
                        <w:rPr>
                          <w:b/>
                          <w:sz w:val="32"/>
                          <w:szCs w:val="32"/>
                        </w:rPr>
                        <w:t>Convention d’adhésion</w:t>
                      </w:r>
                    </w:p>
                    <w:p w14:paraId="532ACDAD" w14:textId="77777777" w:rsidR="003C3655" w:rsidRDefault="003C3655" w:rsidP="00FE59E8">
                      <w:pPr>
                        <w:pStyle w:val="Sansinterligne"/>
                        <w:jc w:val="center"/>
                        <w:rPr>
                          <w:sz w:val="32"/>
                          <w:szCs w:val="32"/>
                        </w:rPr>
                      </w:pPr>
                      <w:proofErr w:type="gramStart"/>
                      <w:r w:rsidRPr="00FE59E8">
                        <w:rPr>
                          <w:sz w:val="32"/>
                          <w:szCs w:val="32"/>
                        </w:rPr>
                        <w:t>au</w:t>
                      </w:r>
                      <w:proofErr w:type="gramEnd"/>
                      <w:r w:rsidRPr="00FE59E8">
                        <w:rPr>
                          <w:sz w:val="32"/>
                          <w:szCs w:val="32"/>
                        </w:rPr>
                        <w:t xml:space="preserve"> service de</w:t>
                      </w:r>
                    </w:p>
                    <w:p w14:paraId="2C2147DB" w14:textId="77777777" w:rsidR="003C3655" w:rsidRPr="00FE59E8" w:rsidRDefault="003C3655" w:rsidP="00FE59E8">
                      <w:pPr>
                        <w:pStyle w:val="Sansinterligne"/>
                        <w:jc w:val="center"/>
                        <w:rPr>
                          <w:b/>
                          <w:sz w:val="32"/>
                          <w:szCs w:val="32"/>
                        </w:rPr>
                      </w:pPr>
                      <w:r w:rsidRPr="00FE59E8">
                        <w:rPr>
                          <w:b/>
                          <w:sz w:val="32"/>
                          <w:szCs w:val="32"/>
                        </w:rPr>
                        <w:t xml:space="preserve">Prévention des Risques Professionnels </w:t>
                      </w:r>
                    </w:p>
                    <w:p w14:paraId="13CE6684" w14:textId="77777777" w:rsidR="003C3655" w:rsidRDefault="003C3655" w:rsidP="00FE59E8">
                      <w:pPr>
                        <w:pStyle w:val="Sansinterligne"/>
                        <w:jc w:val="center"/>
                        <w:rPr>
                          <w:sz w:val="32"/>
                          <w:szCs w:val="32"/>
                        </w:rPr>
                      </w:pPr>
                      <w:proofErr w:type="gramStart"/>
                      <w:r w:rsidRPr="00FE59E8">
                        <w:rPr>
                          <w:sz w:val="32"/>
                          <w:szCs w:val="32"/>
                        </w:rPr>
                        <w:t>du</w:t>
                      </w:r>
                      <w:proofErr w:type="gramEnd"/>
                      <w:r w:rsidRPr="00FE59E8">
                        <w:rPr>
                          <w:sz w:val="32"/>
                          <w:szCs w:val="32"/>
                        </w:rPr>
                        <w:t xml:space="preserve"> CDG 74 pour la </w:t>
                      </w:r>
                    </w:p>
                    <w:p w14:paraId="703F9424" w14:textId="77777777" w:rsidR="003C3655" w:rsidRPr="00087895" w:rsidRDefault="003C3655" w:rsidP="00FE59E8">
                      <w:pPr>
                        <w:pStyle w:val="Sansinterligne"/>
                        <w:jc w:val="center"/>
                        <w:rPr>
                          <w:b/>
                          <w:sz w:val="24"/>
                          <w:szCs w:val="24"/>
                        </w:rPr>
                      </w:pPr>
                      <w:proofErr w:type="gramStart"/>
                      <w:r>
                        <w:rPr>
                          <w:b/>
                          <w:sz w:val="32"/>
                          <w:szCs w:val="32"/>
                        </w:rPr>
                        <w:t>Collectivité</w:t>
                      </w:r>
                      <w:r w:rsidR="00087895">
                        <w:rPr>
                          <w:b/>
                          <w:sz w:val="32"/>
                          <w:szCs w:val="32"/>
                        </w:rPr>
                        <w:t xml:space="preserve"> </w:t>
                      </w:r>
                      <w:r w:rsidRPr="00FE59E8">
                        <w:rPr>
                          <w:b/>
                          <w:sz w:val="32"/>
                          <w:szCs w:val="32"/>
                        </w:rPr>
                        <w:t xml:space="preserve"> XXX</w:t>
                      </w:r>
                      <w:r w:rsidR="00087895">
                        <w:rPr>
                          <w:b/>
                          <w:sz w:val="32"/>
                          <w:szCs w:val="32"/>
                        </w:rPr>
                        <w:t>XX</w:t>
                      </w:r>
                      <w:proofErr w:type="gramEnd"/>
                      <w:r w:rsidR="00087895">
                        <w:rPr>
                          <w:b/>
                          <w:sz w:val="32"/>
                          <w:szCs w:val="32"/>
                        </w:rPr>
                        <w:t xml:space="preserve">                        (c</w:t>
                      </w:r>
                      <w:r w:rsidR="00087895" w:rsidRPr="00087895">
                        <w:rPr>
                          <w:b/>
                          <w:sz w:val="24"/>
                          <w:szCs w:val="24"/>
                        </w:rPr>
                        <w:t xml:space="preserve">ode </w:t>
                      </w:r>
                      <w:proofErr w:type="spellStart"/>
                      <w:r w:rsidR="00087895" w:rsidRPr="00087895">
                        <w:rPr>
                          <w:b/>
                          <w:sz w:val="24"/>
                          <w:szCs w:val="24"/>
                        </w:rPr>
                        <w:t>aghire</w:t>
                      </w:r>
                      <w:proofErr w:type="spellEnd"/>
                      <w:r w:rsidR="00087895" w:rsidRPr="00087895">
                        <w:rPr>
                          <w:b/>
                          <w:sz w:val="24"/>
                          <w:szCs w:val="24"/>
                        </w:rPr>
                        <w:t xml:space="preserve"> </w:t>
                      </w:r>
                      <w:proofErr w:type="spellStart"/>
                      <w:r w:rsidR="00087895" w:rsidRPr="00087895">
                        <w:rPr>
                          <w:b/>
                          <w:sz w:val="24"/>
                          <w:szCs w:val="24"/>
                        </w:rPr>
                        <w:t>xx</w:t>
                      </w:r>
                      <w:r w:rsidR="00087895">
                        <w:rPr>
                          <w:b/>
                          <w:sz w:val="24"/>
                          <w:szCs w:val="24"/>
                        </w:rPr>
                        <w:t>xxx</w:t>
                      </w:r>
                      <w:proofErr w:type="spellEnd"/>
                      <w:r w:rsidR="00087895">
                        <w:rPr>
                          <w:b/>
                          <w:sz w:val="24"/>
                          <w:szCs w:val="24"/>
                        </w:rPr>
                        <w:t>)</w:t>
                      </w:r>
                    </w:p>
                  </w:txbxContent>
                </v:textbox>
              </v:roundrect>
            </w:pict>
          </mc:Fallback>
        </mc:AlternateContent>
      </w:r>
    </w:p>
    <w:p w14:paraId="4726926A" w14:textId="77777777" w:rsidR="00FE59E8" w:rsidRPr="009F3E0B" w:rsidRDefault="00FE59E8" w:rsidP="006A20EF">
      <w:pPr>
        <w:spacing w:after="120" w:line="18" w:lineRule="atLeast"/>
        <w:jc w:val="center"/>
        <w:rPr>
          <w:rFonts w:ascii="Tahoma" w:hAnsi="Tahoma" w:cs="Tahoma"/>
        </w:rPr>
      </w:pPr>
    </w:p>
    <w:p w14:paraId="2DCBCF0A" w14:textId="77777777" w:rsidR="00701C46" w:rsidRPr="00701C46" w:rsidRDefault="00701C46" w:rsidP="006A20EF">
      <w:pPr>
        <w:spacing w:after="120" w:line="18" w:lineRule="atLeast"/>
        <w:ind w:left="6379"/>
        <w:jc w:val="center"/>
        <w:rPr>
          <w:rFonts w:ascii="Tahoma" w:hAnsi="Tahoma" w:cs="Tahoma"/>
          <w:b/>
          <w:color w:val="000000" w:themeColor="text1"/>
        </w:rPr>
      </w:pPr>
    </w:p>
    <w:p w14:paraId="7ED28700" w14:textId="77777777" w:rsidR="00520CBF" w:rsidRPr="009F3E0B" w:rsidRDefault="00520CBF" w:rsidP="006A20EF">
      <w:pPr>
        <w:pStyle w:val="Sansinterligne"/>
        <w:spacing w:after="120" w:line="18" w:lineRule="atLeast"/>
        <w:rPr>
          <w:rFonts w:ascii="Tahoma" w:hAnsi="Tahoma" w:cs="Tahoma"/>
          <w:b/>
        </w:rPr>
      </w:pPr>
    </w:p>
    <w:p w14:paraId="6D91F911" w14:textId="77777777" w:rsidR="006A20EF" w:rsidRPr="009F3E0B" w:rsidRDefault="006A20EF" w:rsidP="00333EE8">
      <w:pPr>
        <w:spacing w:line="240" w:lineRule="auto"/>
        <w:ind w:left="-284"/>
        <w:rPr>
          <w:rFonts w:ascii="Tahoma" w:hAnsi="Tahoma" w:cs="Tahoma"/>
          <w:b/>
          <w:i/>
        </w:rPr>
      </w:pPr>
    </w:p>
    <w:p w14:paraId="140CFAF0" w14:textId="77777777" w:rsidR="009D3397" w:rsidRDefault="009D3397" w:rsidP="006A20EF">
      <w:pPr>
        <w:spacing w:after="0"/>
        <w:ind w:left="-284"/>
        <w:rPr>
          <w:rFonts w:ascii="Tahoma" w:hAnsi="Tahoma" w:cs="Tahoma"/>
          <w:b/>
        </w:rPr>
      </w:pPr>
    </w:p>
    <w:p w14:paraId="5D230720" w14:textId="77777777" w:rsidR="00A75CB0" w:rsidRDefault="00A75CB0" w:rsidP="00FE59E8">
      <w:pPr>
        <w:rPr>
          <w:rFonts w:ascii="Tahoma" w:hAnsi="Tahoma" w:cs="Tahoma"/>
          <w:b/>
        </w:rPr>
      </w:pPr>
    </w:p>
    <w:p w14:paraId="45FBA808" w14:textId="77777777" w:rsidR="00A75CB0" w:rsidRDefault="00A75CB0" w:rsidP="00FE59E8">
      <w:pPr>
        <w:rPr>
          <w:rFonts w:ascii="Tahoma" w:hAnsi="Tahoma" w:cs="Tahoma"/>
          <w:b/>
        </w:rPr>
      </w:pPr>
    </w:p>
    <w:p w14:paraId="5103831B" w14:textId="23D53915" w:rsidR="00FE59E8" w:rsidRPr="00FE59E8" w:rsidRDefault="00FE59E8" w:rsidP="00FE59E8">
      <w:pPr>
        <w:rPr>
          <w:rFonts w:ascii="Tahoma" w:hAnsi="Tahoma" w:cs="Tahoma"/>
          <w:b/>
        </w:rPr>
      </w:pPr>
      <w:r w:rsidRPr="00FE59E8">
        <w:rPr>
          <w:rFonts w:ascii="Tahoma" w:hAnsi="Tahoma" w:cs="Tahoma"/>
          <w:b/>
        </w:rPr>
        <w:t>ENTRE :</w:t>
      </w:r>
    </w:p>
    <w:p w14:paraId="0EC98C50" w14:textId="77777777" w:rsidR="00FE59E8" w:rsidRDefault="00FE59E8" w:rsidP="008D6771">
      <w:pPr>
        <w:jc w:val="both"/>
        <w:rPr>
          <w:rFonts w:ascii="Tahoma" w:hAnsi="Tahoma" w:cs="Tahoma"/>
        </w:rPr>
      </w:pPr>
      <w:r>
        <w:rPr>
          <w:rFonts w:ascii="Tahoma" w:hAnsi="Tahoma" w:cs="Tahoma"/>
          <w:b/>
        </w:rPr>
        <w:t xml:space="preserve">La </w:t>
      </w:r>
      <w:proofErr w:type="gramStart"/>
      <w:r w:rsidR="00095D4B">
        <w:rPr>
          <w:rFonts w:ascii="Tahoma" w:hAnsi="Tahoma" w:cs="Tahoma"/>
          <w:b/>
        </w:rPr>
        <w:t xml:space="preserve">collectivité </w:t>
      </w:r>
      <w:r>
        <w:rPr>
          <w:rFonts w:ascii="Tahoma" w:hAnsi="Tahoma" w:cs="Tahoma"/>
          <w:b/>
        </w:rPr>
        <w:t xml:space="preserve"> XX</w:t>
      </w:r>
      <w:proofErr w:type="gramEnd"/>
      <w:r>
        <w:rPr>
          <w:rFonts w:ascii="Tahoma" w:hAnsi="Tahoma" w:cs="Tahoma"/>
          <w:b/>
        </w:rPr>
        <w:t xml:space="preserve"> </w:t>
      </w:r>
      <w:r>
        <w:rPr>
          <w:rFonts w:ascii="Tahoma" w:hAnsi="Tahoma" w:cs="Tahoma"/>
        </w:rPr>
        <w:t xml:space="preserve">,  adresse XX, représentée par Mme/Mr XX, </w:t>
      </w:r>
      <w:r w:rsidR="00095D4B">
        <w:rPr>
          <w:rFonts w:ascii="Tahoma" w:hAnsi="Tahoma" w:cs="Tahoma"/>
        </w:rPr>
        <w:t xml:space="preserve">maire/président, </w:t>
      </w:r>
      <w:r>
        <w:rPr>
          <w:rFonts w:ascii="Tahoma" w:hAnsi="Tahoma" w:cs="Tahoma"/>
        </w:rPr>
        <w:t>agissant par</w:t>
      </w:r>
      <w:r w:rsidR="00095D4B">
        <w:rPr>
          <w:rFonts w:ascii="Tahoma" w:hAnsi="Tahoma" w:cs="Tahoma"/>
        </w:rPr>
        <w:t xml:space="preserve"> délégation ou par </w:t>
      </w:r>
      <w:r>
        <w:rPr>
          <w:rFonts w:ascii="Tahoma" w:hAnsi="Tahoma" w:cs="Tahoma"/>
        </w:rPr>
        <w:t>délibération du conseil</w:t>
      </w:r>
      <w:r w:rsidR="00095D4B">
        <w:rPr>
          <w:rFonts w:ascii="Tahoma" w:hAnsi="Tahoma" w:cs="Tahoma"/>
        </w:rPr>
        <w:t xml:space="preserve"> XXXX e</w:t>
      </w:r>
      <w:r>
        <w:rPr>
          <w:rFonts w:ascii="Tahoma" w:hAnsi="Tahoma" w:cs="Tahoma"/>
        </w:rPr>
        <w:t>n date du XX, et ci-après désignée « la collectivité », d’une part,</w:t>
      </w:r>
    </w:p>
    <w:p w14:paraId="651882F2" w14:textId="77777777" w:rsidR="00FE59E8" w:rsidRPr="00FE59E8" w:rsidRDefault="00FE59E8" w:rsidP="00FE59E8">
      <w:pPr>
        <w:rPr>
          <w:rFonts w:ascii="Tahoma" w:hAnsi="Tahoma" w:cs="Tahoma"/>
          <w:b/>
        </w:rPr>
      </w:pPr>
      <w:r w:rsidRPr="00FE59E8">
        <w:rPr>
          <w:rFonts w:ascii="Tahoma" w:hAnsi="Tahoma" w:cs="Tahoma"/>
          <w:b/>
        </w:rPr>
        <w:t>ET</w:t>
      </w:r>
    </w:p>
    <w:p w14:paraId="60526364" w14:textId="77777777" w:rsidR="00525E28" w:rsidRPr="00C97DF6" w:rsidRDefault="00FE59E8" w:rsidP="00525E28">
      <w:pPr>
        <w:jc w:val="both"/>
        <w:rPr>
          <w:rFonts w:ascii="Tahoma" w:hAnsi="Tahoma" w:cs="Tahoma"/>
          <w:kern w:val="28"/>
        </w:rPr>
      </w:pPr>
      <w:r w:rsidRPr="00FE59E8">
        <w:rPr>
          <w:rFonts w:ascii="Tahoma" w:hAnsi="Tahoma" w:cs="Tahoma"/>
          <w:b/>
        </w:rPr>
        <w:t>Le Centre de Gestion de la Fonction Publique Territoriale de la Haute-Savoie,</w:t>
      </w:r>
      <w:r w:rsidR="003478F2" w:rsidRPr="003478F2">
        <w:rPr>
          <w:rFonts w:ascii="Tahoma" w:hAnsi="Tahoma" w:cs="Tahoma"/>
          <w:kern w:val="28"/>
        </w:rPr>
        <w:t xml:space="preserve"> </w:t>
      </w:r>
      <w:r w:rsidR="003478F2" w:rsidRPr="0096161A">
        <w:rPr>
          <w:rFonts w:ascii="Tahoma" w:hAnsi="Tahoma" w:cs="Tahoma"/>
          <w:kern w:val="28"/>
        </w:rPr>
        <w:t xml:space="preserve">sis Maison de la Fonction Publique Territoriale – 55 rue du Val Vert – CS 30 138 – </w:t>
      </w:r>
      <w:r w:rsidR="003478F2">
        <w:rPr>
          <w:rFonts w:ascii="Tahoma" w:hAnsi="Tahoma" w:cs="Tahoma"/>
          <w:kern w:val="28"/>
        </w:rPr>
        <w:t xml:space="preserve">SEYNOD </w:t>
      </w:r>
      <w:r w:rsidR="003478F2" w:rsidRPr="0096161A">
        <w:rPr>
          <w:rFonts w:ascii="Tahoma" w:hAnsi="Tahoma" w:cs="Tahoma"/>
          <w:kern w:val="28"/>
        </w:rPr>
        <w:t xml:space="preserve">74601 </w:t>
      </w:r>
      <w:r w:rsidR="003478F2">
        <w:rPr>
          <w:rFonts w:ascii="Tahoma" w:hAnsi="Tahoma" w:cs="Tahoma"/>
          <w:kern w:val="28"/>
        </w:rPr>
        <w:t>ANNECY</w:t>
      </w:r>
      <w:r w:rsidR="003478F2" w:rsidRPr="0096161A">
        <w:rPr>
          <w:rFonts w:ascii="Tahoma" w:hAnsi="Tahoma" w:cs="Tahoma"/>
          <w:kern w:val="28"/>
        </w:rPr>
        <w:t xml:space="preserve">, représenté par Monsieur Antoine de MENTHON, Président, agissant en vertu de la délibération </w:t>
      </w:r>
      <w:r w:rsidR="009D1BE0">
        <w:rPr>
          <w:rFonts w:ascii="Tahoma" w:hAnsi="Tahoma" w:cs="Tahoma"/>
        </w:rPr>
        <w:t>n° 2020-05-42 du Conseil d’Administration en date du 12 novembre 2020</w:t>
      </w:r>
      <w:r w:rsidR="003478F2" w:rsidRPr="0096161A">
        <w:rPr>
          <w:rFonts w:ascii="Tahoma" w:hAnsi="Tahoma" w:cs="Tahoma"/>
          <w:kern w:val="28"/>
        </w:rPr>
        <w:t xml:space="preserve">, </w:t>
      </w:r>
      <w:r w:rsidR="00525E28" w:rsidRPr="00F81851">
        <w:rPr>
          <w:rFonts w:ascii="Tahoma" w:hAnsi="Tahoma" w:cs="Tahoma"/>
        </w:rPr>
        <w:t>et de la délibération n°2024-01-XX en date du 25 janvier 2024</w:t>
      </w:r>
      <w:r w:rsidR="00525E28" w:rsidRPr="00F81851">
        <w:rPr>
          <w:rFonts w:ascii="Tahoma" w:hAnsi="Tahoma" w:cs="Tahoma"/>
          <w:kern w:val="28"/>
        </w:rPr>
        <w:t xml:space="preserve">, conformément aux articles </w:t>
      </w:r>
      <w:r w:rsidR="00525E28" w:rsidRPr="00006D4B">
        <w:rPr>
          <w:rFonts w:ascii="Tahoma" w:hAnsi="Tahoma" w:cs="Tahoma"/>
          <w:kern w:val="28"/>
        </w:rPr>
        <w:t>L251-9, L251-10 et aux articles L. 452-34 et suivants du code général de la fonction publique</w:t>
      </w:r>
      <w:r w:rsidR="00525E28" w:rsidRPr="00C97DF6">
        <w:rPr>
          <w:rFonts w:ascii="Tahoma" w:hAnsi="Tahoma" w:cs="Tahoma"/>
          <w:kern w:val="28"/>
        </w:rPr>
        <w:t>, et ci-après désigné : « le CDG 74 », d’autre part,</w:t>
      </w:r>
    </w:p>
    <w:p w14:paraId="66CF714C" w14:textId="77777777" w:rsidR="00525E28" w:rsidRPr="007C11F8" w:rsidRDefault="00525E28" w:rsidP="00525E28">
      <w:pPr>
        <w:ind w:right="-285"/>
        <w:jc w:val="both"/>
        <w:rPr>
          <w:rFonts w:ascii="Tahoma" w:hAnsi="Tahoma" w:cs="Tahoma"/>
          <w:kern w:val="28"/>
        </w:rPr>
      </w:pPr>
      <w:r>
        <w:rPr>
          <w:rFonts w:ascii="Tahoma" w:hAnsi="Tahoma" w:cs="Tahoma"/>
          <w:b/>
          <w:kern w:val="28"/>
        </w:rPr>
        <w:t>Vu</w:t>
      </w:r>
      <w:r w:rsidRPr="007C11F8">
        <w:rPr>
          <w:rFonts w:ascii="Tahoma" w:hAnsi="Tahoma" w:cs="Tahoma"/>
          <w:kern w:val="28"/>
        </w:rPr>
        <w:t xml:space="preserve"> </w:t>
      </w:r>
      <w:r w:rsidRPr="00F81851">
        <w:rPr>
          <w:rFonts w:ascii="Tahoma" w:hAnsi="Tahoma" w:cs="Tahoma"/>
          <w:kern w:val="28"/>
        </w:rPr>
        <w:t>le Code général de la fonction publique,</w:t>
      </w:r>
      <w:r w:rsidRPr="007C11F8">
        <w:rPr>
          <w:rFonts w:ascii="Tahoma" w:hAnsi="Tahoma" w:cs="Tahoma"/>
          <w:kern w:val="28"/>
        </w:rPr>
        <w:t xml:space="preserve"> </w:t>
      </w:r>
    </w:p>
    <w:p w14:paraId="3F3A5D08" w14:textId="77777777" w:rsidR="00525E28" w:rsidRPr="00C97DF6" w:rsidRDefault="00525E28" w:rsidP="00525E28">
      <w:pPr>
        <w:ind w:right="-285"/>
        <w:jc w:val="both"/>
        <w:rPr>
          <w:rFonts w:ascii="Tahoma" w:hAnsi="Tahoma" w:cs="Tahoma"/>
          <w:kern w:val="28"/>
        </w:rPr>
      </w:pPr>
      <w:r w:rsidRPr="00C97DF6">
        <w:rPr>
          <w:rFonts w:ascii="Tahoma" w:hAnsi="Tahoma" w:cs="Tahoma"/>
          <w:b/>
          <w:kern w:val="28"/>
        </w:rPr>
        <w:t>Vu</w:t>
      </w:r>
      <w:r w:rsidRPr="00C97DF6">
        <w:rPr>
          <w:rFonts w:ascii="Tahoma" w:hAnsi="Tahoma" w:cs="Tahoma"/>
          <w:kern w:val="28"/>
        </w:rPr>
        <w:t xml:space="preserve"> le code du travail (livres Ier à V de la 4</w:t>
      </w:r>
      <w:r w:rsidRPr="00C97DF6">
        <w:rPr>
          <w:rFonts w:ascii="Tahoma" w:hAnsi="Tahoma" w:cs="Tahoma"/>
          <w:kern w:val="28"/>
          <w:vertAlign w:val="superscript"/>
        </w:rPr>
        <w:t>ème</w:t>
      </w:r>
      <w:r w:rsidRPr="00C97DF6">
        <w:rPr>
          <w:rFonts w:ascii="Tahoma" w:hAnsi="Tahoma" w:cs="Tahoma"/>
          <w:kern w:val="28"/>
        </w:rPr>
        <w:t xml:space="preserve"> partie),</w:t>
      </w:r>
    </w:p>
    <w:p w14:paraId="3D0FCF60" w14:textId="77777777" w:rsidR="00525E28" w:rsidRPr="00796A46" w:rsidRDefault="00525E28" w:rsidP="00525E28">
      <w:pPr>
        <w:ind w:right="-285"/>
        <w:jc w:val="both"/>
        <w:rPr>
          <w:rFonts w:ascii="Tahoma" w:hAnsi="Tahoma" w:cs="Tahoma"/>
          <w:kern w:val="28"/>
        </w:rPr>
      </w:pPr>
      <w:r w:rsidRPr="006122B0">
        <w:rPr>
          <w:rFonts w:ascii="Tahoma" w:hAnsi="Tahoma" w:cs="Tahoma"/>
          <w:b/>
          <w:kern w:val="28"/>
        </w:rPr>
        <w:t>Vu</w:t>
      </w:r>
      <w:r w:rsidRPr="00F81851">
        <w:rPr>
          <w:rFonts w:ascii="Tahoma" w:hAnsi="Tahoma" w:cs="Tahoma"/>
          <w:kern w:val="28"/>
        </w:rPr>
        <w:t xml:space="preserve"> le décret n° 2021-571 du 10 mai 2021 relatif aux comités sociaux territoriaux des collectivités territoriales et de leurs établissements publics,</w:t>
      </w:r>
      <w:r>
        <w:rPr>
          <w:rFonts w:ascii="Tahoma" w:hAnsi="Tahoma" w:cs="Tahoma"/>
          <w:kern w:val="28"/>
        </w:rPr>
        <w:t xml:space="preserve"> </w:t>
      </w:r>
    </w:p>
    <w:p w14:paraId="22937D0E" w14:textId="77777777" w:rsidR="00525E28" w:rsidRDefault="00525E28" w:rsidP="00525E28">
      <w:pPr>
        <w:jc w:val="both"/>
        <w:rPr>
          <w:rFonts w:ascii="Tahoma" w:hAnsi="Tahoma" w:cs="Tahoma"/>
        </w:rPr>
      </w:pPr>
      <w:r w:rsidRPr="00C97DF6">
        <w:rPr>
          <w:rFonts w:ascii="Tahoma" w:hAnsi="Tahoma" w:cs="Tahoma"/>
          <w:b/>
        </w:rPr>
        <w:t>Vu</w:t>
      </w:r>
      <w:r w:rsidRPr="00C97DF6">
        <w:rPr>
          <w:rFonts w:ascii="Tahoma" w:hAnsi="Tahoma" w:cs="Tahoma"/>
        </w:rPr>
        <w:t xml:space="preserve"> le décret n°85-603 du 10 juin 1985 relatif à l’hygiène et à la sécurité du travail ainsi qu’à la médecine professionnelle et préventive dans la fonction publique territoriale, modifié notamment par le décret n°2012-170 du 3 février 2012,</w:t>
      </w:r>
    </w:p>
    <w:p w14:paraId="6A91A7E3" w14:textId="2C135F99" w:rsidR="00325497" w:rsidRPr="00C97DF6" w:rsidRDefault="00325497" w:rsidP="00525E28">
      <w:pPr>
        <w:jc w:val="both"/>
        <w:rPr>
          <w:rFonts w:ascii="Tahoma" w:hAnsi="Tahoma" w:cs="Tahoma"/>
        </w:rPr>
      </w:pPr>
      <w:r w:rsidRPr="00325497">
        <w:rPr>
          <w:rFonts w:ascii="Tahoma" w:hAnsi="Tahoma" w:cs="Tahoma"/>
          <w:b/>
          <w:bCs/>
        </w:rPr>
        <w:t>Vu</w:t>
      </w:r>
      <w:r>
        <w:rPr>
          <w:rFonts w:ascii="Tahoma" w:hAnsi="Tahoma" w:cs="Tahoma"/>
        </w:rPr>
        <w:t xml:space="preserve"> le Code du travail,</w:t>
      </w:r>
    </w:p>
    <w:p w14:paraId="161F8BD0" w14:textId="77777777" w:rsidR="008D6771" w:rsidRDefault="008D6771" w:rsidP="008D6771">
      <w:pPr>
        <w:jc w:val="both"/>
        <w:rPr>
          <w:rFonts w:ascii="Tahoma" w:hAnsi="Tahoma" w:cs="Tahoma"/>
          <w:b/>
        </w:rPr>
      </w:pPr>
      <w:r w:rsidRPr="008D6771">
        <w:rPr>
          <w:rFonts w:ascii="Tahoma" w:hAnsi="Tahoma" w:cs="Tahoma"/>
          <w:b/>
        </w:rPr>
        <w:t xml:space="preserve">IL EST CONVENU CE QUI SUIT : </w:t>
      </w:r>
    </w:p>
    <w:p w14:paraId="53435E0A" w14:textId="77777777" w:rsidR="008D6771" w:rsidRPr="008D6771" w:rsidRDefault="008D6771" w:rsidP="008D6771">
      <w:pPr>
        <w:jc w:val="both"/>
        <w:rPr>
          <w:rFonts w:ascii="Tahoma" w:hAnsi="Tahoma" w:cs="Tahoma"/>
          <w:b/>
        </w:rPr>
      </w:pPr>
      <w:r w:rsidRPr="008D6771">
        <w:rPr>
          <w:rFonts w:ascii="Tahoma" w:hAnsi="Tahoma" w:cs="Tahoma"/>
          <w:b/>
        </w:rPr>
        <w:t>ARTICLE 1</w:t>
      </w:r>
      <w:r w:rsidRPr="008D6771">
        <w:rPr>
          <w:rFonts w:ascii="Tahoma" w:hAnsi="Tahoma" w:cs="Tahoma"/>
          <w:b/>
          <w:vertAlign w:val="superscript"/>
        </w:rPr>
        <w:t>ER</w:t>
      </w:r>
      <w:r w:rsidRPr="008D6771">
        <w:rPr>
          <w:rFonts w:ascii="Tahoma" w:hAnsi="Tahoma" w:cs="Tahoma"/>
          <w:b/>
        </w:rPr>
        <w:t xml:space="preserve"> – OBJET DE L’ADHESION</w:t>
      </w:r>
    </w:p>
    <w:p w14:paraId="5A7B774E" w14:textId="623A6802" w:rsidR="00103109" w:rsidRPr="00CF1B5A" w:rsidRDefault="00103109" w:rsidP="008D6771">
      <w:pPr>
        <w:jc w:val="both"/>
        <w:rPr>
          <w:rFonts w:ascii="Tahoma" w:hAnsi="Tahoma" w:cs="Tahoma"/>
        </w:rPr>
      </w:pPr>
      <w:r w:rsidRPr="00CF1B5A">
        <w:rPr>
          <w:rFonts w:ascii="Tahoma" w:hAnsi="Tahoma" w:cs="Tahoma"/>
        </w:rPr>
        <w:t xml:space="preserve">En application du décret n° 85-603 du 10 juin 1985, l’autorité territoriale est chargée d’assurer la sécurité et la protection de la santé de ses agents. Il lui incombe de mettre en </w:t>
      </w:r>
      <w:r w:rsidR="00FB24B7" w:rsidRPr="00CF1B5A">
        <w:rPr>
          <w:rFonts w:ascii="Tahoma" w:hAnsi="Tahoma" w:cs="Tahoma"/>
        </w:rPr>
        <w:t>œuvre</w:t>
      </w:r>
      <w:r w:rsidRPr="00CF1B5A">
        <w:rPr>
          <w:rFonts w:ascii="Tahoma" w:hAnsi="Tahoma" w:cs="Tahoma"/>
        </w:rPr>
        <w:t xml:space="preserve"> l’ensemble des mesures de prévention destinées à préserver leur santé et améliorer leurs conditions de travail, tout particulièrement en assurant la conformité des installations et équipements, en </w:t>
      </w:r>
      <w:r w:rsidR="005E43A3" w:rsidRPr="00CF1B5A">
        <w:rPr>
          <w:rFonts w:ascii="Tahoma" w:hAnsi="Tahoma" w:cs="Tahoma"/>
        </w:rPr>
        <w:lastRenderedPageBreak/>
        <w:t>développant</w:t>
      </w:r>
      <w:r w:rsidRPr="00CF1B5A">
        <w:rPr>
          <w:rFonts w:ascii="Tahoma" w:hAnsi="Tahoma" w:cs="Tahoma"/>
        </w:rPr>
        <w:t xml:space="preserve"> les mesures de protection collectives et individuelles appropriées, en formant et informant les agents, en évaluant les risques en vue de les réduire ou les supprimer.</w:t>
      </w:r>
    </w:p>
    <w:p w14:paraId="4D9CC4BA" w14:textId="77777777" w:rsidR="00103109" w:rsidRPr="00CF1B5A" w:rsidRDefault="008D6771" w:rsidP="008D6771">
      <w:pPr>
        <w:jc w:val="both"/>
        <w:rPr>
          <w:rFonts w:ascii="Tahoma" w:hAnsi="Tahoma" w:cs="Tahoma"/>
        </w:rPr>
      </w:pPr>
      <w:r w:rsidRPr="00CF1B5A">
        <w:rPr>
          <w:rFonts w:ascii="Tahoma" w:hAnsi="Tahoma" w:cs="Tahoma"/>
        </w:rPr>
        <w:t>Par la présente, la collectivité signataire adhère au service prévention des r</w:t>
      </w:r>
      <w:r w:rsidR="00103109" w:rsidRPr="00CF1B5A">
        <w:rPr>
          <w:rFonts w:ascii="Tahoma" w:hAnsi="Tahoma" w:cs="Tahoma"/>
        </w:rPr>
        <w:t>isques professionnels du CDG 74.</w:t>
      </w:r>
    </w:p>
    <w:p w14:paraId="1233E1CC" w14:textId="75B4F921" w:rsidR="00BA3BB8" w:rsidRPr="00CF1B5A" w:rsidRDefault="00103109" w:rsidP="008D6771">
      <w:pPr>
        <w:jc w:val="both"/>
        <w:rPr>
          <w:rFonts w:ascii="Tahoma" w:hAnsi="Tahoma" w:cs="Tahoma"/>
        </w:rPr>
      </w:pPr>
      <w:r w:rsidRPr="00CF1B5A">
        <w:rPr>
          <w:rFonts w:ascii="Tahoma" w:hAnsi="Tahoma" w:cs="Tahoma"/>
        </w:rPr>
        <w:t>Ce service a pour vocation de promouvoir et développer la prévention des risques professionnels auprès des collectivités territoriales, par le conseil et l’aide à la mise en place de mesures destinées à préserver l’intégrité physique et plus généralement la santé des agents.</w:t>
      </w:r>
    </w:p>
    <w:p w14:paraId="6B6A1ADC" w14:textId="77777777" w:rsidR="001D4E18" w:rsidRPr="00CF1B5A" w:rsidRDefault="001D4E18" w:rsidP="008D6771">
      <w:pPr>
        <w:jc w:val="both"/>
        <w:rPr>
          <w:rFonts w:ascii="Tahoma" w:hAnsi="Tahoma" w:cs="Tahoma"/>
        </w:rPr>
      </w:pPr>
      <w:r w:rsidRPr="00CF1B5A">
        <w:rPr>
          <w:rFonts w:ascii="Tahoma" w:hAnsi="Tahoma" w:cs="Tahoma"/>
        </w:rPr>
        <w:t>La prévention n’est pas seulement une obligation réglementaire. Elle permet d’assurer des conditions de travail favorables</w:t>
      </w:r>
      <w:r w:rsidR="00753551" w:rsidRPr="00CF1B5A">
        <w:rPr>
          <w:rFonts w:ascii="Tahoma" w:hAnsi="Tahoma" w:cs="Tahoma"/>
        </w:rPr>
        <w:t xml:space="preserve"> pour les agents limitant les risques d’accident, de pathologie aigue ou chronique et donc de réduire le nombre d’arrêts maladie.</w:t>
      </w:r>
    </w:p>
    <w:p w14:paraId="60955C43" w14:textId="77777777" w:rsidR="008D6771" w:rsidRPr="00CF1B5A" w:rsidRDefault="008D6771" w:rsidP="008D6771">
      <w:pPr>
        <w:jc w:val="both"/>
        <w:rPr>
          <w:rFonts w:ascii="Tahoma" w:hAnsi="Tahoma" w:cs="Tahoma"/>
        </w:rPr>
      </w:pPr>
      <w:r w:rsidRPr="00CF1B5A">
        <w:rPr>
          <w:rFonts w:ascii="Tahoma" w:hAnsi="Tahoma" w:cs="Tahoma"/>
        </w:rPr>
        <w:t>La présente convention permet</w:t>
      </w:r>
      <w:r w:rsidR="00103109" w:rsidRPr="00CF1B5A">
        <w:rPr>
          <w:rFonts w:ascii="Tahoma" w:hAnsi="Tahoma" w:cs="Tahoma"/>
        </w:rPr>
        <w:t xml:space="preserve"> ainsi</w:t>
      </w:r>
      <w:r w:rsidRPr="00CF1B5A">
        <w:rPr>
          <w:rFonts w:ascii="Tahoma" w:hAnsi="Tahoma" w:cs="Tahoma"/>
        </w:rPr>
        <w:t xml:space="preserve"> l’accès aux missions d’inspection</w:t>
      </w:r>
      <w:r w:rsidR="00103109" w:rsidRPr="00CF1B5A">
        <w:rPr>
          <w:rFonts w:ascii="Tahoma" w:hAnsi="Tahoma" w:cs="Tahoma"/>
        </w:rPr>
        <w:t>, d’animation du réseau</w:t>
      </w:r>
      <w:r w:rsidRPr="00CF1B5A">
        <w:rPr>
          <w:rFonts w:ascii="Tahoma" w:hAnsi="Tahoma" w:cs="Tahoma"/>
        </w:rPr>
        <w:t xml:space="preserve"> et d’assistance définies ci-après et mises en œuvre par le personnel du CDG 74 dans le cadre des obligations</w:t>
      </w:r>
      <w:r w:rsidR="00103109" w:rsidRPr="00CF1B5A">
        <w:rPr>
          <w:rFonts w:ascii="Tahoma" w:hAnsi="Tahoma" w:cs="Tahoma"/>
        </w:rPr>
        <w:t xml:space="preserve"> réglementaires</w:t>
      </w:r>
      <w:r w:rsidRPr="00CF1B5A">
        <w:rPr>
          <w:rFonts w:ascii="Tahoma" w:hAnsi="Tahoma" w:cs="Tahoma"/>
        </w:rPr>
        <w:t xml:space="preserve"> fixées par les textes</w:t>
      </w:r>
      <w:r w:rsidR="00242C2D" w:rsidRPr="00CF1B5A">
        <w:rPr>
          <w:rFonts w:ascii="Tahoma" w:hAnsi="Tahoma" w:cs="Tahoma"/>
        </w:rPr>
        <w:t>.</w:t>
      </w:r>
      <w:r w:rsidRPr="00CF1B5A">
        <w:rPr>
          <w:rFonts w:ascii="Tahoma" w:hAnsi="Tahoma" w:cs="Tahoma"/>
        </w:rPr>
        <w:t xml:space="preserve"> </w:t>
      </w:r>
    </w:p>
    <w:p w14:paraId="5D01575F" w14:textId="77777777" w:rsidR="00103109" w:rsidRDefault="00103109" w:rsidP="00103109">
      <w:pPr>
        <w:pStyle w:val="Sansinterligne"/>
      </w:pPr>
    </w:p>
    <w:p w14:paraId="1781B9F8" w14:textId="77777777" w:rsidR="008D6771" w:rsidRPr="006E456F" w:rsidRDefault="006E456F" w:rsidP="008D6771">
      <w:pPr>
        <w:jc w:val="both"/>
        <w:rPr>
          <w:rFonts w:ascii="Tahoma" w:hAnsi="Tahoma" w:cs="Tahoma"/>
          <w:b/>
        </w:rPr>
      </w:pPr>
      <w:r w:rsidRPr="006E456F">
        <w:rPr>
          <w:rFonts w:ascii="Tahoma" w:hAnsi="Tahoma" w:cs="Tahoma"/>
          <w:b/>
        </w:rPr>
        <w:t>ARTICLE 2 – PRINCIPE DE FONCTIONNEMENT</w:t>
      </w:r>
    </w:p>
    <w:p w14:paraId="66C82C7E" w14:textId="77777777" w:rsidR="006E456F" w:rsidRDefault="006E456F" w:rsidP="008D6771">
      <w:pPr>
        <w:jc w:val="both"/>
        <w:rPr>
          <w:rFonts w:ascii="Tahoma" w:hAnsi="Tahoma" w:cs="Tahoma"/>
        </w:rPr>
      </w:pPr>
      <w:r>
        <w:rPr>
          <w:rFonts w:ascii="Tahoma" w:hAnsi="Tahoma" w:cs="Tahoma"/>
        </w:rPr>
        <w:t>L’adhésion au service de prévention des risques professionnels permet à la collectivité de bénéficier :</w:t>
      </w:r>
    </w:p>
    <w:p w14:paraId="285FCFF7" w14:textId="77777777" w:rsidR="006E456F" w:rsidRDefault="006E456F" w:rsidP="006E456F">
      <w:pPr>
        <w:pStyle w:val="Paragraphedeliste"/>
        <w:numPr>
          <w:ilvl w:val="0"/>
          <w:numId w:val="4"/>
        </w:numPr>
        <w:jc w:val="both"/>
        <w:rPr>
          <w:rFonts w:ascii="Tahoma" w:hAnsi="Tahoma" w:cs="Tahoma"/>
        </w:rPr>
      </w:pPr>
      <w:proofErr w:type="gramStart"/>
      <w:r w:rsidRPr="006E456F">
        <w:rPr>
          <w:rFonts w:ascii="Tahoma" w:hAnsi="Tahoma" w:cs="Tahoma"/>
        </w:rPr>
        <w:t>des</w:t>
      </w:r>
      <w:proofErr w:type="gramEnd"/>
      <w:r w:rsidRPr="006E456F">
        <w:rPr>
          <w:rFonts w:ascii="Tahoma" w:hAnsi="Tahoma" w:cs="Tahoma"/>
        </w:rPr>
        <w:t xml:space="preserve"> prestations </w:t>
      </w:r>
      <w:r w:rsidR="006C7D87">
        <w:rPr>
          <w:rFonts w:ascii="Tahoma" w:hAnsi="Tahoma" w:cs="Tahoma"/>
        </w:rPr>
        <w:t>de base</w:t>
      </w:r>
      <w:r w:rsidRPr="006E456F">
        <w:rPr>
          <w:rFonts w:ascii="Tahoma" w:hAnsi="Tahoma" w:cs="Tahoma"/>
        </w:rPr>
        <w:t xml:space="preserve"> visées à l’article 3</w:t>
      </w:r>
    </w:p>
    <w:p w14:paraId="7EBA09AC" w14:textId="77777777" w:rsidR="008015CF" w:rsidRPr="008015CF" w:rsidRDefault="006E456F" w:rsidP="008D6771">
      <w:pPr>
        <w:pStyle w:val="Paragraphedeliste"/>
        <w:numPr>
          <w:ilvl w:val="0"/>
          <w:numId w:val="4"/>
        </w:numPr>
        <w:jc w:val="both"/>
        <w:rPr>
          <w:rFonts w:ascii="Tahoma" w:hAnsi="Tahoma" w:cs="Tahoma"/>
        </w:rPr>
      </w:pPr>
      <w:proofErr w:type="gramStart"/>
      <w:r w:rsidRPr="008015CF">
        <w:rPr>
          <w:rFonts w:ascii="Tahoma" w:hAnsi="Tahoma" w:cs="Tahoma"/>
        </w:rPr>
        <w:t>des</w:t>
      </w:r>
      <w:proofErr w:type="gramEnd"/>
      <w:r w:rsidRPr="008015CF">
        <w:rPr>
          <w:rFonts w:ascii="Tahoma" w:hAnsi="Tahoma" w:cs="Tahoma"/>
        </w:rPr>
        <w:t xml:space="preserve"> prestations complémentaires visées à l’article 4 </w:t>
      </w:r>
    </w:p>
    <w:p w14:paraId="42120E9C" w14:textId="77777777" w:rsidR="006E456F" w:rsidRPr="0087533F" w:rsidRDefault="008062AA" w:rsidP="008015CF">
      <w:pPr>
        <w:jc w:val="both"/>
        <w:rPr>
          <w:rFonts w:ascii="Tahoma" w:hAnsi="Tahoma" w:cs="Tahoma"/>
        </w:rPr>
      </w:pPr>
      <w:r w:rsidRPr="0087533F">
        <w:rPr>
          <w:rFonts w:ascii="Tahoma" w:hAnsi="Tahoma" w:cs="Tahoma"/>
        </w:rPr>
        <w:t xml:space="preserve">Pour la prestation </w:t>
      </w:r>
      <w:r w:rsidR="00941709">
        <w:rPr>
          <w:rFonts w:ascii="Tahoma" w:hAnsi="Tahoma" w:cs="Tahoma"/>
        </w:rPr>
        <w:t>de base</w:t>
      </w:r>
      <w:r w:rsidR="006E456F" w:rsidRPr="0087533F">
        <w:rPr>
          <w:rFonts w:ascii="Tahoma" w:hAnsi="Tahoma" w:cs="Tahoma"/>
        </w:rPr>
        <w:t>, la collectivité bénéficie d’un volume de travail exprimé en journées d’intervention, et variables en fonction de la taille de la collectivité (en co</w:t>
      </w:r>
      <w:r w:rsidR="008F70B5">
        <w:rPr>
          <w:rFonts w:ascii="Tahoma" w:hAnsi="Tahoma" w:cs="Tahoma"/>
        </w:rPr>
        <w:t>nsidération du nombre d’agents) (voir annexe financière).</w:t>
      </w:r>
    </w:p>
    <w:p w14:paraId="49C74BB7" w14:textId="77777777" w:rsidR="008062AA" w:rsidRPr="0087533F" w:rsidRDefault="008062AA" w:rsidP="008D6771">
      <w:pPr>
        <w:jc w:val="both"/>
        <w:rPr>
          <w:rFonts w:ascii="Tahoma" w:hAnsi="Tahoma" w:cs="Tahoma"/>
        </w:rPr>
      </w:pPr>
      <w:r w:rsidRPr="0087533F">
        <w:rPr>
          <w:rFonts w:ascii="Tahoma" w:hAnsi="Tahoma" w:cs="Tahoma"/>
        </w:rPr>
        <w:t>Pour les prestations complémentaires, le nombre de jours d’intervention de l’</w:t>
      </w:r>
      <w:r w:rsidR="00B562E9">
        <w:rPr>
          <w:rFonts w:ascii="Tahoma" w:hAnsi="Tahoma" w:cs="Tahoma"/>
        </w:rPr>
        <w:t>agent du service prévention</w:t>
      </w:r>
      <w:r w:rsidRPr="0087533F">
        <w:rPr>
          <w:rFonts w:ascii="Tahoma" w:hAnsi="Tahoma" w:cs="Tahoma"/>
        </w:rPr>
        <w:t xml:space="preserve"> ser</w:t>
      </w:r>
      <w:r w:rsidR="008015CF" w:rsidRPr="0087533F">
        <w:rPr>
          <w:rFonts w:ascii="Tahoma" w:hAnsi="Tahoma" w:cs="Tahoma"/>
        </w:rPr>
        <w:t>a</w:t>
      </w:r>
      <w:r w:rsidRPr="0087533F">
        <w:rPr>
          <w:rFonts w:ascii="Tahoma" w:hAnsi="Tahoma" w:cs="Tahoma"/>
        </w:rPr>
        <w:t xml:space="preserve"> déterminé en considération des besoins de la collectivité.</w:t>
      </w:r>
    </w:p>
    <w:p w14:paraId="7DB08B89" w14:textId="77777777" w:rsidR="006E456F" w:rsidRDefault="006E456F" w:rsidP="008D6771">
      <w:pPr>
        <w:jc w:val="both"/>
        <w:rPr>
          <w:rFonts w:ascii="Tahoma" w:hAnsi="Tahoma" w:cs="Tahoma"/>
        </w:rPr>
      </w:pPr>
      <w:r>
        <w:rPr>
          <w:rFonts w:ascii="Tahoma" w:hAnsi="Tahoma" w:cs="Tahoma"/>
        </w:rPr>
        <w:t>Les taux de cotisation sont précisés dans l’annexe financière. La cotisation inclut les frais relatifs aux déplacements et les heures de travail administratif réalisées au bureau.</w:t>
      </w:r>
    </w:p>
    <w:p w14:paraId="78E601B9" w14:textId="77777777" w:rsidR="006E456F" w:rsidRDefault="006E456F" w:rsidP="008D6771">
      <w:pPr>
        <w:jc w:val="both"/>
        <w:rPr>
          <w:rFonts w:ascii="Tahoma" w:hAnsi="Tahoma" w:cs="Tahoma"/>
        </w:rPr>
      </w:pPr>
      <w:r>
        <w:rPr>
          <w:rFonts w:ascii="Tahoma" w:hAnsi="Tahoma" w:cs="Tahoma"/>
        </w:rPr>
        <w:t xml:space="preserve">Toute intervention </w:t>
      </w:r>
      <w:r w:rsidR="00A64CD1">
        <w:rPr>
          <w:rFonts w:ascii="Tahoma" w:hAnsi="Tahoma" w:cs="Tahoma"/>
        </w:rPr>
        <w:t xml:space="preserve">en prestation de base </w:t>
      </w:r>
      <w:r>
        <w:rPr>
          <w:rFonts w:ascii="Tahoma" w:hAnsi="Tahoma" w:cs="Tahoma"/>
        </w:rPr>
        <w:t>en collectivité est décomptée du volume de jours ouvert par la convention.</w:t>
      </w:r>
    </w:p>
    <w:p w14:paraId="2ADD1942" w14:textId="77777777" w:rsidR="00103109" w:rsidRDefault="00103109" w:rsidP="00103109">
      <w:pPr>
        <w:pStyle w:val="Sansinterligne"/>
      </w:pPr>
    </w:p>
    <w:p w14:paraId="7F1EC6F9" w14:textId="77777777" w:rsidR="006E456F" w:rsidRPr="007E1141" w:rsidRDefault="007E1141" w:rsidP="008D6771">
      <w:pPr>
        <w:jc w:val="both"/>
        <w:rPr>
          <w:rFonts w:ascii="Tahoma" w:hAnsi="Tahoma" w:cs="Tahoma"/>
          <w:b/>
        </w:rPr>
      </w:pPr>
      <w:r w:rsidRPr="007E1141">
        <w:rPr>
          <w:rFonts w:ascii="Tahoma" w:hAnsi="Tahoma" w:cs="Tahoma"/>
          <w:b/>
        </w:rPr>
        <w:t xml:space="preserve">ARTICLE 3 – PRESTATIONS </w:t>
      </w:r>
      <w:r w:rsidR="006C7D87">
        <w:rPr>
          <w:rFonts w:ascii="Tahoma" w:hAnsi="Tahoma" w:cs="Tahoma"/>
          <w:b/>
        </w:rPr>
        <w:t>DE BASE</w:t>
      </w:r>
    </w:p>
    <w:p w14:paraId="5AC44208" w14:textId="77777777" w:rsidR="007E1141" w:rsidRDefault="00FD2FBA" w:rsidP="008D6771">
      <w:pPr>
        <w:jc w:val="both"/>
        <w:rPr>
          <w:rFonts w:ascii="Tahoma" w:hAnsi="Tahoma" w:cs="Tahoma"/>
        </w:rPr>
      </w:pPr>
      <w:r>
        <w:rPr>
          <w:rFonts w:ascii="Tahoma" w:hAnsi="Tahoma" w:cs="Tahoma"/>
        </w:rPr>
        <w:t xml:space="preserve">Les prestations </w:t>
      </w:r>
      <w:r w:rsidR="006C7D87">
        <w:rPr>
          <w:rFonts w:ascii="Tahoma" w:hAnsi="Tahoma" w:cs="Tahoma"/>
        </w:rPr>
        <w:t>de base</w:t>
      </w:r>
      <w:r w:rsidR="00553630">
        <w:rPr>
          <w:rFonts w:ascii="Tahoma" w:hAnsi="Tahoma" w:cs="Tahoma"/>
        </w:rPr>
        <w:t xml:space="preserve"> constituent la base incompressible de la mission de prévention des risques professionnels que le CDG 74 s’engage à mettre en œuvre au bénéfice des collectivités et </w:t>
      </w:r>
      <w:r w:rsidR="00095D4B">
        <w:rPr>
          <w:rFonts w:ascii="Tahoma" w:hAnsi="Tahoma" w:cs="Tahoma"/>
        </w:rPr>
        <w:t>établissements public</w:t>
      </w:r>
      <w:r w:rsidR="00553630">
        <w:rPr>
          <w:rFonts w:ascii="Tahoma" w:hAnsi="Tahoma" w:cs="Tahoma"/>
        </w:rPr>
        <w:t xml:space="preserve"> adhérant à la présente convention</w:t>
      </w:r>
      <w:r w:rsidR="00D10818">
        <w:rPr>
          <w:rFonts w:ascii="Tahoma" w:hAnsi="Tahoma" w:cs="Tahoma"/>
        </w:rPr>
        <w:t>. Elles</w:t>
      </w:r>
      <w:r>
        <w:rPr>
          <w:rFonts w:ascii="Tahoma" w:hAnsi="Tahoma" w:cs="Tahoma"/>
        </w:rPr>
        <w:t xml:space="preserve"> sont les suivantes :</w:t>
      </w:r>
    </w:p>
    <w:p w14:paraId="3626053F" w14:textId="77777777" w:rsidR="006C7D87" w:rsidRPr="006D1DC0" w:rsidRDefault="006C7D87" w:rsidP="006C7D87">
      <w:pPr>
        <w:jc w:val="both"/>
        <w:rPr>
          <w:rFonts w:ascii="Tahoma" w:hAnsi="Tahoma" w:cs="Tahoma"/>
          <w:b/>
          <w:u w:val="single"/>
        </w:rPr>
      </w:pPr>
      <w:r w:rsidRPr="006D1DC0">
        <w:rPr>
          <w:rFonts w:ascii="Tahoma" w:hAnsi="Tahoma" w:cs="Tahoma"/>
          <w:b/>
          <w:u w:val="single"/>
        </w:rPr>
        <w:t>3.</w:t>
      </w:r>
      <w:r>
        <w:rPr>
          <w:rFonts w:ascii="Tahoma" w:hAnsi="Tahoma" w:cs="Tahoma"/>
          <w:b/>
          <w:u w:val="single"/>
        </w:rPr>
        <w:t>1</w:t>
      </w:r>
      <w:r w:rsidRPr="006D1DC0">
        <w:rPr>
          <w:rFonts w:ascii="Tahoma" w:hAnsi="Tahoma" w:cs="Tahoma"/>
          <w:b/>
          <w:u w:val="single"/>
        </w:rPr>
        <w:tab/>
        <w:t>la mission d’inspection</w:t>
      </w:r>
    </w:p>
    <w:p w14:paraId="6BA421A5" w14:textId="77777777" w:rsidR="006C7D87" w:rsidRDefault="006C7D87" w:rsidP="006C7D87">
      <w:pPr>
        <w:jc w:val="both"/>
        <w:rPr>
          <w:rFonts w:ascii="Tahoma" w:hAnsi="Tahoma" w:cs="Tahoma"/>
        </w:rPr>
      </w:pPr>
      <w:r>
        <w:rPr>
          <w:rFonts w:ascii="Tahoma" w:hAnsi="Tahoma" w:cs="Tahoma"/>
        </w:rPr>
        <w:t>Les agents du service prévention des risques professionnels du CDG 74 sont chargés d’assurer une fonction d’inspection dans le domaine de la santé et de la sécurité (mission d’ACFI – Agents Chargés de la Fonction d’Inspection).</w:t>
      </w:r>
    </w:p>
    <w:p w14:paraId="12AB9607" w14:textId="77777777" w:rsidR="006C7D87" w:rsidRDefault="006C7D87" w:rsidP="006C7D87">
      <w:pPr>
        <w:jc w:val="both"/>
        <w:rPr>
          <w:rFonts w:ascii="Tahoma" w:hAnsi="Tahoma" w:cs="Tahoma"/>
        </w:rPr>
      </w:pPr>
      <w:r>
        <w:rPr>
          <w:rFonts w:ascii="Tahoma" w:hAnsi="Tahoma" w:cs="Tahoma"/>
        </w:rPr>
        <w:lastRenderedPageBreak/>
        <w:t>A ce titre, ils :</w:t>
      </w:r>
    </w:p>
    <w:p w14:paraId="5BA75159" w14:textId="29793DAB" w:rsidR="006C7D87" w:rsidRPr="001A740C" w:rsidRDefault="0000297C" w:rsidP="006C7D87">
      <w:pPr>
        <w:pStyle w:val="Paragraphedeliste"/>
        <w:numPr>
          <w:ilvl w:val="0"/>
          <w:numId w:val="4"/>
        </w:numPr>
        <w:jc w:val="both"/>
        <w:rPr>
          <w:rFonts w:ascii="Tahoma" w:hAnsi="Tahoma" w:cs="Tahoma"/>
        </w:rPr>
      </w:pPr>
      <w:r w:rsidRPr="001A740C">
        <w:rPr>
          <w:rFonts w:ascii="Tahoma" w:hAnsi="Tahoma" w:cs="Tahoma"/>
        </w:rPr>
        <w:t>Contrôlent</w:t>
      </w:r>
      <w:r w:rsidR="006C7D87" w:rsidRPr="001A740C">
        <w:rPr>
          <w:rFonts w:ascii="Tahoma" w:hAnsi="Tahoma" w:cs="Tahoma"/>
        </w:rPr>
        <w:t xml:space="preserve"> les condi</w:t>
      </w:r>
      <w:r w:rsidR="006C7D87">
        <w:rPr>
          <w:rFonts w:ascii="Tahoma" w:hAnsi="Tahoma" w:cs="Tahoma"/>
        </w:rPr>
        <w:t>t</w:t>
      </w:r>
      <w:r w:rsidR="006C7D87" w:rsidRPr="001A740C">
        <w:rPr>
          <w:rFonts w:ascii="Tahoma" w:hAnsi="Tahoma" w:cs="Tahoma"/>
        </w:rPr>
        <w:t>ions d’application des règles d’hygiène et de sécurité</w:t>
      </w:r>
    </w:p>
    <w:p w14:paraId="3CE8B61F" w14:textId="40FA2475" w:rsidR="006C7D87" w:rsidRDefault="0000297C" w:rsidP="006C7D87">
      <w:pPr>
        <w:pStyle w:val="Paragraphedeliste"/>
        <w:numPr>
          <w:ilvl w:val="0"/>
          <w:numId w:val="4"/>
        </w:numPr>
        <w:jc w:val="both"/>
        <w:rPr>
          <w:rFonts w:ascii="Tahoma" w:hAnsi="Tahoma" w:cs="Tahoma"/>
        </w:rPr>
      </w:pPr>
      <w:r>
        <w:rPr>
          <w:rFonts w:ascii="Tahoma" w:hAnsi="Tahoma" w:cs="Tahoma"/>
        </w:rPr>
        <w:t>Proposent</w:t>
      </w:r>
      <w:r w:rsidR="006C7D87">
        <w:rPr>
          <w:rFonts w:ascii="Tahoma" w:hAnsi="Tahoma" w:cs="Tahoma"/>
        </w:rPr>
        <w:t xml:space="preserve"> à l’autorité territoriale compétente toute mesure qui leur paraît de nature à améliorer l’hygiène et la sécurité du travail et la prévention des risques professionnels</w:t>
      </w:r>
    </w:p>
    <w:p w14:paraId="469FA797" w14:textId="77777777" w:rsidR="006C7D87" w:rsidRDefault="006C7D87" w:rsidP="006C7D87">
      <w:pPr>
        <w:jc w:val="both"/>
        <w:rPr>
          <w:rFonts w:ascii="Tahoma" w:hAnsi="Tahoma" w:cs="Tahoma"/>
        </w:rPr>
      </w:pPr>
      <w:r>
        <w:rPr>
          <w:rFonts w:ascii="Tahoma" w:hAnsi="Tahoma" w:cs="Tahoma"/>
        </w:rPr>
        <w:t>En cas d’urgence, ils proposent à l’autorité territoriale les mesures immédiates qu’il</w:t>
      </w:r>
      <w:r w:rsidR="00A64CD1">
        <w:rPr>
          <w:rFonts w:ascii="Tahoma" w:hAnsi="Tahoma" w:cs="Tahoma"/>
        </w:rPr>
        <w:t>s</w:t>
      </w:r>
      <w:r>
        <w:rPr>
          <w:rFonts w:ascii="Tahoma" w:hAnsi="Tahoma" w:cs="Tahoma"/>
        </w:rPr>
        <w:t xml:space="preserve"> juge</w:t>
      </w:r>
      <w:r w:rsidR="00A64CD1">
        <w:rPr>
          <w:rFonts w:ascii="Tahoma" w:hAnsi="Tahoma" w:cs="Tahoma"/>
        </w:rPr>
        <w:t>nt</w:t>
      </w:r>
      <w:r>
        <w:rPr>
          <w:rFonts w:ascii="Tahoma" w:hAnsi="Tahoma" w:cs="Tahoma"/>
        </w:rPr>
        <w:t xml:space="preserve"> nécessaires.</w:t>
      </w:r>
    </w:p>
    <w:p w14:paraId="72E6F397" w14:textId="2F4634A0" w:rsidR="00295AE7" w:rsidRPr="00C97DF6" w:rsidRDefault="006C7D87" w:rsidP="00295AE7">
      <w:pPr>
        <w:jc w:val="both"/>
        <w:rPr>
          <w:rFonts w:ascii="Tahoma" w:hAnsi="Tahoma" w:cs="Tahoma"/>
        </w:rPr>
      </w:pPr>
      <w:r>
        <w:rPr>
          <w:rFonts w:ascii="Tahoma" w:hAnsi="Tahoma" w:cs="Tahoma"/>
        </w:rPr>
        <w:t xml:space="preserve">Par ailleurs, les ACFI peuvent intervenir en qualité d’experts, sur demande de l’autorité territoriale, dans le cadre de la procédure </w:t>
      </w:r>
      <w:r w:rsidR="0000297C">
        <w:rPr>
          <w:rFonts w:ascii="Tahoma" w:hAnsi="Tahoma" w:cs="Tahoma"/>
        </w:rPr>
        <w:t>r</w:t>
      </w:r>
      <w:r>
        <w:rPr>
          <w:rFonts w:ascii="Tahoma" w:hAnsi="Tahoma" w:cs="Tahoma"/>
        </w:rPr>
        <w:t xml:space="preserve">elative aux situations de danger grave et imminent prévue à </w:t>
      </w:r>
      <w:r w:rsidR="00295AE7" w:rsidRPr="00C97DF6">
        <w:rPr>
          <w:rFonts w:ascii="Tahoma" w:hAnsi="Tahoma" w:cs="Tahoma"/>
        </w:rPr>
        <w:t xml:space="preserve">l’article </w:t>
      </w:r>
      <w:r w:rsidR="00295AE7" w:rsidRPr="007A50CA">
        <w:rPr>
          <w:rFonts w:ascii="Tahoma" w:hAnsi="Tahoma" w:cs="Tahoma"/>
        </w:rPr>
        <w:t>68 du décret n°2021-571 du 10 mai 2021</w:t>
      </w:r>
      <w:r w:rsidR="00295AE7" w:rsidRPr="00C97DF6">
        <w:rPr>
          <w:rFonts w:ascii="Tahoma" w:hAnsi="Tahoma" w:cs="Tahoma"/>
        </w:rPr>
        <w:t>.</w:t>
      </w:r>
    </w:p>
    <w:p w14:paraId="270B00FC" w14:textId="1968E879" w:rsidR="006C7D87" w:rsidRDefault="006C7D87" w:rsidP="006C7D87">
      <w:pPr>
        <w:jc w:val="both"/>
        <w:rPr>
          <w:rFonts w:ascii="Tahoma" w:hAnsi="Tahoma" w:cs="Tahoma"/>
        </w:rPr>
      </w:pPr>
      <w:r>
        <w:rPr>
          <w:rFonts w:ascii="Tahoma" w:hAnsi="Tahoma" w:cs="Tahoma"/>
        </w:rPr>
        <w:t>Afin de mener à bien sa mission, le service de prévention des risques professionnels du CDG 74 assure la veille juridique relative à l’ensemble des dispositifs législatifs et réglementaires en lien avec la santé et la sécurité au travail, en identifiant et analysant les nouvelles dispositions applicables aux employeurs.</w:t>
      </w:r>
    </w:p>
    <w:p w14:paraId="6C317991" w14:textId="77777777" w:rsidR="006C7D87" w:rsidRPr="001A740C" w:rsidRDefault="006C7D87" w:rsidP="006C7D87">
      <w:pPr>
        <w:jc w:val="both"/>
        <w:rPr>
          <w:rFonts w:ascii="Tahoma" w:hAnsi="Tahoma" w:cs="Tahoma"/>
          <w:b/>
          <w:u w:val="single"/>
        </w:rPr>
      </w:pPr>
      <w:r>
        <w:rPr>
          <w:rFonts w:ascii="Tahoma" w:hAnsi="Tahoma" w:cs="Tahoma"/>
        </w:rPr>
        <w:tab/>
      </w:r>
      <w:r w:rsidRPr="001A740C">
        <w:rPr>
          <w:rFonts w:ascii="Tahoma" w:hAnsi="Tahoma" w:cs="Tahoma"/>
          <w:b/>
          <w:u w:val="single"/>
        </w:rPr>
        <w:t>3.</w:t>
      </w:r>
      <w:r>
        <w:rPr>
          <w:rFonts w:ascii="Tahoma" w:hAnsi="Tahoma" w:cs="Tahoma"/>
          <w:b/>
          <w:u w:val="single"/>
        </w:rPr>
        <w:t>1</w:t>
      </w:r>
      <w:r w:rsidRPr="001A740C">
        <w:rPr>
          <w:rFonts w:ascii="Tahoma" w:hAnsi="Tahoma" w:cs="Tahoma"/>
          <w:b/>
          <w:u w:val="single"/>
        </w:rPr>
        <w:t>.</w:t>
      </w:r>
      <w:r>
        <w:rPr>
          <w:rFonts w:ascii="Tahoma" w:hAnsi="Tahoma" w:cs="Tahoma"/>
          <w:b/>
          <w:u w:val="single"/>
        </w:rPr>
        <w:t>1</w:t>
      </w:r>
      <w:r w:rsidRPr="001A740C">
        <w:rPr>
          <w:rFonts w:ascii="Tahoma" w:hAnsi="Tahoma" w:cs="Tahoma"/>
          <w:b/>
          <w:u w:val="single"/>
        </w:rPr>
        <w:tab/>
        <w:t>modalités particulières de réalisation des missions d’inspection</w:t>
      </w:r>
    </w:p>
    <w:p w14:paraId="4111AE74" w14:textId="16BEE62B" w:rsidR="006C7D87" w:rsidRDefault="002574F3" w:rsidP="006C7D87">
      <w:pPr>
        <w:jc w:val="both"/>
        <w:rPr>
          <w:rFonts w:ascii="Tahoma" w:hAnsi="Tahoma" w:cs="Tahoma"/>
        </w:rPr>
      </w:pPr>
      <w:r w:rsidRPr="009838DB">
        <w:rPr>
          <w:rFonts w:ascii="Tahoma" w:hAnsi="Tahoma" w:cs="Tahoma"/>
        </w:rPr>
        <w:t>L’</w:t>
      </w:r>
      <w:r w:rsidR="006C7D87" w:rsidRPr="009838DB">
        <w:rPr>
          <w:rFonts w:ascii="Tahoma" w:hAnsi="Tahoma" w:cs="Tahoma"/>
        </w:rPr>
        <w:t xml:space="preserve">intervention de l’ACFI </w:t>
      </w:r>
      <w:r w:rsidRPr="009838DB">
        <w:rPr>
          <w:rFonts w:ascii="Tahoma" w:hAnsi="Tahoma" w:cs="Tahoma"/>
        </w:rPr>
        <w:t xml:space="preserve">peut être à l’initiative de ce dernier, ou </w:t>
      </w:r>
      <w:r w:rsidR="006C7D87" w:rsidRPr="009838DB">
        <w:rPr>
          <w:rFonts w:ascii="Tahoma" w:hAnsi="Tahoma" w:cs="Tahoma"/>
        </w:rPr>
        <w:t>à l’initiative de la collectivité, et</w:t>
      </w:r>
      <w:r w:rsidR="006C7D87">
        <w:rPr>
          <w:rFonts w:ascii="Tahoma" w:hAnsi="Tahoma" w:cs="Tahoma"/>
        </w:rPr>
        <w:t xml:space="preserve"> doit être formulée dans un délai suffisant pour permettre l’organisation et la planification des missions.</w:t>
      </w:r>
    </w:p>
    <w:p w14:paraId="5E5E7EDE" w14:textId="77777777" w:rsidR="006C7D87" w:rsidRDefault="006C7D87" w:rsidP="006C7D87">
      <w:pPr>
        <w:jc w:val="both"/>
        <w:rPr>
          <w:rFonts w:ascii="Tahoma" w:hAnsi="Tahoma" w:cs="Tahoma"/>
        </w:rPr>
      </w:pPr>
      <w:r>
        <w:rPr>
          <w:rFonts w:ascii="Tahoma" w:hAnsi="Tahoma" w:cs="Tahoma"/>
        </w:rPr>
        <w:t>La collectivité s’engage vis-à-vis de l’ACFI à :</w:t>
      </w:r>
    </w:p>
    <w:p w14:paraId="6A35E59C" w14:textId="60C521C1" w:rsidR="006C7D87" w:rsidRDefault="00CF2079" w:rsidP="006C7D87">
      <w:pPr>
        <w:pStyle w:val="Paragraphedeliste"/>
        <w:numPr>
          <w:ilvl w:val="0"/>
          <w:numId w:val="4"/>
        </w:numPr>
        <w:jc w:val="both"/>
        <w:rPr>
          <w:rFonts w:ascii="Tahoma" w:hAnsi="Tahoma" w:cs="Tahoma"/>
        </w:rPr>
      </w:pPr>
      <w:r w:rsidRPr="001D3733">
        <w:rPr>
          <w:rFonts w:ascii="Tahoma" w:hAnsi="Tahoma" w:cs="Tahoma"/>
        </w:rPr>
        <w:t>Laisser</w:t>
      </w:r>
      <w:r w:rsidR="006C7D87" w:rsidRPr="001D3733">
        <w:rPr>
          <w:rFonts w:ascii="Tahoma" w:hAnsi="Tahoma" w:cs="Tahoma"/>
        </w:rPr>
        <w:t xml:space="preserve"> libre accès à tous les établissements, et lieux de travail dépenda</w:t>
      </w:r>
      <w:r w:rsidR="006C7D87">
        <w:rPr>
          <w:rFonts w:ascii="Tahoma" w:hAnsi="Tahoma" w:cs="Tahoma"/>
        </w:rPr>
        <w:t>n</w:t>
      </w:r>
      <w:r w:rsidR="006C7D87" w:rsidRPr="001D3733">
        <w:rPr>
          <w:rFonts w:ascii="Tahoma" w:hAnsi="Tahoma" w:cs="Tahoma"/>
        </w:rPr>
        <w:t>t des services à inspecter</w:t>
      </w:r>
      <w:r w:rsidR="006C7D87">
        <w:rPr>
          <w:rFonts w:ascii="Tahoma" w:hAnsi="Tahoma" w:cs="Tahoma"/>
        </w:rPr>
        <w:t>, et fournir tous les documents relatifs à l’hygiène et la sécurité du travail imposés par la réglementation</w:t>
      </w:r>
    </w:p>
    <w:p w14:paraId="30B67F25" w14:textId="4F8EFE83" w:rsidR="006C7D87" w:rsidRDefault="00CF2079" w:rsidP="006C7D87">
      <w:pPr>
        <w:pStyle w:val="Paragraphedeliste"/>
        <w:numPr>
          <w:ilvl w:val="0"/>
          <w:numId w:val="4"/>
        </w:numPr>
        <w:jc w:val="both"/>
        <w:rPr>
          <w:rFonts w:ascii="Tahoma" w:hAnsi="Tahoma" w:cs="Tahoma"/>
        </w:rPr>
      </w:pPr>
      <w:r>
        <w:rPr>
          <w:rFonts w:ascii="Tahoma" w:hAnsi="Tahoma" w:cs="Tahoma"/>
        </w:rPr>
        <w:t>Fournir</w:t>
      </w:r>
      <w:r w:rsidR="006C7D87">
        <w:rPr>
          <w:rFonts w:ascii="Tahoma" w:hAnsi="Tahoma" w:cs="Tahoma"/>
        </w:rPr>
        <w:t xml:space="preserve"> toute information nécessaire à la bonne réalisation de sa mission</w:t>
      </w:r>
    </w:p>
    <w:p w14:paraId="64387060" w14:textId="77777777" w:rsidR="006C7D87" w:rsidRDefault="006C7D87" w:rsidP="006C7D87">
      <w:pPr>
        <w:jc w:val="both"/>
        <w:rPr>
          <w:rFonts w:ascii="Tahoma" w:hAnsi="Tahoma" w:cs="Tahoma"/>
        </w:rPr>
      </w:pPr>
      <w:r>
        <w:rPr>
          <w:rFonts w:ascii="Tahoma" w:hAnsi="Tahoma" w:cs="Tahoma"/>
        </w:rPr>
        <w:t>Durant la visite d’inspection, l’ACFI est obligatoirement accompagné par un représentant de la collectivité.</w:t>
      </w:r>
    </w:p>
    <w:p w14:paraId="0D003454" w14:textId="77777777" w:rsidR="006C7D87" w:rsidRDefault="006C7D87" w:rsidP="0050568C">
      <w:pPr>
        <w:jc w:val="both"/>
        <w:rPr>
          <w:rFonts w:ascii="Tahoma" w:hAnsi="Tahoma" w:cs="Tahoma"/>
        </w:rPr>
      </w:pPr>
      <w:r>
        <w:rPr>
          <w:rFonts w:ascii="Tahoma" w:hAnsi="Tahoma" w:cs="Tahoma"/>
        </w:rPr>
        <w:t>Le contenu de la visite est défini par l’ACFI, en concertation avec la collectivité concernée.</w:t>
      </w:r>
    </w:p>
    <w:p w14:paraId="5BE42AD8" w14:textId="77777777" w:rsidR="006C7D87" w:rsidRDefault="006C7D87" w:rsidP="0050568C">
      <w:pPr>
        <w:jc w:val="both"/>
        <w:rPr>
          <w:rFonts w:ascii="Tahoma" w:hAnsi="Tahoma" w:cs="Tahoma"/>
        </w:rPr>
      </w:pPr>
      <w:r>
        <w:rPr>
          <w:rFonts w:ascii="Tahoma" w:hAnsi="Tahoma" w:cs="Tahoma"/>
        </w:rPr>
        <w:t>A l’issue de chaque visite, un rapport d’inspection est dressé par l</w:t>
      </w:r>
      <w:r w:rsidR="00095D4B">
        <w:rPr>
          <w:rFonts w:ascii="Tahoma" w:hAnsi="Tahoma" w:cs="Tahoma"/>
        </w:rPr>
        <w:t>’</w:t>
      </w:r>
      <w:r>
        <w:rPr>
          <w:rFonts w:ascii="Tahoma" w:hAnsi="Tahoma" w:cs="Tahoma"/>
        </w:rPr>
        <w:t xml:space="preserve">ACFI. Ce rapport est transmis par courrier à l’autorité territoriale dans un délai de deux mois. </w:t>
      </w:r>
    </w:p>
    <w:p w14:paraId="5B4C8060" w14:textId="3BC6BA50" w:rsidR="006C7D87" w:rsidRDefault="006C7D87" w:rsidP="0050568C">
      <w:pPr>
        <w:jc w:val="both"/>
        <w:rPr>
          <w:rFonts w:ascii="Tahoma" w:hAnsi="Tahoma" w:cs="Tahoma"/>
        </w:rPr>
      </w:pPr>
      <w:r>
        <w:rPr>
          <w:rFonts w:ascii="Tahoma" w:hAnsi="Tahoma" w:cs="Tahoma"/>
        </w:rPr>
        <w:t>Sur demande de la collectivité, ce rapport peut être envoyé sous une forme électronique.</w:t>
      </w:r>
    </w:p>
    <w:p w14:paraId="20E5CFE6" w14:textId="47F6A9FE" w:rsidR="006C7D87" w:rsidRDefault="006C7D87" w:rsidP="0050568C">
      <w:pPr>
        <w:jc w:val="both"/>
        <w:rPr>
          <w:rFonts w:ascii="Tahoma" w:hAnsi="Tahoma" w:cs="Tahoma"/>
        </w:rPr>
      </w:pPr>
      <w:r>
        <w:rPr>
          <w:rFonts w:ascii="Tahoma" w:hAnsi="Tahoma" w:cs="Tahoma"/>
        </w:rPr>
        <w:t xml:space="preserve">Le rapport d’inspection est transmis au </w:t>
      </w:r>
      <w:r w:rsidR="00927907">
        <w:rPr>
          <w:rFonts w:ascii="Tahoma" w:hAnsi="Tahoma" w:cs="Tahoma"/>
        </w:rPr>
        <w:t>CST</w:t>
      </w:r>
      <w:r>
        <w:rPr>
          <w:rFonts w:ascii="Tahoma" w:hAnsi="Tahoma" w:cs="Tahoma"/>
        </w:rPr>
        <w:t xml:space="preserve"> départemental pour les collectivités en relevant, sur sa demande. Dans ce cas, une information écrite est transmise à la collectivité.</w:t>
      </w:r>
    </w:p>
    <w:p w14:paraId="2B65690C" w14:textId="459AEDD4" w:rsidR="006C7D87" w:rsidRDefault="006C7D87" w:rsidP="006C7D87">
      <w:pPr>
        <w:jc w:val="both"/>
        <w:rPr>
          <w:rFonts w:ascii="Tahoma" w:hAnsi="Tahoma" w:cs="Tahoma"/>
        </w:rPr>
      </w:pPr>
      <w:r>
        <w:rPr>
          <w:rFonts w:ascii="Tahoma" w:hAnsi="Tahoma" w:cs="Tahoma"/>
        </w:rPr>
        <w:t xml:space="preserve">Dans les cas d’urgence, les ACFI dressent un procès-verbal de la situation nécessitant la prise de mesures immédiates de la part de l’autorité territoriale. Une copie de ce document est laissée à l’autorité territoriale, une copie est adressée au </w:t>
      </w:r>
      <w:r w:rsidR="00625453">
        <w:rPr>
          <w:rFonts w:ascii="Tahoma" w:hAnsi="Tahoma" w:cs="Tahoma"/>
        </w:rPr>
        <w:t>CST</w:t>
      </w:r>
      <w:r>
        <w:rPr>
          <w:rFonts w:ascii="Tahoma" w:hAnsi="Tahoma" w:cs="Tahoma"/>
        </w:rPr>
        <w:t xml:space="preserve"> compétent, l’original étant conservé dans le dossier de la collectivité détenu par le service prévention des risques professionnels.</w:t>
      </w:r>
    </w:p>
    <w:p w14:paraId="613E1715" w14:textId="77777777" w:rsidR="006C7D87" w:rsidRPr="00B0354B" w:rsidRDefault="006C7D87" w:rsidP="006C7D87">
      <w:pPr>
        <w:jc w:val="both"/>
        <w:rPr>
          <w:rFonts w:ascii="Tahoma" w:hAnsi="Tahoma" w:cs="Tahoma"/>
          <w:b/>
          <w:u w:val="single"/>
        </w:rPr>
      </w:pPr>
      <w:r>
        <w:rPr>
          <w:rFonts w:ascii="Tahoma" w:hAnsi="Tahoma" w:cs="Tahoma"/>
        </w:rPr>
        <w:tab/>
      </w:r>
      <w:r>
        <w:rPr>
          <w:rFonts w:ascii="Tahoma" w:hAnsi="Tahoma" w:cs="Tahoma"/>
          <w:b/>
          <w:u w:val="single"/>
        </w:rPr>
        <w:t>3.1.2</w:t>
      </w:r>
      <w:r w:rsidRPr="00B0354B">
        <w:rPr>
          <w:rFonts w:ascii="Tahoma" w:hAnsi="Tahoma" w:cs="Tahoma"/>
          <w:b/>
          <w:u w:val="single"/>
        </w:rPr>
        <w:tab/>
      </w:r>
      <w:proofErr w:type="gramStart"/>
      <w:r>
        <w:rPr>
          <w:rFonts w:ascii="Tahoma" w:hAnsi="Tahoma" w:cs="Tahoma"/>
          <w:b/>
          <w:u w:val="single"/>
        </w:rPr>
        <w:t>confidentialité</w:t>
      </w:r>
      <w:proofErr w:type="gramEnd"/>
    </w:p>
    <w:p w14:paraId="26085F91" w14:textId="77777777" w:rsidR="006C7D87" w:rsidRDefault="006C7D87" w:rsidP="006C7D87">
      <w:pPr>
        <w:jc w:val="both"/>
        <w:rPr>
          <w:rFonts w:ascii="Tahoma" w:hAnsi="Tahoma" w:cs="Tahoma"/>
        </w:rPr>
      </w:pPr>
      <w:r>
        <w:rPr>
          <w:rFonts w:ascii="Tahoma" w:hAnsi="Tahoma" w:cs="Tahoma"/>
        </w:rPr>
        <w:lastRenderedPageBreak/>
        <w:t xml:space="preserve">L’ACFI s’engage à ne divulguer aucune information qui lui aura été transmise par la collectivité dans le cadre </w:t>
      </w:r>
      <w:r w:rsidR="00A64CD1">
        <w:rPr>
          <w:rFonts w:ascii="Tahoma" w:hAnsi="Tahoma" w:cs="Tahoma"/>
        </w:rPr>
        <w:t xml:space="preserve">de </w:t>
      </w:r>
      <w:r>
        <w:rPr>
          <w:rFonts w:ascii="Tahoma" w:hAnsi="Tahoma" w:cs="Tahoma"/>
        </w:rPr>
        <w:t>sa mission.</w:t>
      </w:r>
    </w:p>
    <w:p w14:paraId="1A5AE8FD" w14:textId="77777777" w:rsidR="00CF3908" w:rsidRPr="009B3552" w:rsidRDefault="00CF3908" w:rsidP="00CF3908">
      <w:pPr>
        <w:pStyle w:val="pf0"/>
        <w:jc w:val="both"/>
        <w:rPr>
          <w:rFonts w:ascii="Tahoma" w:hAnsi="Tahoma" w:cs="Tahoma"/>
          <w:sz w:val="22"/>
          <w:szCs w:val="22"/>
        </w:rPr>
      </w:pPr>
      <w:r w:rsidRPr="009B3552">
        <w:rPr>
          <w:rFonts w:ascii="Tahoma" w:hAnsi="Tahoma" w:cs="Tahoma"/>
          <w:sz w:val="22"/>
          <w:szCs w:val="22"/>
        </w:rPr>
        <w:t>Il reste soumis à tout moment aux obligations déontologiques visées par le Code général de la fonction publique et la loi déontologie du 20.04.2016, et en particulier à son obligation de secret professionnel, de réserve et de discrétion.</w:t>
      </w:r>
    </w:p>
    <w:p w14:paraId="7F6A4DA7" w14:textId="77777777" w:rsidR="006C7D87" w:rsidRPr="008062AA" w:rsidRDefault="006C7D87" w:rsidP="006C7D87">
      <w:pPr>
        <w:jc w:val="both"/>
        <w:rPr>
          <w:rFonts w:ascii="Tahoma" w:hAnsi="Tahoma" w:cs="Tahoma"/>
          <w:b/>
          <w:u w:val="single"/>
        </w:rPr>
      </w:pPr>
      <w:r>
        <w:rPr>
          <w:rFonts w:ascii="Tahoma" w:hAnsi="Tahoma" w:cs="Tahoma"/>
        </w:rPr>
        <w:tab/>
      </w:r>
      <w:r>
        <w:rPr>
          <w:rFonts w:ascii="Tahoma" w:hAnsi="Tahoma" w:cs="Tahoma"/>
          <w:b/>
          <w:u w:val="single"/>
        </w:rPr>
        <w:t>3.1</w:t>
      </w:r>
      <w:r w:rsidRPr="008062AA">
        <w:rPr>
          <w:rFonts w:ascii="Tahoma" w:hAnsi="Tahoma" w:cs="Tahoma"/>
          <w:b/>
          <w:u w:val="single"/>
        </w:rPr>
        <w:t>.</w:t>
      </w:r>
      <w:r w:rsidR="00095D4B">
        <w:rPr>
          <w:rFonts w:ascii="Tahoma" w:hAnsi="Tahoma" w:cs="Tahoma"/>
          <w:b/>
          <w:u w:val="single"/>
        </w:rPr>
        <w:t>3</w:t>
      </w:r>
      <w:r w:rsidRPr="008062AA">
        <w:rPr>
          <w:rFonts w:ascii="Tahoma" w:hAnsi="Tahoma" w:cs="Tahoma"/>
          <w:b/>
          <w:u w:val="single"/>
        </w:rPr>
        <w:tab/>
        <w:t>temps consacré à la collectivité</w:t>
      </w:r>
      <w:r>
        <w:rPr>
          <w:rFonts w:ascii="Tahoma" w:hAnsi="Tahoma" w:cs="Tahoma"/>
          <w:b/>
          <w:u w:val="single"/>
        </w:rPr>
        <w:t xml:space="preserve"> pour la mission d’inspection</w:t>
      </w:r>
    </w:p>
    <w:p w14:paraId="2C320DBC" w14:textId="77777777" w:rsidR="006C7D87" w:rsidRDefault="006C7D87" w:rsidP="006C7D87">
      <w:pPr>
        <w:jc w:val="both"/>
        <w:rPr>
          <w:rFonts w:ascii="Tahoma" w:hAnsi="Tahoma" w:cs="Tahoma"/>
        </w:rPr>
      </w:pPr>
      <w:r>
        <w:rPr>
          <w:rFonts w:ascii="Tahoma" w:hAnsi="Tahoma" w:cs="Tahoma"/>
        </w:rPr>
        <w:t>La présente convention prévoit, par année, un nombre de jours d’intervention ACFI</w:t>
      </w:r>
      <w:r w:rsidR="008F70B5">
        <w:rPr>
          <w:rFonts w:ascii="Tahoma" w:hAnsi="Tahoma" w:cs="Tahoma"/>
        </w:rPr>
        <w:t xml:space="preserve"> sur site</w:t>
      </w:r>
      <w:r>
        <w:rPr>
          <w:rFonts w:ascii="Tahoma" w:hAnsi="Tahoma" w:cs="Tahoma"/>
        </w:rPr>
        <w:t>, auquel s’ajoute un temps égal pour assurer le travail administratif et la rédaction des rapports.</w:t>
      </w:r>
    </w:p>
    <w:p w14:paraId="1745A7C3" w14:textId="77777777" w:rsidR="001F2EE5" w:rsidRDefault="001F2EE5" w:rsidP="006C7D87">
      <w:pPr>
        <w:jc w:val="both"/>
        <w:rPr>
          <w:rFonts w:ascii="Tahoma" w:hAnsi="Tahoma" w:cs="Tahoma"/>
        </w:rPr>
      </w:pPr>
      <w:r>
        <w:rPr>
          <w:rFonts w:ascii="Tahoma" w:hAnsi="Tahoma" w:cs="Tahoma"/>
        </w:rPr>
        <w:t>En cas d’adhésion de la collectivité en cours d’année, la date unique d’effet retenue sera le 1</w:t>
      </w:r>
      <w:r w:rsidRPr="001F2EE5">
        <w:rPr>
          <w:rFonts w:ascii="Tahoma" w:hAnsi="Tahoma" w:cs="Tahoma"/>
          <w:vertAlign w:val="superscript"/>
        </w:rPr>
        <w:t>er</w:t>
      </w:r>
      <w:r>
        <w:rPr>
          <w:rFonts w:ascii="Tahoma" w:hAnsi="Tahoma" w:cs="Tahoma"/>
        </w:rPr>
        <w:t xml:space="preserve"> juillet et le nombre de jours </w:t>
      </w:r>
      <w:r w:rsidR="00095D4B">
        <w:rPr>
          <w:rFonts w:ascii="Tahoma" w:hAnsi="Tahoma" w:cs="Tahoma"/>
        </w:rPr>
        <w:t>alloués</w:t>
      </w:r>
      <w:r>
        <w:rPr>
          <w:rFonts w:ascii="Tahoma" w:hAnsi="Tahoma" w:cs="Tahoma"/>
        </w:rPr>
        <w:t xml:space="preserve"> sera divisé de moitié pour l’année en cours.</w:t>
      </w:r>
    </w:p>
    <w:p w14:paraId="66419BBC" w14:textId="77777777" w:rsidR="006C7D87" w:rsidRDefault="006C7D87" w:rsidP="006C7D87">
      <w:pPr>
        <w:jc w:val="both"/>
        <w:rPr>
          <w:rFonts w:ascii="Tahoma" w:hAnsi="Tahoma" w:cs="Tahoma"/>
        </w:rPr>
      </w:pPr>
      <w:r w:rsidRPr="008062AA">
        <w:rPr>
          <w:rFonts w:ascii="Tahoma" w:hAnsi="Tahoma" w:cs="Tahoma"/>
        </w:rPr>
        <w:t xml:space="preserve">Le nombre de jours </w:t>
      </w:r>
      <w:r>
        <w:rPr>
          <w:rFonts w:ascii="Tahoma" w:hAnsi="Tahoma" w:cs="Tahoma"/>
        </w:rPr>
        <w:t>r</w:t>
      </w:r>
      <w:r w:rsidRPr="008062AA">
        <w:rPr>
          <w:rFonts w:ascii="Tahoma" w:hAnsi="Tahoma" w:cs="Tahoma"/>
        </w:rPr>
        <w:t xml:space="preserve">etenu pour la collectivité </w:t>
      </w:r>
      <w:r>
        <w:rPr>
          <w:rFonts w:ascii="Tahoma" w:hAnsi="Tahoma" w:cs="Tahoma"/>
        </w:rPr>
        <w:t>est</w:t>
      </w:r>
      <w:r w:rsidR="001F2EE5">
        <w:rPr>
          <w:rFonts w:ascii="Tahoma" w:hAnsi="Tahoma" w:cs="Tahoma"/>
        </w:rPr>
        <w:t> résumé dans une « annexe financière » mise à jour annuellement en fonction des délibérations adoptées par le conseil d’administration du CDG 74, publié</w:t>
      </w:r>
      <w:r w:rsidR="00095D4B">
        <w:rPr>
          <w:rFonts w:ascii="Tahoma" w:hAnsi="Tahoma" w:cs="Tahoma"/>
        </w:rPr>
        <w:t>e</w:t>
      </w:r>
      <w:r w:rsidR="001F2EE5">
        <w:rPr>
          <w:rFonts w:ascii="Tahoma" w:hAnsi="Tahoma" w:cs="Tahoma"/>
        </w:rPr>
        <w:t xml:space="preserve"> dans les mêmes conditions et jointe par ailleurs à la présente convention.</w:t>
      </w:r>
    </w:p>
    <w:p w14:paraId="7E006877" w14:textId="77777777" w:rsidR="006C7D87" w:rsidRDefault="006C7D87" w:rsidP="006C7D87">
      <w:pPr>
        <w:jc w:val="both"/>
        <w:rPr>
          <w:rFonts w:ascii="Tahoma" w:hAnsi="Tahoma" w:cs="Tahoma"/>
        </w:rPr>
      </w:pPr>
      <w:r>
        <w:rPr>
          <w:rFonts w:ascii="Tahoma" w:hAnsi="Tahoma" w:cs="Tahoma"/>
        </w:rPr>
        <w:t>Les jours de mission définis ci-dessus sont cumulables et reportables d’une année sur l’autre pendant toute la durée de la convention.</w:t>
      </w:r>
    </w:p>
    <w:p w14:paraId="70B49005" w14:textId="77777777" w:rsidR="00D478DE" w:rsidRPr="00CF1B5A" w:rsidRDefault="00D478DE" w:rsidP="006C7D87">
      <w:pPr>
        <w:jc w:val="both"/>
        <w:rPr>
          <w:rFonts w:ascii="Tahoma" w:hAnsi="Tahoma" w:cs="Tahoma"/>
        </w:rPr>
      </w:pPr>
      <w:r w:rsidRPr="00CF1B5A">
        <w:rPr>
          <w:rFonts w:ascii="Tahoma" w:hAnsi="Tahoma" w:cs="Tahoma"/>
        </w:rPr>
        <w:t>Néanmoins, afin que le service de prévention des risques professionnels du CDG 74 puisse assurer la bonne planification de ses actions auprès de l’ensemble des collectivités adhérentes sur l’entier temps des différentes conventions, les collectivités adhérentes veilleront de leur côté à anticiper autant que possible leurs besoins en intervention et à en faire retour auprès du service de prévention des risques professionnels du CDG 74</w:t>
      </w:r>
      <w:r w:rsidR="000C2CFF" w:rsidRPr="00CF1B5A">
        <w:rPr>
          <w:rFonts w:ascii="Tahoma" w:hAnsi="Tahoma" w:cs="Tahoma"/>
        </w:rPr>
        <w:t xml:space="preserve"> dans les meilleurs délais.</w:t>
      </w:r>
      <w:r w:rsidRPr="00CF1B5A">
        <w:rPr>
          <w:rFonts w:ascii="Tahoma" w:hAnsi="Tahoma" w:cs="Tahoma"/>
        </w:rPr>
        <w:t xml:space="preserve"> </w:t>
      </w:r>
    </w:p>
    <w:p w14:paraId="5A05F425" w14:textId="77777777" w:rsidR="00753551" w:rsidRPr="00CF1B5A" w:rsidRDefault="00753551" w:rsidP="006C7D87">
      <w:pPr>
        <w:jc w:val="both"/>
        <w:rPr>
          <w:rFonts w:ascii="Tahoma" w:hAnsi="Tahoma" w:cs="Tahoma"/>
        </w:rPr>
      </w:pPr>
      <w:r w:rsidRPr="00CF1B5A">
        <w:rPr>
          <w:rFonts w:ascii="Tahoma" w:hAnsi="Tahoma" w:cs="Tahoma"/>
        </w:rPr>
        <w:t>Il ne</w:t>
      </w:r>
      <w:r w:rsidR="00CF1B5A" w:rsidRPr="00CF1B5A">
        <w:rPr>
          <w:rFonts w:ascii="Tahoma" w:hAnsi="Tahoma" w:cs="Tahoma"/>
        </w:rPr>
        <w:t xml:space="preserve"> </w:t>
      </w:r>
      <w:r w:rsidRPr="00CF1B5A">
        <w:rPr>
          <w:rFonts w:ascii="Tahoma" w:hAnsi="Tahoma" w:cs="Tahoma"/>
        </w:rPr>
        <w:t>sera</w:t>
      </w:r>
      <w:r w:rsidR="00CF1B5A" w:rsidRPr="00CF1B5A">
        <w:rPr>
          <w:rFonts w:ascii="Tahoma" w:hAnsi="Tahoma" w:cs="Tahoma"/>
        </w:rPr>
        <w:t xml:space="preserve"> </w:t>
      </w:r>
      <w:r w:rsidRPr="00CF1B5A">
        <w:rPr>
          <w:rFonts w:ascii="Tahoma" w:hAnsi="Tahoma" w:cs="Tahoma"/>
        </w:rPr>
        <w:t>pas possible de cumuler la totalité des jours sur la dernière année de la convention.</w:t>
      </w:r>
    </w:p>
    <w:p w14:paraId="317411AC" w14:textId="77777777" w:rsidR="006C7D87" w:rsidRDefault="006C7D87" w:rsidP="006C7D87">
      <w:pPr>
        <w:jc w:val="both"/>
        <w:rPr>
          <w:rFonts w:ascii="Tahoma" w:hAnsi="Tahoma" w:cs="Tahoma"/>
        </w:rPr>
      </w:pPr>
      <w:r w:rsidRPr="00CF1B5A">
        <w:rPr>
          <w:rFonts w:ascii="Tahoma" w:hAnsi="Tahoma" w:cs="Tahoma"/>
        </w:rPr>
        <w:t xml:space="preserve">Le décompte </w:t>
      </w:r>
      <w:r w:rsidR="000C2CFF" w:rsidRPr="00CF1B5A">
        <w:rPr>
          <w:rFonts w:ascii="Tahoma" w:hAnsi="Tahoma" w:cs="Tahoma"/>
        </w:rPr>
        <w:t xml:space="preserve">des jours d’intervention </w:t>
      </w:r>
      <w:r w:rsidRPr="00CF1B5A">
        <w:rPr>
          <w:rFonts w:ascii="Tahoma" w:hAnsi="Tahoma" w:cs="Tahoma"/>
        </w:rPr>
        <w:t>se</w:t>
      </w:r>
      <w:r>
        <w:rPr>
          <w:rFonts w:ascii="Tahoma" w:hAnsi="Tahoma" w:cs="Tahoma"/>
        </w:rPr>
        <w:t xml:space="preserve"> fait par journée ou demi-journée.</w:t>
      </w:r>
    </w:p>
    <w:p w14:paraId="4CD6D258" w14:textId="0A3AC6B2" w:rsidR="006C7D87" w:rsidRDefault="006C7D87" w:rsidP="006C7D87">
      <w:pPr>
        <w:jc w:val="both"/>
        <w:rPr>
          <w:rFonts w:ascii="Tahoma" w:hAnsi="Tahoma" w:cs="Tahoma"/>
        </w:rPr>
      </w:pPr>
      <w:r>
        <w:rPr>
          <w:rFonts w:ascii="Tahoma" w:hAnsi="Tahoma" w:cs="Tahoma"/>
        </w:rPr>
        <w:t>En revanche, le nombre de jours non utilisé</w:t>
      </w:r>
      <w:r w:rsidR="008F70B5">
        <w:rPr>
          <w:rFonts w:ascii="Tahoma" w:hAnsi="Tahoma" w:cs="Tahoma"/>
        </w:rPr>
        <w:t>s</w:t>
      </w:r>
      <w:r>
        <w:rPr>
          <w:rFonts w:ascii="Tahoma" w:hAnsi="Tahoma" w:cs="Tahoma"/>
        </w:rPr>
        <w:t xml:space="preserve"> au terme de la convention ne donne lieu à aucun remboursement, et ne sont ni capitalisables, ni transférables sur la convention suivante.</w:t>
      </w:r>
    </w:p>
    <w:p w14:paraId="68505228" w14:textId="6B7889F4" w:rsidR="00941709" w:rsidRDefault="00941709" w:rsidP="006C7D87">
      <w:pPr>
        <w:jc w:val="both"/>
        <w:rPr>
          <w:rFonts w:ascii="Tahoma" w:hAnsi="Tahoma" w:cs="Tahoma"/>
        </w:rPr>
      </w:pPr>
      <w:r>
        <w:rPr>
          <w:rFonts w:ascii="Tahoma" w:hAnsi="Tahoma" w:cs="Tahoma"/>
        </w:rPr>
        <w:t xml:space="preserve">Le nombre de jours alloués aux collectivités intègre, pour celles d’entre elles disposant d’un </w:t>
      </w:r>
      <w:r w:rsidR="004506A5">
        <w:rPr>
          <w:rFonts w:ascii="Tahoma" w:hAnsi="Tahoma" w:cs="Tahoma"/>
        </w:rPr>
        <w:t>CST</w:t>
      </w:r>
      <w:r>
        <w:rPr>
          <w:rFonts w:ascii="Tahoma" w:hAnsi="Tahoma" w:cs="Tahoma"/>
        </w:rPr>
        <w:t xml:space="preserve"> propre, la participation éventuelle de l’ACFI aux séances dudit </w:t>
      </w:r>
      <w:r w:rsidR="00413332">
        <w:rPr>
          <w:rFonts w:ascii="Tahoma" w:hAnsi="Tahoma" w:cs="Tahoma"/>
        </w:rPr>
        <w:t>CST</w:t>
      </w:r>
      <w:r>
        <w:rPr>
          <w:rFonts w:ascii="Tahoma" w:hAnsi="Tahoma" w:cs="Tahoma"/>
        </w:rPr>
        <w:t xml:space="preserve"> auxquelles il sera convié.</w:t>
      </w:r>
    </w:p>
    <w:p w14:paraId="40F56DE0" w14:textId="60E90230" w:rsidR="00E50264" w:rsidRDefault="00E50264" w:rsidP="006C7D87">
      <w:pPr>
        <w:jc w:val="both"/>
        <w:rPr>
          <w:rFonts w:ascii="Tahoma" w:hAnsi="Tahoma" w:cs="Tahoma"/>
        </w:rPr>
      </w:pPr>
      <w:r w:rsidRPr="00BD0217">
        <w:rPr>
          <w:rFonts w:ascii="Tahoma" w:hAnsi="Tahoma" w:cs="Tahoma"/>
        </w:rPr>
        <w:t>A la demande de la collectivité, il pourra être fait usage d’une partie des jours alloués annuellement ou sur la durée de la convention</w:t>
      </w:r>
      <w:r w:rsidR="007634C8" w:rsidRPr="00BD0217">
        <w:rPr>
          <w:rFonts w:ascii="Tahoma" w:hAnsi="Tahoma" w:cs="Tahoma"/>
        </w:rPr>
        <w:t xml:space="preserve"> au titre de la mission d’inspection,</w:t>
      </w:r>
      <w:r w:rsidRPr="00BD0217">
        <w:rPr>
          <w:rFonts w:ascii="Tahoma" w:hAnsi="Tahoma" w:cs="Tahoma"/>
        </w:rPr>
        <w:t xml:space="preserve"> afin d’assister la collectivité </w:t>
      </w:r>
      <w:r w:rsidR="007634C8" w:rsidRPr="00BD0217">
        <w:rPr>
          <w:rFonts w:ascii="Tahoma" w:hAnsi="Tahoma" w:cs="Tahoma"/>
        </w:rPr>
        <w:t>dans</w:t>
      </w:r>
      <w:r w:rsidRPr="00BD0217">
        <w:rPr>
          <w:rFonts w:ascii="Tahoma" w:hAnsi="Tahoma" w:cs="Tahoma"/>
        </w:rPr>
        <w:t xml:space="preserve"> la mise en œuvre de</w:t>
      </w:r>
      <w:r w:rsidR="007634C8" w:rsidRPr="00BD0217">
        <w:rPr>
          <w:rFonts w:ascii="Tahoma" w:hAnsi="Tahoma" w:cs="Tahoma"/>
        </w:rPr>
        <w:t xml:space="preserve"> ses mesures</w:t>
      </w:r>
      <w:r w:rsidR="004907D6" w:rsidRPr="00BD0217">
        <w:rPr>
          <w:rFonts w:ascii="Tahoma" w:hAnsi="Tahoma" w:cs="Tahoma"/>
        </w:rPr>
        <w:t xml:space="preserve"> ou actions</w:t>
      </w:r>
      <w:r w:rsidR="007634C8" w:rsidRPr="00BD0217">
        <w:rPr>
          <w:rFonts w:ascii="Tahoma" w:hAnsi="Tahoma" w:cs="Tahoma"/>
        </w:rPr>
        <w:t xml:space="preserve"> de prévention. Ce transfert reste toutefois soumis à l’appréciation et la validation de l’ACFI en charge de la collectivité, et ne saurait en toute hypothèse avoir pour effet de dispenser la collectivité de toute visite d’inspection</w:t>
      </w:r>
      <w:r w:rsidR="004907D6" w:rsidRPr="00BD0217">
        <w:rPr>
          <w:rFonts w:ascii="Tahoma" w:hAnsi="Tahoma" w:cs="Tahoma"/>
        </w:rPr>
        <w:t>, laquelle reste réglementairement et conventionnellement prioritaire</w:t>
      </w:r>
      <w:r w:rsidR="00FD1838" w:rsidRPr="00BD0217">
        <w:rPr>
          <w:rFonts w:ascii="Tahoma" w:hAnsi="Tahoma" w:cs="Tahoma"/>
        </w:rPr>
        <w:t>.</w:t>
      </w:r>
    </w:p>
    <w:p w14:paraId="6C6CC0B7" w14:textId="150D8836" w:rsidR="001F2EE5" w:rsidRDefault="00BD0217" w:rsidP="001F2EE5">
      <w:pPr>
        <w:jc w:val="both"/>
        <w:rPr>
          <w:rFonts w:ascii="Tahoma" w:hAnsi="Tahoma" w:cs="Tahoma"/>
        </w:rPr>
      </w:pPr>
      <w:r>
        <w:rPr>
          <w:rFonts w:ascii="Tahoma" w:hAnsi="Tahoma" w:cs="Tahoma"/>
        </w:rPr>
        <w:t>À tout moment</w:t>
      </w:r>
      <w:r w:rsidR="001F2EE5">
        <w:rPr>
          <w:rFonts w:ascii="Tahoma" w:hAnsi="Tahoma" w:cs="Tahoma"/>
        </w:rPr>
        <w:t xml:space="preserve">, la collectivité </w:t>
      </w:r>
      <w:r w:rsidR="006C7D87">
        <w:rPr>
          <w:rFonts w:ascii="Tahoma" w:hAnsi="Tahoma" w:cs="Tahoma"/>
        </w:rPr>
        <w:t xml:space="preserve">peut bénéficier de jours de missions </w:t>
      </w:r>
      <w:r w:rsidR="008F70B5">
        <w:rPr>
          <w:rFonts w:ascii="Tahoma" w:hAnsi="Tahoma" w:cs="Tahoma"/>
        </w:rPr>
        <w:t>complémentaires</w:t>
      </w:r>
      <w:r w:rsidR="006C7D87">
        <w:rPr>
          <w:rFonts w:ascii="Tahoma" w:hAnsi="Tahoma" w:cs="Tahoma"/>
        </w:rPr>
        <w:t>, à sa demande et dans la limite des capacités du service de prévent</w:t>
      </w:r>
      <w:r w:rsidR="001F2EE5">
        <w:rPr>
          <w:rFonts w:ascii="Tahoma" w:hAnsi="Tahoma" w:cs="Tahoma"/>
        </w:rPr>
        <w:t>ion des risques professionnels, après établissement par ce dernier d’une proposition d’intervention précisant notamment le nombre de jours d’interventions et le coût associé, et validé expressément par la collectivité.</w:t>
      </w:r>
    </w:p>
    <w:p w14:paraId="232A13CF" w14:textId="77777777" w:rsidR="006C7D87" w:rsidRDefault="006C7D87" w:rsidP="006C7D87">
      <w:pPr>
        <w:jc w:val="both"/>
        <w:rPr>
          <w:rFonts w:ascii="Tahoma" w:hAnsi="Tahoma" w:cs="Tahoma"/>
        </w:rPr>
      </w:pPr>
      <w:r>
        <w:rPr>
          <w:rFonts w:ascii="Tahoma" w:hAnsi="Tahoma" w:cs="Tahoma"/>
        </w:rPr>
        <w:t>Ces jours seront facturés en plus de la cotisation, selon les modalités fixées à l’article</w:t>
      </w:r>
      <w:r w:rsidR="00335BF6">
        <w:rPr>
          <w:rFonts w:ascii="Tahoma" w:hAnsi="Tahoma" w:cs="Tahoma"/>
        </w:rPr>
        <w:t xml:space="preserve"> 3.4</w:t>
      </w:r>
      <w:r>
        <w:rPr>
          <w:rFonts w:ascii="Tahoma" w:hAnsi="Tahoma" w:cs="Tahoma"/>
        </w:rPr>
        <w:t>.</w:t>
      </w:r>
    </w:p>
    <w:p w14:paraId="2046B242" w14:textId="77777777" w:rsidR="00FD2FBA" w:rsidRPr="00FD2FBA" w:rsidRDefault="00794A24" w:rsidP="008D6771">
      <w:pPr>
        <w:jc w:val="both"/>
        <w:rPr>
          <w:rFonts w:ascii="Tahoma" w:hAnsi="Tahoma" w:cs="Tahoma"/>
          <w:b/>
          <w:u w:val="single"/>
        </w:rPr>
      </w:pPr>
      <w:r>
        <w:rPr>
          <w:rFonts w:ascii="Tahoma" w:hAnsi="Tahoma" w:cs="Tahoma"/>
          <w:b/>
          <w:u w:val="single"/>
        </w:rPr>
        <w:lastRenderedPageBreak/>
        <w:t>3.2</w:t>
      </w:r>
      <w:r w:rsidR="00FD2FBA" w:rsidRPr="00FD2FBA">
        <w:rPr>
          <w:rFonts w:ascii="Tahoma" w:hAnsi="Tahoma" w:cs="Tahoma"/>
          <w:b/>
          <w:u w:val="single"/>
        </w:rPr>
        <w:tab/>
        <w:t>l’animation du réseau</w:t>
      </w:r>
    </w:p>
    <w:p w14:paraId="53316172" w14:textId="6774A811" w:rsidR="00FD2FBA" w:rsidRDefault="00FD2FBA" w:rsidP="008D6771">
      <w:pPr>
        <w:jc w:val="both"/>
        <w:rPr>
          <w:rFonts w:ascii="Tahoma" w:hAnsi="Tahoma" w:cs="Tahoma"/>
        </w:rPr>
      </w:pPr>
      <w:r>
        <w:rPr>
          <w:rFonts w:ascii="Tahoma" w:hAnsi="Tahoma" w:cs="Tahoma"/>
        </w:rPr>
        <w:t xml:space="preserve">Le service de prévention des risques professionnels du CDG 74 coordonne et assure l’animation du réseau des acteurs de la prévention (assistants de prévention, DRH, DGS, membres du </w:t>
      </w:r>
      <w:r w:rsidR="00CF1169">
        <w:rPr>
          <w:rFonts w:ascii="Tahoma" w:hAnsi="Tahoma" w:cs="Tahoma"/>
        </w:rPr>
        <w:t>CST</w:t>
      </w:r>
      <w:r>
        <w:rPr>
          <w:rFonts w:ascii="Tahoma" w:hAnsi="Tahoma" w:cs="Tahoma"/>
        </w:rPr>
        <w:t>…) autours de sujets transverses ou propres à une filière spécifique, définis en considération de l’actualité l</w:t>
      </w:r>
      <w:r w:rsidR="0087533F">
        <w:rPr>
          <w:rFonts w:ascii="Tahoma" w:hAnsi="Tahoma" w:cs="Tahoma"/>
        </w:rPr>
        <w:t>é</w:t>
      </w:r>
      <w:r>
        <w:rPr>
          <w:rFonts w:ascii="Tahoma" w:hAnsi="Tahoma" w:cs="Tahoma"/>
        </w:rPr>
        <w:t>gislative ou des besoins des collectivités.</w:t>
      </w:r>
    </w:p>
    <w:p w14:paraId="28743998" w14:textId="77777777" w:rsidR="007E1141" w:rsidRDefault="004527B2" w:rsidP="008D6771">
      <w:pPr>
        <w:jc w:val="both"/>
        <w:rPr>
          <w:rFonts w:ascii="Tahoma" w:hAnsi="Tahoma" w:cs="Tahoma"/>
        </w:rPr>
      </w:pPr>
      <w:r>
        <w:rPr>
          <w:rFonts w:ascii="Tahoma" w:hAnsi="Tahoma" w:cs="Tahoma"/>
        </w:rPr>
        <w:t>E</w:t>
      </w:r>
      <w:r w:rsidR="00FD2FBA">
        <w:rPr>
          <w:rFonts w:ascii="Tahoma" w:hAnsi="Tahoma" w:cs="Tahoma"/>
        </w:rPr>
        <w:t>lle pourra prendra la forme de séminaires, de groupes de travail ou de réunions d’échanges de bonnes pratiques, en considération du format le plus approprié à la thématique retenue.</w:t>
      </w:r>
    </w:p>
    <w:p w14:paraId="0DD23445" w14:textId="77777777" w:rsidR="004527B2" w:rsidRDefault="004527B2" w:rsidP="008D6771">
      <w:pPr>
        <w:jc w:val="both"/>
        <w:rPr>
          <w:rFonts w:ascii="Tahoma" w:hAnsi="Tahoma" w:cs="Tahoma"/>
        </w:rPr>
      </w:pPr>
      <w:r>
        <w:rPr>
          <w:rFonts w:ascii="Tahoma" w:hAnsi="Tahoma" w:cs="Tahoma"/>
        </w:rPr>
        <w:t>Les actions mise</w:t>
      </w:r>
      <w:r w:rsidR="008F70B5">
        <w:rPr>
          <w:rFonts w:ascii="Tahoma" w:hAnsi="Tahoma" w:cs="Tahoma"/>
        </w:rPr>
        <w:t>s</w:t>
      </w:r>
      <w:r>
        <w:rPr>
          <w:rFonts w:ascii="Tahoma" w:hAnsi="Tahoma" w:cs="Tahoma"/>
        </w:rPr>
        <w:t xml:space="preserve"> en œuvre dans le cadre de l’animation du réseau pourront se dérouler en collectivité ou au sein du CDG 74.</w:t>
      </w:r>
    </w:p>
    <w:p w14:paraId="542BE972" w14:textId="77777777" w:rsidR="006E456F" w:rsidRPr="0091252C" w:rsidRDefault="0091252C" w:rsidP="008D6771">
      <w:pPr>
        <w:jc w:val="both"/>
        <w:rPr>
          <w:rFonts w:ascii="Tahoma" w:hAnsi="Tahoma" w:cs="Tahoma"/>
          <w:b/>
          <w:u w:val="single"/>
        </w:rPr>
      </w:pPr>
      <w:r w:rsidRPr="0091252C">
        <w:rPr>
          <w:rFonts w:ascii="Tahoma" w:hAnsi="Tahoma" w:cs="Tahoma"/>
          <w:b/>
          <w:u w:val="single"/>
        </w:rPr>
        <w:t>3.3</w:t>
      </w:r>
      <w:r w:rsidRPr="0091252C">
        <w:rPr>
          <w:rFonts w:ascii="Tahoma" w:hAnsi="Tahoma" w:cs="Tahoma"/>
          <w:b/>
          <w:u w:val="single"/>
        </w:rPr>
        <w:tab/>
        <w:t>la mission d’information et de conseil</w:t>
      </w:r>
    </w:p>
    <w:p w14:paraId="33A7A4F7" w14:textId="77777777" w:rsidR="006E456F" w:rsidRDefault="0091252C" w:rsidP="008D6771">
      <w:pPr>
        <w:jc w:val="both"/>
        <w:rPr>
          <w:rFonts w:ascii="Tahoma" w:hAnsi="Tahoma" w:cs="Tahoma"/>
        </w:rPr>
      </w:pPr>
      <w:r>
        <w:rPr>
          <w:rFonts w:ascii="Tahoma" w:hAnsi="Tahoma" w:cs="Tahoma"/>
        </w:rPr>
        <w:t xml:space="preserve">Le service de prévention des risques professionnels du CDG 74 assure une permanence permettant aux collectivités de bénéficier, les jours ouvrables, de réponses précises et complètes par téléphone ou par courrier électronique aux questions qu’ils se posent dans le domaine de la prévention des risques professionnels. </w:t>
      </w:r>
    </w:p>
    <w:p w14:paraId="41705672" w14:textId="77777777" w:rsidR="0091252C" w:rsidRDefault="0091252C" w:rsidP="008D6771">
      <w:pPr>
        <w:jc w:val="both"/>
        <w:rPr>
          <w:rFonts w:ascii="Tahoma" w:hAnsi="Tahoma" w:cs="Tahoma"/>
        </w:rPr>
      </w:pPr>
      <w:r>
        <w:rPr>
          <w:rFonts w:ascii="Tahoma" w:hAnsi="Tahoma" w:cs="Tahoma"/>
        </w:rPr>
        <w:t>Quel que soit le mode de communication retenu, les agents de prévention du CDG 74 apporteront leur réponse dans les</w:t>
      </w:r>
      <w:r w:rsidR="00745BED">
        <w:rPr>
          <w:rFonts w:ascii="Tahoma" w:hAnsi="Tahoma" w:cs="Tahoma"/>
        </w:rPr>
        <w:t xml:space="preserve"> meilleurs</w:t>
      </w:r>
      <w:r>
        <w:rPr>
          <w:rFonts w:ascii="Tahoma" w:hAnsi="Tahoma" w:cs="Tahoma"/>
        </w:rPr>
        <w:t xml:space="preserve"> délais.</w:t>
      </w:r>
    </w:p>
    <w:p w14:paraId="0DB12E88" w14:textId="77777777" w:rsidR="006D1DC0" w:rsidRDefault="006D1DC0" w:rsidP="008D6771">
      <w:pPr>
        <w:jc w:val="both"/>
        <w:rPr>
          <w:rFonts w:ascii="Tahoma" w:hAnsi="Tahoma" w:cs="Tahoma"/>
        </w:rPr>
      </w:pPr>
      <w:r>
        <w:rPr>
          <w:rFonts w:ascii="Tahoma" w:hAnsi="Tahoma" w:cs="Tahoma"/>
        </w:rPr>
        <w:t>Toutefois, d</w:t>
      </w:r>
      <w:r w:rsidR="0091252C">
        <w:rPr>
          <w:rFonts w:ascii="Tahoma" w:hAnsi="Tahoma" w:cs="Tahoma"/>
        </w:rPr>
        <w:t xml:space="preserve">ans l’hypothèse où la question posée serait d’un niveau </w:t>
      </w:r>
      <w:r w:rsidR="00CE55A3">
        <w:rPr>
          <w:rFonts w:ascii="Tahoma" w:hAnsi="Tahoma" w:cs="Tahoma"/>
        </w:rPr>
        <w:t xml:space="preserve">de </w:t>
      </w:r>
      <w:r w:rsidR="0091252C">
        <w:rPr>
          <w:rFonts w:ascii="Tahoma" w:hAnsi="Tahoma" w:cs="Tahoma"/>
        </w:rPr>
        <w:t>techni</w:t>
      </w:r>
      <w:r w:rsidR="00CE55A3">
        <w:rPr>
          <w:rFonts w:ascii="Tahoma" w:hAnsi="Tahoma" w:cs="Tahoma"/>
        </w:rPr>
        <w:t>cité</w:t>
      </w:r>
      <w:r w:rsidR="0091252C">
        <w:rPr>
          <w:rFonts w:ascii="Tahoma" w:hAnsi="Tahoma" w:cs="Tahoma"/>
        </w:rPr>
        <w:t xml:space="preserve"> ou de complexité </w:t>
      </w:r>
      <w:r>
        <w:rPr>
          <w:rFonts w:ascii="Tahoma" w:hAnsi="Tahoma" w:cs="Tahoma"/>
        </w:rPr>
        <w:t>particulier</w:t>
      </w:r>
      <w:r w:rsidR="0091252C">
        <w:rPr>
          <w:rFonts w:ascii="Tahoma" w:hAnsi="Tahoma" w:cs="Tahoma"/>
        </w:rPr>
        <w:t>,</w:t>
      </w:r>
      <w:r>
        <w:rPr>
          <w:rFonts w:ascii="Tahoma" w:hAnsi="Tahoma" w:cs="Tahoma"/>
        </w:rPr>
        <w:t xml:space="preserve"> le service prévention se réserve le droit d’observer un délai de réponse plus important, ou de </w:t>
      </w:r>
      <w:r w:rsidR="00745BED">
        <w:rPr>
          <w:rFonts w:ascii="Tahoma" w:hAnsi="Tahoma" w:cs="Tahoma"/>
        </w:rPr>
        <w:t>propose</w:t>
      </w:r>
      <w:r>
        <w:rPr>
          <w:rFonts w:ascii="Tahoma" w:hAnsi="Tahoma" w:cs="Tahoma"/>
        </w:rPr>
        <w:t>r son intervention dans le cadre des prestations complémentaires visées à l’article 4</w:t>
      </w:r>
      <w:r w:rsidR="00745BED">
        <w:rPr>
          <w:rFonts w:ascii="Tahoma" w:hAnsi="Tahoma" w:cs="Tahoma"/>
        </w:rPr>
        <w:t>, en particulier si un déplacement sur site apparaît nécessaire</w:t>
      </w:r>
      <w:r w:rsidR="00A64CD1">
        <w:rPr>
          <w:rFonts w:ascii="Tahoma" w:hAnsi="Tahoma" w:cs="Tahoma"/>
        </w:rPr>
        <w:t>, ou si la nature de la demande le justifie</w:t>
      </w:r>
      <w:r>
        <w:rPr>
          <w:rFonts w:ascii="Tahoma" w:hAnsi="Tahoma" w:cs="Tahoma"/>
        </w:rPr>
        <w:t>.</w:t>
      </w:r>
    </w:p>
    <w:p w14:paraId="6152C616" w14:textId="77777777" w:rsidR="008015CF" w:rsidRDefault="00C17330" w:rsidP="008062AA">
      <w:pPr>
        <w:jc w:val="both"/>
        <w:rPr>
          <w:rFonts w:ascii="Tahoma" w:hAnsi="Tahoma" w:cs="Tahoma"/>
        </w:rPr>
      </w:pPr>
      <w:r w:rsidRPr="00C17330">
        <w:rPr>
          <w:rFonts w:ascii="Tahoma" w:hAnsi="Tahoma" w:cs="Tahoma"/>
          <w:b/>
          <w:u w:val="single"/>
        </w:rPr>
        <w:t>3.</w:t>
      </w:r>
      <w:r w:rsidR="00335BF6">
        <w:rPr>
          <w:rFonts w:ascii="Tahoma" w:hAnsi="Tahoma" w:cs="Tahoma"/>
          <w:b/>
          <w:u w:val="single"/>
        </w:rPr>
        <w:t>4</w:t>
      </w:r>
      <w:r w:rsidRPr="00C17330">
        <w:rPr>
          <w:rFonts w:ascii="Tahoma" w:hAnsi="Tahoma" w:cs="Tahoma"/>
          <w:b/>
          <w:u w:val="single"/>
        </w:rPr>
        <w:tab/>
        <w:t xml:space="preserve">participation financière aux prestations </w:t>
      </w:r>
      <w:r w:rsidR="004527B2">
        <w:rPr>
          <w:rFonts w:ascii="Tahoma" w:hAnsi="Tahoma" w:cs="Tahoma"/>
          <w:b/>
          <w:u w:val="single"/>
        </w:rPr>
        <w:t>de base</w:t>
      </w:r>
      <w:r w:rsidRPr="00C17330">
        <w:rPr>
          <w:rFonts w:ascii="Tahoma" w:hAnsi="Tahoma" w:cs="Tahoma"/>
        </w:rPr>
        <w:t xml:space="preserve"> </w:t>
      </w:r>
    </w:p>
    <w:p w14:paraId="3F861A0D" w14:textId="38F91045" w:rsidR="00C17330" w:rsidRDefault="009838DB" w:rsidP="008062AA">
      <w:pPr>
        <w:jc w:val="both"/>
        <w:rPr>
          <w:rFonts w:ascii="Tahoma" w:hAnsi="Tahoma" w:cs="Tahoma"/>
        </w:rPr>
      </w:pPr>
      <w:r w:rsidRPr="009838DB">
        <w:rPr>
          <w:rFonts w:ascii="Tahoma" w:hAnsi="Tahoma" w:cs="Tahoma"/>
        </w:rPr>
        <w:t>Conformément à l’avant dernier alinéa de l’article L452-30 du code de la fonction publique</w:t>
      </w:r>
      <w:r w:rsidR="00C17330">
        <w:rPr>
          <w:rFonts w:ascii="Tahoma" w:hAnsi="Tahoma" w:cs="Tahoma"/>
        </w:rPr>
        <w:t>, la participation financière demandée aux collectivités bénéficiaires du service de prévention des risques professionnels du CDG 74 est destinée à couvrir les dépenses afférentes audit service, afin que ces dernières ne grèvent pas le budget général du CDG 74.</w:t>
      </w:r>
    </w:p>
    <w:p w14:paraId="16A23952" w14:textId="77777777" w:rsidR="00C17330" w:rsidRDefault="00C17330" w:rsidP="008062AA">
      <w:pPr>
        <w:jc w:val="both"/>
        <w:rPr>
          <w:rFonts w:ascii="Tahoma" w:hAnsi="Tahoma" w:cs="Tahoma"/>
        </w:rPr>
      </w:pPr>
      <w:r>
        <w:rPr>
          <w:rFonts w:ascii="Tahoma" w:hAnsi="Tahoma" w:cs="Tahoma"/>
        </w:rPr>
        <w:t>Ainsi, chaque collectivité ou établissement bénéficiaire du service verse une cotisation spécifique dont le taux est fixé annuellement par délibération du conseil d’administration du CDG 74 pour couvrir les dépenses afférentes au fonctionnement du service de prévention des risques professionnels.</w:t>
      </w:r>
    </w:p>
    <w:p w14:paraId="687DB509" w14:textId="77777777" w:rsidR="00CF0D70" w:rsidRDefault="00C17330" w:rsidP="008062AA">
      <w:pPr>
        <w:jc w:val="both"/>
        <w:rPr>
          <w:rFonts w:ascii="Tahoma" w:hAnsi="Tahoma" w:cs="Tahoma"/>
        </w:rPr>
      </w:pPr>
      <w:r>
        <w:rPr>
          <w:rFonts w:ascii="Tahoma" w:hAnsi="Tahoma" w:cs="Tahoma"/>
        </w:rPr>
        <w:t xml:space="preserve">Le taux de cette cotisation est fixé en considération du nombre d’agents titulaires, stagiaires, et contractuels de droit public de la collectivité tels que déclarés dans AGHIRE au </w:t>
      </w:r>
      <w:r w:rsidR="00ED22DD">
        <w:rPr>
          <w:rFonts w:ascii="Tahoma" w:hAnsi="Tahoma" w:cs="Tahoma"/>
        </w:rPr>
        <w:t xml:space="preserve">31 décembre </w:t>
      </w:r>
      <w:r>
        <w:rPr>
          <w:rFonts w:ascii="Tahoma" w:hAnsi="Tahoma" w:cs="Tahoma"/>
        </w:rPr>
        <w:t xml:space="preserve">de l’année </w:t>
      </w:r>
      <w:r w:rsidR="008F70B5">
        <w:rPr>
          <w:rFonts w:ascii="Tahoma" w:hAnsi="Tahoma" w:cs="Tahoma"/>
        </w:rPr>
        <w:t>précéda</w:t>
      </w:r>
      <w:r w:rsidR="00ED22DD">
        <w:rPr>
          <w:rFonts w:ascii="Tahoma" w:hAnsi="Tahoma" w:cs="Tahoma"/>
        </w:rPr>
        <w:t>nt l</w:t>
      </w:r>
      <w:r>
        <w:rPr>
          <w:rFonts w:ascii="Tahoma" w:hAnsi="Tahoma" w:cs="Tahoma"/>
        </w:rPr>
        <w:t xml:space="preserve">’adhésion. </w:t>
      </w:r>
    </w:p>
    <w:p w14:paraId="39970797" w14:textId="77777777" w:rsidR="00095D4B" w:rsidRDefault="00095D4B" w:rsidP="008062AA">
      <w:pPr>
        <w:jc w:val="both"/>
        <w:rPr>
          <w:rFonts w:ascii="Tahoma" w:hAnsi="Tahoma" w:cs="Tahoma"/>
        </w:rPr>
      </w:pPr>
      <w:r>
        <w:rPr>
          <w:rFonts w:ascii="Tahoma" w:hAnsi="Tahoma" w:cs="Tahoma"/>
        </w:rPr>
        <w:t>L’assiette de cotisation est la même que cel</w:t>
      </w:r>
      <w:r w:rsidR="008F70B5">
        <w:rPr>
          <w:rFonts w:ascii="Tahoma" w:hAnsi="Tahoma" w:cs="Tahoma"/>
        </w:rPr>
        <w:t>l</w:t>
      </w:r>
      <w:r>
        <w:rPr>
          <w:rFonts w:ascii="Tahoma" w:hAnsi="Tahoma" w:cs="Tahoma"/>
        </w:rPr>
        <w:t>e utilis</w:t>
      </w:r>
      <w:r w:rsidR="008F70B5">
        <w:rPr>
          <w:rFonts w:ascii="Tahoma" w:hAnsi="Tahoma" w:cs="Tahoma"/>
        </w:rPr>
        <w:t>ée pour la cotisation</w:t>
      </w:r>
      <w:r>
        <w:rPr>
          <w:rFonts w:ascii="Tahoma" w:hAnsi="Tahoma" w:cs="Tahoma"/>
        </w:rPr>
        <w:t xml:space="preserve"> obligatoire et additionnelle versées au CDG 74 par les collectivités affiliées.</w:t>
      </w:r>
    </w:p>
    <w:p w14:paraId="720B0637" w14:textId="77777777" w:rsidR="000F1C7D" w:rsidRDefault="000F1C7D" w:rsidP="000F1C7D">
      <w:pPr>
        <w:jc w:val="both"/>
        <w:rPr>
          <w:rFonts w:ascii="Tahoma" w:hAnsi="Tahoma" w:cs="Tahoma"/>
        </w:rPr>
      </w:pPr>
      <w:r>
        <w:rPr>
          <w:rFonts w:ascii="Tahoma" w:hAnsi="Tahoma" w:cs="Tahoma"/>
        </w:rPr>
        <w:t xml:space="preserve">Pour l’ensemble des collectivités adhérentes à la précédente convention, le nouveau taux sera activé dès janvier dans l’attente du retour de la nouvelle convention signée. </w:t>
      </w:r>
    </w:p>
    <w:p w14:paraId="2BFA6E6F" w14:textId="77777777" w:rsidR="008F70B5" w:rsidRDefault="008F70B5" w:rsidP="008F70B5">
      <w:pPr>
        <w:jc w:val="both"/>
        <w:rPr>
          <w:rFonts w:ascii="Tahoma" w:hAnsi="Tahoma" w:cs="Tahoma"/>
        </w:rPr>
      </w:pPr>
      <w:r>
        <w:rPr>
          <w:rFonts w:ascii="Tahoma" w:hAnsi="Tahoma" w:cs="Tahoma"/>
        </w:rPr>
        <w:lastRenderedPageBreak/>
        <w:t>En cas de nouvelle adhésion, l</w:t>
      </w:r>
      <w:r w:rsidR="004527B2">
        <w:rPr>
          <w:rFonts w:ascii="Tahoma" w:hAnsi="Tahoma" w:cs="Tahoma"/>
        </w:rPr>
        <w:t xml:space="preserve">e taux est activé par le CDG 74 </w:t>
      </w:r>
      <w:r>
        <w:rPr>
          <w:rFonts w:ascii="Tahoma" w:hAnsi="Tahoma" w:cs="Tahoma"/>
        </w:rPr>
        <w:t>soit au 1</w:t>
      </w:r>
      <w:r w:rsidRPr="00095D4B">
        <w:rPr>
          <w:rFonts w:ascii="Tahoma" w:hAnsi="Tahoma" w:cs="Tahoma"/>
          <w:vertAlign w:val="superscript"/>
        </w:rPr>
        <w:t>er</w:t>
      </w:r>
      <w:r>
        <w:rPr>
          <w:rFonts w:ascii="Tahoma" w:hAnsi="Tahoma" w:cs="Tahoma"/>
        </w:rPr>
        <w:t xml:space="preserve"> janvier soit au 1</w:t>
      </w:r>
      <w:r w:rsidRPr="00095D4B">
        <w:rPr>
          <w:rFonts w:ascii="Tahoma" w:hAnsi="Tahoma" w:cs="Tahoma"/>
          <w:vertAlign w:val="superscript"/>
        </w:rPr>
        <w:t>er</w:t>
      </w:r>
      <w:r>
        <w:rPr>
          <w:rFonts w:ascii="Tahoma" w:hAnsi="Tahoma" w:cs="Tahoma"/>
        </w:rPr>
        <w:t xml:space="preserve"> juillet selon la date de retour de la convention signée par la collectivité.</w:t>
      </w:r>
    </w:p>
    <w:p w14:paraId="416B54F1" w14:textId="77777777" w:rsidR="00C17330" w:rsidRDefault="00C17330" w:rsidP="008062AA">
      <w:pPr>
        <w:jc w:val="both"/>
        <w:rPr>
          <w:rFonts w:ascii="Tahoma" w:hAnsi="Tahoma" w:cs="Tahoma"/>
        </w:rPr>
      </w:pPr>
      <w:r>
        <w:rPr>
          <w:rFonts w:ascii="Tahoma" w:hAnsi="Tahoma" w:cs="Tahoma"/>
        </w:rPr>
        <w:t xml:space="preserve">En cas de changement du nombre d’agents entraînant </w:t>
      </w:r>
      <w:r w:rsidR="008F70B5">
        <w:rPr>
          <w:rFonts w:ascii="Tahoma" w:hAnsi="Tahoma" w:cs="Tahoma"/>
        </w:rPr>
        <w:t xml:space="preserve">un </w:t>
      </w:r>
      <w:r>
        <w:rPr>
          <w:rFonts w:ascii="Tahoma" w:hAnsi="Tahoma" w:cs="Tahoma"/>
        </w:rPr>
        <w:t>changement de catégorie en cours d’année, l</w:t>
      </w:r>
      <w:r w:rsidR="00335BF6">
        <w:rPr>
          <w:rFonts w:ascii="Tahoma" w:hAnsi="Tahoma" w:cs="Tahoma"/>
        </w:rPr>
        <w:t>a modification</w:t>
      </w:r>
      <w:r>
        <w:rPr>
          <w:rFonts w:ascii="Tahoma" w:hAnsi="Tahoma" w:cs="Tahoma"/>
        </w:rPr>
        <w:t xml:space="preserve"> de taux de </w:t>
      </w:r>
      <w:r w:rsidR="004E6C44">
        <w:rPr>
          <w:rFonts w:ascii="Tahoma" w:hAnsi="Tahoma" w:cs="Tahoma"/>
        </w:rPr>
        <w:t>cotisation interviendra au 1</w:t>
      </w:r>
      <w:r w:rsidR="004E6C44" w:rsidRPr="00C17330">
        <w:rPr>
          <w:rFonts w:ascii="Tahoma" w:hAnsi="Tahoma" w:cs="Tahoma"/>
          <w:vertAlign w:val="superscript"/>
        </w:rPr>
        <w:t>er</w:t>
      </w:r>
      <w:r w:rsidR="00335BF6">
        <w:rPr>
          <w:rFonts w:ascii="Tahoma" w:hAnsi="Tahoma" w:cs="Tahoma"/>
        </w:rPr>
        <w:t xml:space="preserve"> janvier de l’année suivante, à la demande de la collectivité.</w:t>
      </w:r>
    </w:p>
    <w:p w14:paraId="4DA6795E" w14:textId="77777777" w:rsidR="004E6C44" w:rsidRPr="00941709" w:rsidRDefault="00CF0D70" w:rsidP="008062AA">
      <w:pPr>
        <w:jc w:val="both"/>
        <w:rPr>
          <w:rFonts w:ascii="Tahoma" w:hAnsi="Tahoma" w:cs="Tahoma"/>
        </w:rPr>
      </w:pPr>
      <w:r w:rsidRPr="00941709">
        <w:rPr>
          <w:rFonts w:ascii="Tahoma" w:hAnsi="Tahoma" w:cs="Tahoma"/>
        </w:rPr>
        <w:t xml:space="preserve">En cas d’adhésion simultanée </w:t>
      </w:r>
      <w:r w:rsidR="00941709" w:rsidRPr="00941709">
        <w:rPr>
          <w:rFonts w:ascii="Tahoma" w:hAnsi="Tahoma" w:cs="Tahoma"/>
        </w:rPr>
        <w:t>d’une mairie et d’un CCAS</w:t>
      </w:r>
      <w:r w:rsidR="00EC1375">
        <w:rPr>
          <w:rFonts w:ascii="Tahoma" w:hAnsi="Tahoma" w:cs="Tahoma"/>
        </w:rPr>
        <w:t xml:space="preserve"> ou </w:t>
      </w:r>
      <w:r w:rsidR="00EC1375" w:rsidRPr="00346A2E">
        <w:rPr>
          <w:rFonts w:ascii="Tahoma" w:hAnsi="Tahoma" w:cs="Tahoma"/>
        </w:rPr>
        <w:t>d’une intercommunalité et d’un CIAS</w:t>
      </w:r>
      <w:r w:rsidR="008F70B5" w:rsidRPr="00346A2E">
        <w:rPr>
          <w:rFonts w:ascii="Tahoma" w:hAnsi="Tahoma" w:cs="Tahoma"/>
        </w:rPr>
        <w:t xml:space="preserve"> via une convention unique</w:t>
      </w:r>
      <w:r w:rsidRPr="00346A2E">
        <w:rPr>
          <w:rFonts w:ascii="Tahoma" w:hAnsi="Tahoma" w:cs="Tahoma"/>
        </w:rPr>
        <w:t>, il sera fait masse de l’ensemble</w:t>
      </w:r>
      <w:r w:rsidRPr="00941709">
        <w:rPr>
          <w:rFonts w:ascii="Tahoma" w:hAnsi="Tahoma" w:cs="Tahoma"/>
        </w:rPr>
        <w:t xml:space="preserve"> des agents de leur périmètre de gestion pour déterminer le</w:t>
      </w:r>
      <w:r w:rsidR="00941709">
        <w:rPr>
          <w:rFonts w:ascii="Tahoma" w:hAnsi="Tahoma" w:cs="Tahoma"/>
        </w:rPr>
        <w:t xml:space="preserve"> nombre de jours alloués et le </w:t>
      </w:r>
      <w:r w:rsidRPr="00941709">
        <w:rPr>
          <w:rFonts w:ascii="Tahoma" w:hAnsi="Tahoma" w:cs="Tahoma"/>
        </w:rPr>
        <w:t>montant de la cotisation.</w:t>
      </w:r>
      <w:r w:rsidR="004E6C44" w:rsidRPr="00941709">
        <w:rPr>
          <w:rFonts w:ascii="Tahoma" w:hAnsi="Tahoma" w:cs="Tahoma"/>
        </w:rPr>
        <w:t xml:space="preserve"> </w:t>
      </w:r>
    </w:p>
    <w:p w14:paraId="068AE07F" w14:textId="77777777" w:rsidR="00C17330" w:rsidRDefault="00C17330" w:rsidP="008062AA">
      <w:pPr>
        <w:jc w:val="both"/>
        <w:rPr>
          <w:rFonts w:ascii="Tahoma" w:hAnsi="Tahoma" w:cs="Tahoma"/>
        </w:rPr>
      </w:pPr>
      <w:r>
        <w:rPr>
          <w:rFonts w:ascii="Tahoma" w:hAnsi="Tahoma" w:cs="Tahoma"/>
        </w:rPr>
        <w:t xml:space="preserve">Les jours de missions </w:t>
      </w:r>
      <w:r w:rsidR="008F70B5">
        <w:rPr>
          <w:rFonts w:ascii="Tahoma" w:hAnsi="Tahoma" w:cs="Tahoma"/>
        </w:rPr>
        <w:t>complémentaires visé</w:t>
      </w:r>
      <w:r>
        <w:rPr>
          <w:rFonts w:ascii="Tahoma" w:hAnsi="Tahoma" w:cs="Tahoma"/>
        </w:rPr>
        <w:t xml:space="preserve">s au dernier alinéa de l’article </w:t>
      </w:r>
      <w:r w:rsidR="00335BF6">
        <w:rPr>
          <w:rFonts w:ascii="Tahoma" w:hAnsi="Tahoma" w:cs="Tahoma"/>
        </w:rPr>
        <w:t>3.1</w:t>
      </w:r>
      <w:r w:rsidR="008F70B5">
        <w:rPr>
          <w:rFonts w:ascii="Tahoma" w:hAnsi="Tahoma" w:cs="Tahoma"/>
        </w:rPr>
        <w:t>.3</w:t>
      </w:r>
      <w:r>
        <w:rPr>
          <w:rFonts w:ascii="Tahoma" w:hAnsi="Tahoma" w:cs="Tahoma"/>
        </w:rPr>
        <w:t xml:space="preserve"> de la présente convention seront facturés soit à la journée, soit à la demi-journée, selon un tarif fixé annuellement par délibération du conseil d’administration du CDG 74.</w:t>
      </w:r>
    </w:p>
    <w:p w14:paraId="18D31758" w14:textId="77777777" w:rsidR="00C17330" w:rsidRDefault="00C17330" w:rsidP="008062AA">
      <w:pPr>
        <w:jc w:val="both"/>
        <w:rPr>
          <w:rFonts w:ascii="Tahoma" w:hAnsi="Tahoma" w:cs="Tahoma"/>
        </w:rPr>
      </w:pPr>
      <w:r>
        <w:rPr>
          <w:rFonts w:ascii="Tahoma" w:hAnsi="Tahoma" w:cs="Tahoma"/>
        </w:rPr>
        <w:t xml:space="preserve">L’ensemble des conditions financières </w:t>
      </w:r>
      <w:r w:rsidR="00536338">
        <w:rPr>
          <w:rFonts w:ascii="Tahoma" w:hAnsi="Tahoma" w:cs="Tahoma"/>
        </w:rPr>
        <w:t>est résumé</w:t>
      </w:r>
      <w:r>
        <w:rPr>
          <w:rFonts w:ascii="Tahoma" w:hAnsi="Tahoma" w:cs="Tahoma"/>
        </w:rPr>
        <w:t xml:space="preserve"> dans une « annexe financière » mise à jour annuellement en fonction des délibérations adoptées par le con</w:t>
      </w:r>
      <w:r w:rsidR="008F70B5">
        <w:rPr>
          <w:rFonts w:ascii="Tahoma" w:hAnsi="Tahoma" w:cs="Tahoma"/>
        </w:rPr>
        <w:t>seil d’administration du CDG 74.</w:t>
      </w:r>
    </w:p>
    <w:p w14:paraId="75334F13" w14:textId="77777777" w:rsidR="00103109" w:rsidRDefault="00103109" w:rsidP="00103109">
      <w:pPr>
        <w:pStyle w:val="Sansinterligne"/>
      </w:pPr>
    </w:p>
    <w:p w14:paraId="4C6D9060" w14:textId="77777777" w:rsidR="00C17330" w:rsidRDefault="00CF0D70" w:rsidP="008062AA">
      <w:pPr>
        <w:jc w:val="both"/>
        <w:rPr>
          <w:rFonts w:ascii="Tahoma" w:hAnsi="Tahoma" w:cs="Tahoma"/>
          <w:b/>
        </w:rPr>
      </w:pPr>
      <w:r w:rsidRPr="00CF0D70">
        <w:rPr>
          <w:rFonts w:ascii="Tahoma" w:hAnsi="Tahoma" w:cs="Tahoma"/>
          <w:b/>
        </w:rPr>
        <w:t>ARTICLE 4</w:t>
      </w:r>
      <w:r>
        <w:rPr>
          <w:rFonts w:ascii="Tahoma" w:hAnsi="Tahoma" w:cs="Tahoma"/>
          <w:b/>
        </w:rPr>
        <w:t xml:space="preserve"> - </w:t>
      </w:r>
      <w:r w:rsidRPr="00CF0D70">
        <w:rPr>
          <w:rFonts w:ascii="Tahoma" w:hAnsi="Tahoma" w:cs="Tahoma"/>
          <w:b/>
        </w:rPr>
        <w:tab/>
        <w:t xml:space="preserve">PRESTATIONS </w:t>
      </w:r>
      <w:r w:rsidR="008F70B5">
        <w:rPr>
          <w:rFonts w:ascii="Tahoma" w:hAnsi="Tahoma" w:cs="Tahoma"/>
          <w:b/>
        </w:rPr>
        <w:t>COMPLEMENTAIRES</w:t>
      </w:r>
    </w:p>
    <w:p w14:paraId="2248921C" w14:textId="77777777" w:rsidR="00CF0D70" w:rsidRDefault="005040F8" w:rsidP="008062AA">
      <w:pPr>
        <w:jc w:val="both"/>
        <w:rPr>
          <w:rFonts w:ascii="Tahoma" w:hAnsi="Tahoma" w:cs="Tahoma"/>
        </w:rPr>
      </w:pPr>
      <w:r w:rsidRPr="005040F8">
        <w:rPr>
          <w:rFonts w:ascii="Tahoma" w:hAnsi="Tahoma" w:cs="Tahoma"/>
        </w:rPr>
        <w:t>Les prestations</w:t>
      </w:r>
      <w:r>
        <w:rPr>
          <w:rFonts w:ascii="Tahoma" w:hAnsi="Tahoma" w:cs="Tahoma"/>
        </w:rPr>
        <w:t xml:space="preserve"> </w:t>
      </w:r>
      <w:r w:rsidR="008F70B5">
        <w:rPr>
          <w:rFonts w:ascii="Tahoma" w:hAnsi="Tahoma" w:cs="Tahoma"/>
        </w:rPr>
        <w:t>complémentaires</w:t>
      </w:r>
      <w:r>
        <w:rPr>
          <w:rFonts w:ascii="Tahoma" w:hAnsi="Tahoma" w:cs="Tahoma"/>
        </w:rPr>
        <w:t xml:space="preserve"> </w:t>
      </w:r>
      <w:r w:rsidR="004527B2">
        <w:rPr>
          <w:rFonts w:ascii="Tahoma" w:hAnsi="Tahoma" w:cs="Tahoma"/>
        </w:rPr>
        <w:t>définies par le CDG 74 visent à favoriser l’</w:t>
      </w:r>
      <w:r>
        <w:rPr>
          <w:rFonts w:ascii="Tahoma" w:hAnsi="Tahoma" w:cs="Tahoma"/>
        </w:rPr>
        <w:t xml:space="preserve">intervention </w:t>
      </w:r>
      <w:r w:rsidR="004527B2">
        <w:rPr>
          <w:rFonts w:ascii="Tahoma" w:hAnsi="Tahoma" w:cs="Tahoma"/>
        </w:rPr>
        <w:t xml:space="preserve">du service de prévention </w:t>
      </w:r>
      <w:r>
        <w:rPr>
          <w:rFonts w:ascii="Tahoma" w:hAnsi="Tahoma" w:cs="Tahoma"/>
        </w:rPr>
        <w:t xml:space="preserve">au bénéfice des </w:t>
      </w:r>
      <w:r w:rsidR="008F70B5">
        <w:rPr>
          <w:rFonts w:ascii="Tahoma" w:hAnsi="Tahoma" w:cs="Tahoma"/>
        </w:rPr>
        <w:t>collectivités,</w:t>
      </w:r>
      <w:r w:rsidR="004527B2">
        <w:rPr>
          <w:rFonts w:ascii="Tahoma" w:hAnsi="Tahoma" w:cs="Tahoma"/>
        </w:rPr>
        <w:t xml:space="preserve"> afin de </w:t>
      </w:r>
      <w:r>
        <w:rPr>
          <w:rFonts w:ascii="Tahoma" w:hAnsi="Tahoma" w:cs="Tahoma"/>
        </w:rPr>
        <w:t xml:space="preserve">les </w:t>
      </w:r>
      <w:r w:rsidR="005C10BC">
        <w:rPr>
          <w:rFonts w:ascii="Tahoma" w:hAnsi="Tahoma" w:cs="Tahoma"/>
        </w:rPr>
        <w:t xml:space="preserve">assister </w:t>
      </w:r>
      <w:r>
        <w:rPr>
          <w:rFonts w:ascii="Tahoma" w:hAnsi="Tahoma" w:cs="Tahoma"/>
        </w:rPr>
        <w:t>dans le pilotage et le développement d’actions en matière de prévention des risques professionnels.</w:t>
      </w:r>
    </w:p>
    <w:p w14:paraId="551A10D7" w14:textId="626A06BB" w:rsidR="005E5265" w:rsidRDefault="005E5265" w:rsidP="008062AA">
      <w:pPr>
        <w:jc w:val="both"/>
        <w:rPr>
          <w:rFonts w:ascii="Tahoma" w:hAnsi="Tahoma" w:cs="Tahoma"/>
        </w:rPr>
      </w:pPr>
      <w:r>
        <w:rPr>
          <w:rFonts w:ascii="Tahoma" w:hAnsi="Tahoma" w:cs="Tahoma"/>
        </w:rPr>
        <w:t>Elles s’inscrivent dans une démarche partenariale visant à accompagner les collectivités pendant toute la durée de validité de la convention.</w:t>
      </w:r>
      <w:r w:rsidR="004527B2">
        <w:rPr>
          <w:rFonts w:ascii="Tahoma" w:hAnsi="Tahoma" w:cs="Tahoma"/>
        </w:rPr>
        <w:t xml:space="preserve"> </w:t>
      </w:r>
      <w:r>
        <w:rPr>
          <w:rFonts w:ascii="Tahoma" w:hAnsi="Tahoma" w:cs="Tahoma"/>
        </w:rPr>
        <w:t>Elles pourront être mise</w:t>
      </w:r>
      <w:r w:rsidR="00A64CD1">
        <w:rPr>
          <w:rFonts w:ascii="Tahoma" w:hAnsi="Tahoma" w:cs="Tahoma"/>
        </w:rPr>
        <w:t>s</w:t>
      </w:r>
      <w:r>
        <w:rPr>
          <w:rFonts w:ascii="Tahoma" w:hAnsi="Tahoma" w:cs="Tahoma"/>
        </w:rPr>
        <w:t xml:space="preserve"> en œuvre sur proposition du service de prévention des risques professionnels à l’occasion d’un bilan d’étape, ou à la demande de la collectivité en fonction de son évolution, de ses besoins et de ses projets. </w:t>
      </w:r>
    </w:p>
    <w:p w14:paraId="18912D3F" w14:textId="77777777" w:rsidR="00A75CB0" w:rsidRDefault="00A75CB0" w:rsidP="008062AA">
      <w:pPr>
        <w:jc w:val="both"/>
        <w:rPr>
          <w:rFonts w:ascii="Tahoma" w:hAnsi="Tahoma" w:cs="Tahoma"/>
        </w:rPr>
      </w:pPr>
    </w:p>
    <w:p w14:paraId="6404EBAF" w14:textId="77777777" w:rsidR="005040F8" w:rsidRPr="005040F8" w:rsidRDefault="005040F8" w:rsidP="008062AA">
      <w:pPr>
        <w:jc w:val="both"/>
        <w:rPr>
          <w:rFonts w:ascii="Tahoma" w:hAnsi="Tahoma" w:cs="Tahoma"/>
          <w:b/>
          <w:u w:val="single"/>
        </w:rPr>
      </w:pPr>
      <w:r>
        <w:rPr>
          <w:rFonts w:ascii="Tahoma" w:hAnsi="Tahoma" w:cs="Tahoma"/>
        </w:rPr>
        <w:tab/>
      </w:r>
      <w:r w:rsidRPr="005040F8">
        <w:rPr>
          <w:rFonts w:ascii="Tahoma" w:hAnsi="Tahoma" w:cs="Tahoma"/>
          <w:b/>
          <w:u w:val="single"/>
        </w:rPr>
        <w:t>4.1</w:t>
      </w:r>
      <w:r w:rsidRPr="005040F8">
        <w:rPr>
          <w:rFonts w:ascii="Tahoma" w:hAnsi="Tahoma" w:cs="Tahoma"/>
          <w:b/>
          <w:u w:val="single"/>
        </w:rPr>
        <w:tab/>
      </w:r>
      <w:proofErr w:type="gramStart"/>
      <w:r w:rsidRPr="005040F8">
        <w:rPr>
          <w:rFonts w:ascii="Tahoma" w:hAnsi="Tahoma" w:cs="Tahoma"/>
          <w:b/>
          <w:u w:val="single"/>
        </w:rPr>
        <w:t>cadre</w:t>
      </w:r>
      <w:proofErr w:type="gramEnd"/>
      <w:r w:rsidRPr="005040F8">
        <w:rPr>
          <w:rFonts w:ascii="Tahoma" w:hAnsi="Tahoma" w:cs="Tahoma"/>
          <w:b/>
          <w:u w:val="single"/>
        </w:rPr>
        <w:t xml:space="preserve"> d’intervention des actions proposées</w:t>
      </w:r>
    </w:p>
    <w:p w14:paraId="2BD281C6" w14:textId="77777777" w:rsidR="005040F8" w:rsidRDefault="005040F8" w:rsidP="008062AA">
      <w:pPr>
        <w:jc w:val="both"/>
        <w:rPr>
          <w:rFonts w:ascii="Tahoma" w:hAnsi="Tahoma" w:cs="Tahoma"/>
        </w:rPr>
      </w:pPr>
      <w:r>
        <w:rPr>
          <w:rFonts w:ascii="Tahoma" w:hAnsi="Tahoma" w:cs="Tahoma"/>
        </w:rPr>
        <w:t>Les actions proposées s’inscrivent dans l’un ou combineront plusieurs des niveaux de prévention suivants :</w:t>
      </w:r>
    </w:p>
    <w:p w14:paraId="45C963AB" w14:textId="77777777" w:rsidR="005040F8" w:rsidRDefault="005040F8" w:rsidP="005040F8">
      <w:pPr>
        <w:pStyle w:val="Paragraphedeliste"/>
        <w:numPr>
          <w:ilvl w:val="0"/>
          <w:numId w:val="4"/>
        </w:numPr>
        <w:jc w:val="both"/>
        <w:rPr>
          <w:rFonts w:ascii="Tahoma" w:hAnsi="Tahoma" w:cs="Tahoma"/>
        </w:rPr>
      </w:pPr>
      <w:r>
        <w:rPr>
          <w:rFonts w:ascii="Tahoma" w:hAnsi="Tahoma" w:cs="Tahoma"/>
        </w:rPr>
        <w:t>Prévention primaire (prévenir) : agir sur les causes organisationnelles et techniques afin de supprimer ou réduire les risques liés aux situations de travail</w:t>
      </w:r>
    </w:p>
    <w:p w14:paraId="5A016FAF" w14:textId="77777777" w:rsidR="005040F8" w:rsidRDefault="005040F8" w:rsidP="005040F8">
      <w:pPr>
        <w:pStyle w:val="Paragraphedeliste"/>
        <w:numPr>
          <w:ilvl w:val="0"/>
          <w:numId w:val="4"/>
        </w:numPr>
        <w:jc w:val="both"/>
        <w:rPr>
          <w:rFonts w:ascii="Tahoma" w:hAnsi="Tahoma" w:cs="Tahoma"/>
        </w:rPr>
      </w:pPr>
      <w:r>
        <w:rPr>
          <w:rFonts w:ascii="Tahoma" w:hAnsi="Tahoma" w:cs="Tahoma"/>
        </w:rPr>
        <w:t>Prévention secondaire (réduire) : aider les agents, en ce compris les managers et les élus, à développer des connaissances pour mieux appréhender et faire face aux situations à risques</w:t>
      </w:r>
    </w:p>
    <w:p w14:paraId="0426813E" w14:textId="77777777" w:rsidR="005040F8" w:rsidRPr="005040F8" w:rsidRDefault="005040F8" w:rsidP="005040F8">
      <w:pPr>
        <w:pStyle w:val="Paragraphedeliste"/>
        <w:numPr>
          <w:ilvl w:val="0"/>
          <w:numId w:val="4"/>
        </w:numPr>
        <w:jc w:val="both"/>
        <w:rPr>
          <w:rFonts w:ascii="Tahoma" w:hAnsi="Tahoma" w:cs="Tahoma"/>
        </w:rPr>
      </w:pPr>
      <w:r>
        <w:rPr>
          <w:rFonts w:ascii="Tahoma" w:hAnsi="Tahoma" w:cs="Tahoma"/>
        </w:rPr>
        <w:t>Prévention tertiaire (reconstruire/réparer) : gérer les situations de crise, analyser les accidents du travail et les maladies professionnelles</w:t>
      </w:r>
    </w:p>
    <w:p w14:paraId="5438D3E1" w14:textId="77777777" w:rsidR="005040F8" w:rsidRDefault="005040F8" w:rsidP="005040F8">
      <w:pPr>
        <w:jc w:val="both"/>
        <w:rPr>
          <w:rFonts w:ascii="Tahoma" w:hAnsi="Tahoma" w:cs="Tahoma"/>
        </w:rPr>
      </w:pPr>
      <w:r>
        <w:rPr>
          <w:rFonts w:ascii="Tahoma" w:hAnsi="Tahoma" w:cs="Tahoma"/>
        </w:rPr>
        <w:t xml:space="preserve">Le cas échéant, si la nature de l’intervention le justifie, l’agent du service prévention pourra s’adjoindre </w:t>
      </w:r>
      <w:r w:rsidR="00196846">
        <w:rPr>
          <w:rFonts w:ascii="Tahoma" w:hAnsi="Tahoma" w:cs="Tahoma"/>
        </w:rPr>
        <w:t xml:space="preserve">le concours </w:t>
      </w:r>
      <w:r>
        <w:rPr>
          <w:rFonts w:ascii="Tahoma" w:hAnsi="Tahoma" w:cs="Tahoma"/>
        </w:rPr>
        <w:t>d’autres intervenants de l’équipe pluridisciplinaire du centre de gestion (médecin, psychologue du travail, chargée de mission handicap…)</w:t>
      </w:r>
      <w:r w:rsidR="00095D4B">
        <w:rPr>
          <w:rFonts w:ascii="Tahoma" w:hAnsi="Tahoma" w:cs="Tahoma"/>
        </w:rPr>
        <w:t>, à la condition toutefois préalable que ladite collectivité soit adhérente au service de médecine préventive du CDG 74</w:t>
      </w:r>
      <w:r>
        <w:rPr>
          <w:rFonts w:ascii="Tahoma" w:hAnsi="Tahoma" w:cs="Tahoma"/>
        </w:rPr>
        <w:t>.</w:t>
      </w:r>
      <w:r w:rsidR="00095D4B">
        <w:rPr>
          <w:rFonts w:ascii="Tahoma" w:hAnsi="Tahoma" w:cs="Tahoma"/>
        </w:rPr>
        <w:t xml:space="preserve"> </w:t>
      </w:r>
    </w:p>
    <w:p w14:paraId="23254CF6" w14:textId="77777777" w:rsidR="005040F8" w:rsidRPr="005040F8" w:rsidRDefault="005040F8" w:rsidP="005040F8">
      <w:pPr>
        <w:jc w:val="both"/>
        <w:rPr>
          <w:rFonts w:ascii="Tahoma" w:hAnsi="Tahoma" w:cs="Tahoma"/>
          <w:b/>
          <w:u w:val="single"/>
        </w:rPr>
      </w:pPr>
      <w:r>
        <w:rPr>
          <w:rFonts w:ascii="Tahoma" w:hAnsi="Tahoma" w:cs="Tahoma"/>
        </w:rPr>
        <w:tab/>
      </w:r>
      <w:r w:rsidRPr="005040F8">
        <w:rPr>
          <w:rFonts w:ascii="Tahoma" w:hAnsi="Tahoma" w:cs="Tahoma"/>
          <w:b/>
          <w:u w:val="single"/>
        </w:rPr>
        <w:t>4.2</w:t>
      </w:r>
      <w:r w:rsidRPr="005040F8">
        <w:rPr>
          <w:rFonts w:ascii="Tahoma" w:hAnsi="Tahoma" w:cs="Tahoma"/>
          <w:b/>
          <w:u w:val="single"/>
        </w:rPr>
        <w:tab/>
      </w:r>
      <w:proofErr w:type="gramStart"/>
      <w:r w:rsidRPr="005040F8">
        <w:rPr>
          <w:rFonts w:ascii="Tahoma" w:hAnsi="Tahoma" w:cs="Tahoma"/>
          <w:b/>
          <w:u w:val="single"/>
        </w:rPr>
        <w:t>nature</w:t>
      </w:r>
      <w:proofErr w:type="gramEnd"/>
      <w:r w:rsidRPr="005040F8">
        <w:rPr>
          <w:rFonts w:ascii="Tahoma" w:hAnsi="Tahoma" w:cs="Tahoma"/>
          <w:b/>
          <w:u w:val="single"/>
        </w:rPr>
        <w:t xml:space="preserve"> des prestations </w:t>
      </w:r>
      <w:r w:rsidR="0073332F">
        <w:rPr>
          <w:rFonts w:ascii="Tahoma" w:hAnsi="Tahoma" w:cs="Tahoma"/>
          <w:b/>
          <w:u w:val="single"/>
        </w:rPr>
        <w:t>complémentaires</w:t>
      </w:r>
    </w:p>
    <w:p w14:paraId="69063442" w14:textId="77777777" w:rsidR="005040F8" w:rsidRDefault="005040F8" w:rsidP="005040F8">
      <w:pPr>
        <w:jc w:val="both"/>
        <w:rPr>
          <w:rFonts w:ascii="Tahoma" w:hAnsi="Tahoma" w:cs="Tahoma"/>
        </w:rPr>
      </w:pPr>
      <w:r>
        <w:rPr>
          <w:rFonts w:ascii="Tahoma" w:hAnsi="Tahoma" w:cs="Tahoma"/>
        </w:rPr>
        <w:lastRenderedPageBreak/>
        <w:t xml:space="preserve">Les prestations </w:t>
      </w:r>
      <w:r w:rsidR="0073332F">
        <w:rPr>
          <w:rFonts w:ascii="Tahoma" w:hAnsi="Tahoma" w:cs="Tahoma"/>
        </w:rPr>
        <w:t>complémentaires</w:t>
      </w:r>
      <w:r>
        <w:rPr>
          <w:rFonts w:ascii="Tahoma" w:hAnsi="Tahoma" w:cs="Tahoma"/>
        </w:rPr>
        <w:t xml:space="preserve"> ouvertes au bénéfice des collectivités adhérentes sont les suivantes :</w:t>
      </w:r>
    </w:p>
    <w:p w14:paraId="2E0FBF57" w14:textId="77777777" w:rsidR="007E3935" w:rsidRPr="00CF1B5A" w:rsidRDefault="007E3935" w:rsidP="007E3935">
      <w:pPr>
        <w:spacing w:line="240" w:lineRule="auto"/>
        <w:ind w:right="-142"/>
        <w:jc w:val="both"/>
        <w:rPr>
          <w:rFonts w:ascii="Tahoma" w:hAnsi="Tahoma" w:cs="Tahoma"/>
          <w:kern w:val="28"/>
        </w:rPr>
      </w:pPr>
      <w:r w:rsidRPr="00CF1B5A">
        <w:rPr>
          <w:rFonts w:ascii="Tahoma" w:hAnsi="Tahoma" w:cs="Tahoma"/>
          <w:b/>
          <w:kern w:val="28"/>
        </w:rPr>
        <w:t>-</w:t>
      </w:r>
      <w:r w:rsidRPr="00CF1B5A">
        <w:rPr>
          <w:rFonts w:ascii="Tahoma" w:hAnsi="Tahoma" w:cs="Tahoma"/>
          <w:b/>
          <w:kern w:val="28"/>
          <w:sz w:val="40"/>
          <w:szCs w:val="40"/>
        </w:rPr>
        <w:t xml:space="preserve"> </w:t>
      </w:r>
      <w:r w:rsidRPr="00CF1B5A">
        <w:rPr>
          <w:rFonts w:ascii="Tahoma" w:hAnsi="Tahoma" w:cs="Tahoma"/>
          <w:kern w:val="28"/>
        </w:rPr>
        <w:t xml:space="preserve">l’élaboration d’un document unique d’évaluation des risques professionnels, en vue de </w:t>
      </w:r>
      <w:proofErr w:type="gramStart"/>
      <w:r w:rsidRPr="00CF1B5A">
        <w:rPr>
          <w:rFonts w:ascii="Tahoma" w:hAnsi="Tahoma" w:cs="Tahoma"/>
          <w:kern w:val="28"/>
        </w:rPr>
        <w:t>faciliter  la</w:t>
      </w:r>
      <w:proofErr w:type="gramEnd"/>
      <w:r w:rsidRPr="00CF1B5A">
        <w:rPr>
          <w:rFonts w:ascii="Tahoma" w:hAnsi="Tahoma" w:cs="Tahoma"/>
          <w:kern w:val="28"/>
        </w:rPr>
        <w:t xml:space="preserve"> prise en compte des enjeux, d’identifier les leviers de progrès pour la collectivité, et de définir le plan d’action le plus adapté à ses besoins</w:t>
      </w:r>
    </w:p>
    <w:p w14:paraId="2D2C2DA5" w14:textId="77777777" w:rsidR="007E3935" w:rsidRPr="00CF1B5A" w:rsidRDefault="007E3935" w:rsidP="007E3935">
      <w:pPr>
        <w:spacing w:line="240" w:lineRule="auto"/>
        <w:ind w:right="-142" w:firstLine="120"/>
        <w:jc w:val="both"/>
        <w:rPr>
          <w:rFonts w:ascii="Tahoma" w:hAnsi="Tahoma" w:cs="Tahoma"/>
          <w:kern w:val="28"/>
        </w:rPr>
      </w:pPr>
      <w:r w:rsidRPr="00CF1B5A">
        <w:rPr>
          <w:rFonts w:ascii="Tahoma" w:hAnsi="Tahoma" w:cs="Tahoma"/>
          <w:kern w:val="28"/>
        </w:rPr>
        <w:t>- une démarche de prévention en matière de risques psychosociaux, en vue de contribuer aux bonnes conditions de travail des agents, à leur mai</w:t>
      </w:r>
      <w:r w:rsidR="00753551" w:rsidRPr="00CF1B5A">
        <w:rPr>
          <w:rFonts w:ascii="Tahoma" w:hAnsi="Tahoma" w:cs="Tahoma"/>
          <w:kern w:val="28"/>
        </w:rPr>
        <w:t>n</w:t>
      </w:r>
      <w:r w:rsidRPr="00CF1B5A">
        <w:rPr>
          <w:rFonts w:ascii="Tahoma" w:hAnsi="Tahoma" w:cs="Tahoma"/>
          <w:kern w:val="28"/>
        </w:rPr>
        <w:t>tien en fonction, et d’assurer une prise en compte en amont des difficultés potentielles auxquels ils sont susceptibles d’être exposés</w:t>
      </w:r>
    </w:p>
    <w:p w14:paraId="319D1C93" w14:textId="12A8C5B1" w:rsidR="007E3935" w:rsidRPr="00CF1B5A" w:rsidRDefault="007E3935" w:rsidP="007E3935">
      <w:pPr>
        <w:spacing w:line="240" w:lineRule="auto"/>
        <w:ind w:right="-142"/>
        <w:jc w:val="both"/>
        <w:rPr>
          <w:rFonts w:ascii="Tahoma" w:hAnsi="Tahoma" w:cs="Tahoma"/>
          <w:kern w:val="28"/>
        </w:rPr>
      </w:pPr>
      <w:r w:rsidRPr="00CF1B5A">
        <w:rPr>
          <w:rFonts w:ascii="Tahoma" w:hAnsi="Tahoma" w:cs="Tahoma"/>
          <w:kern w:val="28"/>
        </w:rPr>
        <w:t>- une action de sensibilisation, en vue de favorise</w:t>
      </w:r>
      <w:r w:rsidR="00605320">
        <w:rPr>
          <w:rFonts w:ascii="Tahoma" w:hAnsi="Tahoma" w:cs="Tahoma"/>
          <w:kern w:val="28"/>
        </w:rPr>
        <w:t>r</w:t>
      </w:r>
      <w:r w:rsidRPr="00CF1B5A">
        <w:rPr>
          <w:rFonts w:ascii="Tahoma" w:hAnsi="Tahoma" w:cs="Tahoma"/>
          <w:kern w:val="28"/>
        </w:rPr>
        <w:t xml:space="preserve"> l’appropriation des enjeux par l’ensemble des agents concernés et développer une culture de prévention et de santé au travail au sein de la collectivité</w:t>
      </w:r>
    </w:p>
    <w:p w14:paraId="735DF8B5" w14:textId="77777777" w:rsidR="00581D7C" w:rsidRDefault="00581D7C" w:rsidP="00581D7C">
      <w:pPr>
        <w:jc w:val="both"/>
        <w:rPr>
          <w:rFonts w:ascii="Tahoma" w:hAnsi="Tahoma" w:cs="Tahoma"/>
        </w:rPr>
      </w:pPr>
      <w:r>
        <w:rPr>
          <w:rFonts w:ascii="Tahoma" w:hAnsi="Tahoma" w:cs="Tahoma"/>
        </w:rPr>
        <w:t>La mise en œuvre de ces prestations se fera à la demande de la collectivité</w:t>
      </w:r>
      <w:r w:rsidR="00DD2421">
        <w:rPr>
          <w:rFonts w:ascii="Tahoma" w:hAnsi="Tahoma" w:cs="Tahoma"/>
        </w:rPr>
        <w:t xml:space="preserve"> ou sur proposition du service de prévention des risques professionnels.</w:t>
      </w:r>
    </w:p>
    <w:p w14:paraId="771B38A1" w14:textId="77777777" w:rsidR="00581D7C" w:rsidRPr="002975F2" w:rsidRDefault="002975F2" w:rsidP="00581D7C">
      <w:pPr>
        <w:jc w:val="both"/>
        <w:rPr>
          <w:rFonts w:ascii="Tahoma" w:hAnsi="Tahoma" w:cs="Tahoma"/>
          <w:b/>
          <w:u w:val="single"/>
        </w:rPr>
      </w:pPr>
      <w:r>
        <w:rPr>
          <w:rFonts w:ascii="Tahoma" w:hAnsi="Tahoma" w:cs="Tahoma"/>
        </w:rPr>
        <w:tab/>
      </w:r>
      <w:r w:rsidRPr="002975F2">
        <w:rPr>
          <w:rFonts w:ascii="Tahoma" w:hAnsi="Tahoma" w:cs="Tahoma"/>
          <w:b/>
          <w:u w:val="single"/>
        </w:rPr>
        <w:t>4.3</w:t>
      </w:r>
      <w:r w:rsidRPr="002975F2">
        <w:rPr>
          <w:rFonts w:ascii="Tahoma" w:hAnsi="Tahoma" w:cs="Tahoma"/>
          <w:b/>
          <w:u w:val="single"/>
        </w:rPr>
        <w:tab/>
        <w:t>modalités d’intervention</w:t>
      </w:r>
    </w:p>
    <w:p w14:paraId="6A586282" w14:textId="77777777" w:rsidR="002975F2" w:rsidRDefault="002975F2" w:rsidP="00581D7C">
      <w:pPr>
        <w:jc w:val="both"/>
        <w:rPr>
          <w:rFonts w:ascii="Tahoma" w:hAnsi="Tahoma" w:cs="Tahoma"/>
        </w:rPr>
      </w:pPr>
      <w:r>
        <w:rPr>
          <w:rFonts w:ascii="Tahoma" w:hAnsi="Tahoma" w:cs="Tahoma"/>
        </w:rPr>
        <w:t>Les modalités d’</w:t>
      </w:r>
      <w:r w:rsidR="00B96F92">
        <w:rPr>
          <w:rFonts w:ascii="Tahoma" w:hAnsi="Tahoma" w:cs="Tahoma"/>
        </w:rPr>
        <w:t>intervention</w:t>
      </w:r>
      <w:r>
        <w:rPr>
          <w:rFonts w:ascii="Tahoma" w:hAnsi="Tahoma" w:cs="Tahoma"/>
        </w:rPr>
        <w:t xml:space="preserve"> sont modulables en considération des besoins de la collectivité et des thématiques abordées.</w:t>
      </w:r>
    </w:p>
    <w:p w14:paraId="5BC81654" w14:textId="6777E8DE" w:rsidR="002975F2" w:rsidRDefault="002975F2" w:rsidP="002975F2">
      <w:pPr>
        <w:jc w:val="both"/>
        <w:rPr>
          <w:rFonts w:ascii="Tahoma" w:hAnsi="Tahoma" w:cs="Tahoma"/>
        </w:rPr>
      </w:pPr>
      <w:r>
        <w:rPr>
          <w:rFonts w:ascii="Tahoma" w:hAnsi="Tahoma" w:cs="Tahoma"/>
        </w:rPr>
        <w:t>Elles pourront ainsi consister en </w:t>
      </w:r>
      <w:r w:rsidRPr="002975F2">
        <w:rPr>
          <w:rFonts w:ascii="Tahoma" w:hAnsi="Tahoma" w:cs="Tahoma"/>
        </w:rPr>
        <w:t>d</w:t>
      </w:r>
      <w:r>
        <w:rPr>
          <w:rFonts w:ascii="Tahoma" w:hAnsi="Tahoma" w:cs="Tahoma"/>
        </w:rPr>
        <w:t>u</w:t>
      </w:r>
      <w:r w:rsidR="00D10818">
        <w:rPr>
          <w:rFonts w:ascii="Tahoma" w:hAnsi="Tahoma" w:cs="Tahoma"/>
        </w:rPr>
        <w:t xml:space="preserve"> temps collectif</w:t>
      </w:r>
      <w:r>
        <w:rPr>
          <w:rFonts w:ascii="Tahoma" w:hAnsi="Tahoma" w:cs="Tahoma"/>
        </w:rPr>
        <w:t xml:space="preserve"> (réunions, groupes de travail, visites de site…), du temps individuel (entretiens…) de la conférence téléphonique, ou </w:t>
      </w:r>
      <w:r w:rsidR="00B96F92">
        <w:rPr>
          <w:rFonts w:ascii="Tahoma" w:hAnsi="Tahoma" w:cs="Tahoma"/>
        </w:rPr>
        <w:t>en</w:t>
      </w:r>
      <w:r>
        <w:rPr>
          <w:rFonts w:ascii="Tahoma" w:hAnsi="Tahoma" w:cs="Tahoma"/>
        </w:rPr>
        <w:t xml:space="preserve"> toute autre forme utile à la réalisation de la prestation requise.</w:t>
      </w:r>
    </w:p>
    <w:p w14:paraId="260D6D15" w14:textId="77777777" w:rsidR="006826A0" w:rsidRDefault="006826A0" w:rsidP="002975F2">
      <w:pPr>
        <w:jc w:val="both"/>
        <w:rPr>
          <w:rFonts w:ascii="Tahoma" w:hAnsi="Tahoma" w:cs="Tahoma"/>
        </w:rPr>
      </w:pPr>
      <w:r>
        <w:rPr>
          <w:rFonts w:ascii="Tahoma" w:hAnsi="Tahoma" w:cs="Tahoma"/>
        </w:rPr>
        <w:t>Les interventions pourront se dérouler soit dans la collectivité, soit dans les locaux du CDG 74.</w:t>
      </w:r>
    </w:p>
    <w:p w14:paraId="6C1E8CED" w14:textId="77777777" w:rsidR="006826A0" w:rsidRDefault="006826A0" w:rsidP="002975F2">
      <w:pPr>
        <w:jc w:val="both"/>
        <w:rPr>
          <w:rFonts w:ascii="Tahoma" w:hAnsi="Tahoma" w:cs="Tahoma"/>
        </w:rPr>
      </w:pPr>
      <w:r>
        <w:rPr>
          <w:rFonts w:ascii="Tahoma" w:hAnsi="Tahoma" w:cs="Tahoma"/>
        </w:rPr>
        <w:t>Leur planning sera établi par le service de prévention des risques professionnels, en considération des disponibilités des deux parties contractantes et des interventions déjà programmées.</w:t>
      </w:r>
    </w:p>
    <w:p w14:paraId="6B11592E" w14:textId="77777777" w:rsidR="002975F2" w:rsidRDefault="002975F2" w:rsidP="002975F2">
      <w:pPr>
        <w:jc w:val="both"/>
        <w:rPr>
          <w:rFonts w:ascii="Tahoma" w:hAnsi="Tahoma" w:cs="Tahoma"/>
        </w:rPr>
      </w:pPr>
      <w:r>
        <w:rPr>
          <w:rFonts w:ascii="Tahoma" w:hAnsi="Tahoma" w:cs="Tahoma"/>
        </w:rPr>
        <w:t>Elles pourront donner lieu à la réalisation de supports écrits ou de restitutions orales.</w:t>
      </w:r>
    </w:p>
    <w:p w14:paraId="139727EF" w14:textId="77777777" w:rsidR="002975F2" w:rsidRDefault="002975F2" w:rsidP="002975F2">
      <w:pPr>
        <w:jc w:val="both"/>
        <w:rPr>
          <w:rFonts w:ascii="Tahoma" w:hAnsi="Tahoma" w:cs="Tahoma"/>
        </w:rPr>
      </w:pPr>
      <w:r>
        <w:rPr>
          <w:rFonts w:ascii="Tahoma" w:hAnsi="Tahoma" w:cs="Tahoma"/>
        </w:rPr>
        <w:t>L’ensemble de ces modalités sera défini dans la proposition d’intervention qui sera établie en concertation avec la collectivité.</w:t>
      </w:r>
    </w:p>
    <w:p w14:paraId="28E3B6CB" w14:textId="77777777" w:rsidR="003672CD" w:rsidRPr="003672CD" w:rsidRDefault="003672CD" w:rsidP="002975F2">
      <w:pPr>
        <w:jc w:val="both"/>
        <w:rPr>
          <w:rFonts w:ascii="Tahoma" w:hAnsi="Tahoma" w:cs="Tahoma"/>
          <w:b/>
          <w:u w:val="single"/>
        </w:rPr>
      </w:pPr>
      <w:r>
        <w:rPr>
          <w:rFonts w:ascii="Tahoma" w:hAnsi="Tahoma" w:cs="Tahoma"/>
        </w:rPr>
        <w:tab/>
      </w:r>
      <w:r w:rsidRPr="003672CD">
        <w:rPr>
          <w:rFonts w:ascii="Tahoma" w:hAnsi="Tahoma" w:cs="Tahoma"/>
          <w:b/>
          <w:u w:val="single"/>
        </w:rPr>
        <w:t>4.4</w:t>
      </w:r>
      <w:r w:rsidRPr="003672CD">
        <w:rPr>
          <w:rFonts w:ascii="Tahoma" w:hAnsi="Tahoma" w:cs="Tahoma"/>
          <w:b/>
          <w:u w:val="single"/>
        </w:rPr>
        <w:tab/>
        <w:t>temps consacré à la collectivité</w:t>
      </w:r>
    </w:p>
    <w:p w14:paraId="42E861B6" w14:textId="77777777" w:rsidR="003672CD" w:rsidRDefault="003672CD" w:rsidP="002975F2">
      <w:pPr>
        <w:jc w:val="both"/>
        <w:rPr>
          <w:rFonts w:ascii="Tahoma" w:hAnsi="Tahoma" w:cs="Tahoma"/>
        </w:rPr>
      </w:pPr>
      <w:r>
        <w:rPr>
          <w:rFonts w:ascii="Tahoma" w:hAnsi="Tahoma" w:cs="Tahoma"/>
        </w:rPr>
        <w:t xml:space="preserve">Le temps consacré à la collectivité au titre des prestations </w:t>
      </w:r>
      <w:r w:rsidR="0073332F">
        <w:rPr>
          <w:rFonts w:ascii="Tahoma" w:hAnsi="Tahoma" w:cs="Tahoma"/>
        </w:rPr>
        <w:t>complémentaires</w:t>
      </w:r>
      <w:r>
        <w:rPr>
          <w:rFonts w:ascii="Tahoma" w:hAnsi="Tahoma" w:cs="Tahoma"/>
        </w:rPr>
        <w:t xml:space="preserve"> sera estimé dans la proposition d’intervention établie par le service de prévention des risques professionnels, laquelle sera ensuite soumise au visa de la collectivité bénéficiaire.</w:t>
      </w:r>
    </w:p>
    <w:p w14:paraId="67F96665" w14:textId="77777777" w:rsidR="003672CD" w:rsidRDefault="003672CD" w:rsidP="002975F2">
      <w:pPr>
        <w:jc w:val="both"/>
        <w:rPr>
          <w:rFonts w:ascii="Tahoma" w:hAnsi="Tahoma" w:cs="Tahoma"/>
        </w:rPr>
      </w:pPr>
      <w:r>
        <w:rPr>
          <w:rFonts w:ascii="Tahoma" w:hAnsi="Tahoma" w:cs="Tahoma"/>
        </w:rPr>
        <w:t>Ce temps intègrera à la fois le temps présentiel et le temps administratif utile</w:t>
      </w:r>
      <w:r w:rsidR="0073332F">
        <w:rPr>
          <w:rFonts w:ascii="Tahoma" w:hAnsi="Tahoma" w:cs="Tahoma"/>
        </w:rPr>
        <w:t>s</w:t>
      </w:r>
      <w:r>
        <w:rPr>
          <w:rFonts w:ascii="Tahoma" w:hAnsi="Tahoma" w:cs="Tahoma"/>
        </w:rPr>
        <w:t xml:space="preserve"> à la réalisation de la prestation souhaitée.</w:t>
      </w:r>
    </w:p>
    <w:p w14:paraId="65DA2461" w14:textId="77777777" w:rsidR="003672CD" w:rsidRDefault="003672CD" w:rsidP="002975F2">
      <w:pPr>
        <w:jc w:val="both"/>
        <w:rPr>
          <w:rFonts w:ascii="Tahoma" w:hAnsi="Tahoma" w:cs="Tahoma"/>
        </w:rPr>
      </w:pPr>
      <w:r>
        <w:rPr>
          <w:rFonts w:ascii="Tahoma" w:hAnsi="Tahoma" w:cs="Tahoma"/>
        </w:rPr>
        <w:t>En toute hypothèse, le décompte ne peut être effectué que par journée ou demi-journée.</w:t>
      </w:r>
    </w:p>
    <w:p w14:paraId="7CB28875" w14:textId="77777777" w:rsidR="003672CD" w:rsidRDefault="003672CD" w:rsidP="002975F2">
      <w:pPr>
        <w:jc w:val="both"/>
        <w:rPr>
          <w:rFonts w:ascii="Tahoma" w:hAnsi="Tahoma" w:cs="Tahoma"/>
        </w:rPr>
      </w:pPr>
      <w:r>
        <w:rPr>
          <w:rFonts w:ascii="Tahoma" w:hAnsi="Tahoma" w:cs="Tahoma"/>
        </w:rPr>
        <w:t xml:space="preserve">L’intervention ne sera considérée comme définitivement validée qu’après retour de la proposition </w:t>
      </w:r>
      <w:r w:rsidR="00D662FE">
        <w:rPr>
          <w:rFonts w:ascii="Tahoma" w:hAnsi="Tahoma" w:cs="Tahoma"/>
        </w:rPr>
        <w:t>d’intervention</w:t>
      </w:r>
      <w:r>
        <w:rPr>
          <w:rFonts w:ascii="Tahoma" w:hAnsi="Tahoma" w:cs="Tahoma"/>
        </w:rPr>
        <w:t>, dûment signée par l’autorité territoriale concernée.</w:t>
      </w:r>
    </w:p>
    <w:p w14:paraId="6D2597F7" w14:textId="77777777" w:rsidR="009838DB" w:rsidRDefault="00813846" w:rsidP="002975F2">
      <w:pPr>
        <w:jc w:val="both"/>
        <w:rPr>
          <w:rFonts w:ascii="Tahoma" w:hAnsi="Tahoma" w:cs="Tahoma"/>
        </w:rPr>
      </w:pPr>
      <w:r>
        <w:rPr>
          <w:rFonts w:ascii="Tahoma" w:hAnsi="Tahoma" w:cs="Tahoma"/>
        </w:rPr>
        <w:tab/>
      </w:r>
    </w:p>
    <w:p w14:paraId="006E1AF5" w14:textId="77777777" w:rsidR="009838DB" w:rsidRDefault="009838DB" w:rsidP="002975F2">
      <w:pPr>
        <w:jc w:val="both"/>
        <w:rPr>
          <w:rFonts w:ascii="Tahoma" w:hAnsi="Tahoma" w:cs="Tahoma"/>
        </w:rPr>
      </w:pPr>
    </w:p>
    <w:p w14:paraId="6829EDEF" w14:textId="5643C1C9" w:rsidR="003672CD" w:rsidRPr="00813846" w:rsidRDefault="00813846" w:rsidP="009838DB">
      <w:pPr>
        <w:ind w:firstLine="709"/>
        <w:jc w:val="both"/>
        <w:rPr>
          <w:rFonts w:ascii="Tahoma" w:hAnsi="Tahoma" w:cs="Tahoma"/>
          <w:b/>
          <w:u w:val="single"/>
        </w:rPr>
      </w:pPr>
      <w:r w:rsidRPr="00813846">
        <w:rPr>
          <w:rFonts w:ascii="Tahoma" w:hAnsi="Tahoma" w:cs="Tahoma"/>
          <w:b/>
          <w:u w:val="single"/>
        </w:rPr>
        <w:lastRenderedPageBreak/>
        <w:t>4.5</w:t>
      </w:r>
      <w:r w:rsidRPr="00813846">
        <w:rPr>
          <w:rFonts w:ascii="Tahoma" w:hAnsi="Tahoma" w:cs="Tahoma"/>
          <w:b/>
          <w:u w:val="single"/>
        </w:rPr>
        <w:tab/>
        <w:t>conditions tarifaires</w:t>
      </w:r>
    </w:p>
    <w:p w14:paraId="2B99C65D" w14:textId="77777777" w:rsidR="00813846" w:rsidRDefault="00813846" w:rsidP="002975F2">
      <w:pPr>
        <w:jc w:val="both"/>
        <w:rPr>
          <w:rFonts w:ascii="Tahoma" w:hAnsi="Tahoma" w:cs="Tahoma"/>
        </w:rPr>
      </w:pPr>
      <w:r>
        <w:rPr>
          <w:rFonts w:ascii="Tahoma" w:hAnsi="Tahoma" w:cs="Tahoma"/>
        </w:rPr>
        <w:t xml:space="preserve">La couverture des dépenses relatives aux prestations </w:t>
      </w:r>
      <w:r w:rsidR="0073332F">
        <w:rPr>
          <w:rFonts w:ascii="Tahoma" w:hAnsi="Tahoma" w:cs="Tahoma"/>
        </w:rPr>
        <w:t>complémentaires</w:t>
      </w:r>
      <w:r>
        <w:rPr>
          <w:rFonts w:ascii="Tahoma" w:hAnsi="Tahoma" w:cs="Tahoma"/>
        </w:rPr>
        <w:t xml:space="preserve"> répond </w:t>
      </w:r>
      <w:r w:rsidR="00C33080">
        <w:rPr>
          <w:rFonts w:ascii="Tahoma" w:hAnsi="Tahoma" w:cs="Tahoma"/>
        </w:rPr>
        <w:t>aux</w:t>
      </w:r>
      <w:r>
        <w:rPr>
          <w:rFonts w:ascii="Tahoma" w:hAnsi="Tahoma" w:cs="Tahoma"/>
        </w:rPr>
        <w:t xml:space="preserve"> mêmes nécessités d’équilibre budgétaire que celles des prestations </w:t>
      </w:r>
      <w:r w:rsidR="00A64CD1">
        <w:rPr>
          <w:rFonts w:ascii="Tahoma" w:hAnsi="Tahoma" w:cs="Tahoma"/>
        </w:rPr>
        <w:t>de base</w:t>
      </w:r>
      <w:r>
        <w:rPr>
          <w:rFonts w:ascii="Tahoma" w:hAnsi="Tahoma" w:cs="Tahoma"/>
        </w:rPr>
        <w:t xml:space="preserve"> (</w:t>
      </w:r>
      <w:proofErr w:type="spellStart"/>
      <w:r>
        <w:rPr>
          <w:rFonts w:ascii="Tahoma" w:hAnsi="Tahoma" w:cs="Tahoma"/>
        </w:rPr>
        <w:t>cf</w:t>
      </w:r>
      <w:proofErr w:type="spellEnd"/>
      <w:r>
        <w:rPr>
          <w:rFonts w:ascii="Tahoma" w:hAnsi="Tahoma" w:cs="Tahoma"/>
        </w:rPr>
        <w:t xml:space="preserve"> article 3.</w:t>
      </w:r>
      <w:r w:rsidR="00A64CD1">
        <w:rPr>
          <w:rFonts w:ascii="Tahoma" w:hAnsi="Tahoma" w:cs="Tahoma"/>
        </w:rPr>
        <w:t>4</w:t>
      </w:r>
      <w:r>
        <w:rPr>
          <w:rFonts w:ascii="Tahoma" w:hAnsi="Tahoma" w:cs="Tahoma"/>
        </w:rPr>
        <w:t xml:space="preserve"> de la présente convention).</w:t>
      </w:r>
    </w:p>
    <w:p w14:paraId="455B9DC6" w14:textId="77777777" w:rsidR="00813846" w:rsidRPr="003108F2" w:rsidRDefault="00813846" w:rsidP="002975F2">
      <w:pPr>
        <w:jc w:val="both"/>
        <w:rPr>
          <w:rFonts w:ascii="Tahoma" w:hAnsi="Tahoma" w:cs="Tahoma"/>
        </w:rPr>
      </w:pPr>
      <w:r w:rsidRPr="003108F2">
        <w:rPr>
          <w:rFonts w:ascii="Tahoma" w:hAnsi="Tahoma" w:cs="Tahoma"/>
        </w:rPr>
        <w:t xml:space="preserve">Ainsi, pour bénéficier de ces prestations </w:t>
      </w:r>
      <w:r w:rsidR="0073332F">
        <w:rPr>
          <w:rFonts w:ascii="Tahoma" w:hAnsi="Tahoma" w:cs="Tahoma"/>
        </w:rPr>
        <w:t>complémentaires</w:t>
      </w:r>
      <w:r w:rsidRPr="003108F2">
        <w:rPr>
          <w:rFonts w:ascii="Tahoma" w:hAnsi="Tahoma" w:cs="Tahoma"/>
        </w:rPr>
        <w:t>, chaque collectivité ou établissement bénéficiaire du service versera une co</w:t>
      </w:r>
      <w:r w:rsidR="00095D4B">
        <w:rPr>
          <w:rFonts w:ascii="Tahoma" w:hAnsi="Tahoma" w:cs="Tahoma"/>
        </w:rPr>
        <w:t>ntribut</w:t>
      </w:r>
      <w:r w:rsidRPr="003108F2">
        <w:rPr>
          <w:rFonts w:ascii="Tahoma" w:hAnsi="Tahoma" w:cs="Tahoma"/>
        </w:rPr>
        <w:t>ion financière à l’acte, dont le montant est fixé par délibération du conseil d’administration du CDG 74, en considération de la durée et de la nature de l’intervention.</w:t>
      </w:r>
    </w:p>
    <w:p w14:paraId="66C0936A" w14:textId="1DC86977" w:rsidR="0073332F" w:rsidRDefault="0073332F" w:rsidP="0073332F">
      <w:pPr>
        <w:jc w:val="both"/>
        <w:rPr>
          <w:rFonts w:ascii="Tahoma" w:hAnsi="Tahoma" w:cs="Tahoma"/>
        </w:rPr>
      </w:pPr>
      <w:r>
        <w:rPr>
          <w:rFonts w:ascii="Tahoma" w:hAnsi="Tahoma" w:cs="Tahoma"/>
        </w:rPr>
        <w:t>L’ensemble des conditions financières est résumé dans une « annexe financière » mise à jour annuellement en fonction des délibérations adoptées par le conseil d’administration du CDG 74.</w:t>
      </w:r>
    </w:p>
    <w:p w14:paraId="04E42539" w14:textId="77777777" w:rsidR="006826A0" w:rsidRDefault="006826A0" w:rsidP="00813846">
      <w:pPr>
        <w:jc w:val="both"/>
        <w:rPr>
          <w:rFonts w:ascii="Tahoma" w:hAnsi="Tahoma" w:cs="Tahoma"/>
          <w:b/>
          <w:u w:val="single"/>
        </w:rPr>
      </w:pPr>
      <w:r>
        <w:rPr>
          <w:rFonts w:ascii="Tahoma" w:hAnsi="Tahoma" w:cs="Tahoma"/>
        </w:rPr>
        <w:tab/>
      </w:r>
      <w:r w:rsidRPr="006826A0">
        <w:rPr>
          <w:rFonts w:ascii="Tahoma" w:hAnsi="Tahoma" w:cs="Tahoma"/>
          <w:b/>
          <w:u w:val="single"/>
        </w:rPr>
        <w:t>4.6</w:t>
      </w:r>
      <w:r w:rsidR="0015785F">
        <w:rPr>
          <w:rFonts w:ascii="Tahoma" w:hAnsi="Tahoma" w:cs="Tahoma"/>
          <w:b/>
          <w:u w:val="single"/>
        </w:rPr>
        <w:tab/>
      </w:r>
      <w:r w:rsidRPr="006826A0">
        <w:rPr>
          <w:rFonts w:ascii="Tahoma" w:hAnsi="Tahoma" w:cs="Tahoma"/>
          <w:b/>
          <w:u w:val="single"/>
        </w:rPr>
        <w:t xml:space="preserve"> </w:t>
      </w:r>
      <w:proofErr w:type="gramStart"/>
      <w:r w:rsidRPr="006826A0">
        <w:rPr>
          <w:rFonts w:ascii="Tahoma" w:hAnsi="Tahoma" w:cs="Tahoma"/>
          <w:b/>
          <w:u w:val="single"/>
        </w:rPr>
        <w:t>annulation</w:t>
      </w:r>
      <w:proofErr w:type="gramEnd"/>
      <w:r w:rsidRPr="006826A0">
        <w:rPr>
          <w:rFonts w:ascii="Tahoma" w:hAnsi="Tahoma" w:cs="Tahoma"/>
          <w:b/>
          <w:u w:val="single"/>
        </w:rPr>
        <w:t xml:space="preserve"> d’une intervention</w:t>
      </w:r>
    </w:p>
    <w:p w14:paraId="3F74BBC5" w14:textId="77777777" w:rsidR="006826A0" w:rsidRDefault="006826A0" w:rsidP="00813846">
      <w:pPr>
        <w:jc w:val="both"/>
        <w:rPr>
          <w:rFonts w:ascii="Tahoma" w:hAnsi="Tahoma" w:cs="Tahoma"/>
        </w:rPr>
      </w:pPr>
      <w:r>
        <w:rPr>
          <w:rFonts w:ascii="Tahoma" w:hAnsi="Tahoma" w:cs="Tahoma"/>
        </w:rPr>
        <w:t>En cas d’annulation d’une intervention à l’initiative de la collectivité dans un délai inférieur à deux semaines, les heures planifiées resteront facturées.</w:t>
      </w:r>
    </w:p>
    <w:p w14:paraId="7C545A04" w14:textId="77777777" w:rsidR="006826A0" w:rsidRDefault="006826A0" w:rsidP="00813846">
      <w:pPr>
        <w:jc w:val="both"/>
        <w:rPr>
          <w:rFonts w:ascii="Tahoma" w:hAnsi="Tahoma" w:cs="Tahoma"/>
        </w:rPr>
      </w:pPr>
      <w:r>
        <w:rPr>
          <w:rFonts w:ascii="Tahoma" w:hAnsi="Tahoma" w:cs="Tahoma"/>
        </w:rPr>
        <w:t>En toute hypothèse, toute demande d’annulation devra impérativement faire l’objet d’une communication par écrit (courrier ou courriel) au service de prévention des risques professionnels.</w:t>
      </w:r>
    </w:p>
    <w:p w14:paraId="4B0E4968" w14:textId="77777777" w:rsidR="006826A0" w:rsidRDefault="006826A0" w:rsidP="00813846">
      <w:pPr>
        <w:jc w:val="both"/>
        <w:rPr>
          <w:rFonts w:ascii="Tahoma" w:hAnsi="Tahoma" w:cs="Tahoma"/>
        </w:rPr>
      </w:pPr>
      <w:r>
        <w:rPr>
          <w:rFonts w:ascii="Tahoma" w:hAnsi="Tahoma" w:cs="Tahoma"/>
        </w:rPr>
        <w:t>En cas d’annulation d’une intervention pour cause d’indisponibilité non programmée de son ou ses intervenants, et après avoir recherché un suppléant dans ses ressources internes, le CDG 74 informera sans délai, par écrit (courrier ou courriel</w:t>
      </w:r>
      <w:proofErr w:type="gramStart"/>
      <w:r>
        <w:rPr>
          <w:rFonts w:ascii="Tahoma" w:hAnsi="Tahoma" w:cs="Tahoma"/>
        </w:rPr>
        <w:t>),  le</w:t>
      </w:r>
      <w:proofErr w:type="gramEnd"/>
      <w:r>
        <w:rPr>
          <w:rFonts w:ascii="Tahoma" w:hAnsi="Tahoma" w:cs="Tahoma"/>
        </w:rPr>
        <w:t xml:space="preserve"> référent de la collectivité. Les heures planifiées ne seront pas facturées à la collectivité.</w:t>
      </w:r>
    </w:p>
    <w:p w14:paraId="7E2301A8" w14:textId="77777777" w:rsidR="002975F2" w:rsidRPr="00DF3518" w:rsidRDefault="00B96F92" w:rsidP="00B96F92">
      <w:pPr>
        <w:jc w:val="both"/>
        <w:rPr>
          <w:rFonts w:ascii="Tahoma" w:hAnsi="Tahoma" w:cs="Tahoma"/>
          <w:b/>
          <w:u w:val="single"/>
        </w:rPr>
      </w:pPr>
      <w:r>
        <w:rPr>
          <w:rFonts w:ascii="Tahoma" w:hAnsi="Tahoma" w:cs="Tahoma"/>
        </w:rPr>
        <w:tab/>
      </w:r>
      <w:r w:rsidR="00DF3518" w:rsidRPr="00DF3518">
        <w:rPr>
          <w:rFonts w:ascii="Tahoma" w:hAnsi="Tahoma" w:cs="Tahoma"/>
          <w:b/>
          <w:u w:val="single"/>
        </w:rPr>
        <w:t>4.</w:t>
      </w:r>
      <w:r w:rsidR="006826A0">
        <w:rPr>
          <w:rFonts w:ascii="Tahoma" w:hAnsi="Tahoma" w:cs="Tahoma"/>
          <w:b/>
          <w:u w:val="single"/>
        </w:rPr>
        <w:t>7</w:t>
      </w:r>
      <w:r w:rsidR="00DF3518" w:rsidRPr="00DF3518">
        <w:rPr>
          <w:rFonts w:ascii="Tahoma" w:hAnsi="Tahoma" w:cs="Tahoma"/>
          <w:b/>
          <w:u w:val="single"/>
        </w:rPr>
        <w:tab/>
      </w:r>
      <w:proofErr w:type="gramStart"/>
      <w:r w:rsidR="00DF3518" w:rsidRPr="00DF3518">
        <w:rPr>
          <w:rFonts w:ascii="Tahoma" w:hAnsi="Tahoma" w:cs="Tahoma"/>
          <w:b/>
          <w:u w:val="single"/>
        </w:rPr>
        <w:t>confidentialité</w:t>
      </w:r>
      <w:proofErr w:type="gramEnd"/>
    </w:p>
    <w:p w14:paraId="200372EF" w14:textId="779894BC" w:rsidR="00DF3518" w:rsidRDefault="00DF3518" w:rsidP="00B96F92">
      <w:pPr>
        <w:jc w:val="both"/>
        <w:rPr>
          <w:rFonts w:ascii="Tahoma" w:hAnsi="Tahoma" w:cs="Tahoma"/>
        </w:rPr>
      </w:pPr>
      <w:r>
        <w:rPr>
          <w:rFonts w:ascii="Tahoma" w:hAnsi="Tahoma" w:cs="Tahoma"/>
        </w:rPr>
        <w:t xml:space="preserve">Les agents du service de prévention des risques professionnels, et plus généralement l’ensemble des personnels du pôle médecine et prévention du CDG 74 amenés à intervenir dans le cadre des prestations </w:t>
      </w:r>
      <w:r w:rsidR="0073332F">
        <w:rPr>
          <w:rFonts w:ascii="Tahoma" w:hAnsi="Tahoma" w:cs="Tahoma"/>
        </w:rPr>
        <w:t>complémentaires</w:t>
      </w:r>
      <w:r>
        <w:rPr>
          <w:rFonts w:ascii="Tahoma" w:hAnsi="Tahoma" w:cs="Tahoma"/>
        </w:rPr>
        <w:t xml:space="preserve"> ci-dessus, restent soumis à tout moment aux obligations déontologiques </w:t>
      </w:r>
      <w:r w:rsidR="00BD0217" w:rsidRPr="009B3552">
        <w:rPr>
          <w:rFonts w:ascii="Tahoma" w:hAnsi="Tahoma" w:cs="Tahoma"/>
        </w:rPr>
        <w:t>visées par le Code général de la fonction publique et la loi déontologie du 20.04.2016</w:t>
      </w:r>
      <w:r>
        <w:rPr>
          <w:rFonts w:ascii="Tahoma" w:hAnsi="Tahoma" w:cs="Tahoma"/>
        </w:rPr>
        <w:t>, et en particulier à leur obligation de secret professionnel, de réserve et de discrétion.</w:t>
      </w:r>
    </w:p>
    <w:p w14:paraId="77FC5FB5" w14:textId="77777777" w:rsidR="00C62C14" w:rsidRPr="0073332F" w:rsidRDefault="0073332F" w:rsidP="00B96F92">
      <w:pPr>
        <w:jc w:val="both"/>
        <w:rPr>
          <w:rFonts w:ascii="Tahoma" w:hAnsi="Tahoma" w:cs="Tahoma"/>
        </w:rPr>
      </w:pPr>
      <w:r w:rsidRPr="0073332F">
        <w:rPr>
          <w:rFonts w:ascii="Tahoma" w:hAnsi="Tahoma" w:cs="Tahoma"/>
          <w:b/>
          <w:u w:val="single"/>
        </w:rPr>
        <w:t>ARTICLE 5</w:t>
      </w:r>
      <w:r w:rsidR="00C62C14" w:rsidRPr="00C62C14">
        <w:rPr>
          <w:rFonts w:ascii="Tahoma" w:hAnsi="Tahoma" w:cs="Tahoma"/>
          <w:b/>
          <w:u w:val="single"/>
        </w:rPr>
        <w:tab/>
      </w:r>
      <w:r>
        <w:rPr>
          <w:rFonts w:ascii="Tahoma" w:hAnsi="Tahoma" w:cs="Tahoma"/>
          <w:b/>
          <w:u w:val="single"/>
        </w:rPr>
        <w:t xml:space="preserve">RESPONSABILITES </w:t>
      </w:r>
    </w:p>
    <w:p w14:paraId="27F0AA00" w14:textId="77777777" w:rsidR="00095D4B" w:rsidRDefault="00095D4B" w:rsidP="00095D4B">
      <w:pPr>
        <w:jc w:val="both"/>
        <w:rPr>
          <w:rFonts w:ascii="Tahoma" w:hAnsi="Tahoma" w:cs="Tahoma"/>
        </w:rPr>
      </w:pPr>
      <w:r>
        <w:rPr>
          <w:rFonts w:ascii="Tahoma" w:hAnsi="Tahoma" w:cs="Tahoma"/>
        </w:rPr>
        <w:t>Les ACFI exercent leurs missions en toute indépendance technique. Sauf erreur manifeste, aucune modification ne peut être portée au rapport rédigé. Dans ce cas, un erratum sera adjoint au rapport initial.</w:t>
      </w:r>
    </w:p>
    <w:p w14:paraId="56B69698" w14:textId="77777777" w:rsidR="00095D4B" w:rsidRDefault="00095D4B" w:rsidP="00095D4B">
      <w:pPr>
        <w:jc w:val="both"/>
        <w:rPr>
          <w:rFonts w:ascii="Tahoma" w:hAnsi="Tahoma" w:cs="Tahoma"/>
        </w:rPr>
      </w:pPr>
      <w:r>
        <w:rPr>
          <w:rFonts w:ascii="Tahoma" w:hAnsi="Tahoma" w:cs="Tahoma"/>
        </w:rPr>
        <w:t>La responsabilité de la mise en œuvre des recommandations, suggestions ou avis formulés par l’ACFI incombe à la seule autorité territoriale.</w:t>
      </w:r>
    </w:p>
    <w:p w14:paraId="35BC21D5" w14:textId="77777777" w:rsidR="00095D4B" w:rsidRDefault="00095D4B" w:rsidP="00095D4B">
      <w:pPr>
        <w:jc w:val="both"/>
        <w:rPr>
          <w:rFonts w:ascii="Tahoma" w:hAnsi="Tahoma" w:cs="Tahoma"/>
        </w:rPr>
      </w:pPr>
      <w:r>
        <w:rPr>
          <w:rFonts w:ascii="Tahoma" w:hAnsi="Tahoma" w:cs="Tahoma"/>
        </w:rPr>
        <w:t xml:space="preserve">L’intervention de l’ACFI ne se substitue en aucune manière aux contrôles et vérifications périodiques des organismes agréés prévus par la réglementation, notamment en matière d’ERP (établissements recevant du public) ou de coordination de travaux faisant appel à des entreprises extérieures. </w:t>
      </w:r>
    </w:p>
    <w:p w14:paraId="0D6AAF57" w14:textId="77777777" w:rsidR="00C62C14" w:rsidRDefault="00095D4B" w:rsidP="00B96F92">
      <w:pPr>
        <w:jc w:val="both"/>
        <w:rPr>
          <w:rFonts w:ascii="Tahoma" w:hAnsi="Tahoma" w:cs="Tahoma"/>
        </w:rPr>
      </w:pPr>
      <w:r>
        <w:rPr>
          <w:rFonts w:ascii="Tahoma" w:hAnsi="Tahoma" w:cs="Tahoma"/>
        </w:rPr>
        <w:t>Par ailleurs, l</w:t>
      </w:r>
      <w:r w:rsidR="000A4705">
        <w:rPr>
          <w:rFonts w:ascii="Tahoma" w:hAnsi="Tahoma" w:cs="Tahoma"/>
        </w:rPr>
        <w:t>es agents du service de prévention des risques professionnels</w:t>
      </w:r>
      <w:r w:rsidR="00C62C14">
        <w:rPr>
          <w:rFonts w:ascii="Tahoma" w:hAnsi="Tahoma" w:cs="Tahoma"/>
        </w:rPr>
        <w:t xml:space="preserve"> interven</w:t>
      </w:r>
      <w:r>
        <w:rPr>
          <w:rFonts w:ascii="Tahoma" w:hAnsi="Tahoma" w:cs="Tahoma"/>
        </w:rPr>
        <w:t>a</w:t>
      </w:r>
      <w:r w:rsidR="000A4705">
        <w:rPr>
          <w:rFonts w:ascii="Tahoma" w:hAnsi="Tahoma" w:cs="Tahoma"/>
        </w:rPr>
        <w:t>n</w:t>
      </w:r>
      <w:r w:rsidR="00C62C14">
        <w:rPr>
          <w:rFonts w:ascii="Tahoma" w:hAnsi="Tahoma" w:cs="Tahoma"/>
        </w:rPr>
        <w:t xml:space="preserve">t dans le cadre des prestations </w:t>
      </w:r>
      <w:r w:rsidR="0073332F">
        <w:rPr>
          <w:rFonts w:ascii="Tahoma" w:hAnsi="Tahoma" w:cs="Tahoma"/>
        </w:rPr>
        <w:t>complémentaires</w:t>
      </w:r>
      <w:r>
        <w:rPr>
          <w:rFonts w:ascii="Tahoma" w:hAnsi="Tahoma" w:cs="Tahoma"/>
        </w:rPr>
        <w:t xml:space="preserve"> ne le font que </w:t>
      </w:r>
      <w:r w:rsidR="00C62C14">
        <w:rPr>
          <w:rFonts w:ascii="Tahoma" w:hAnsi="Tahoma" w:cs="Tahoma"/>
        </w:rPr>
        <w:t xml:space="preserve">comme </w:t>
      </w:r>
      <w:r w:rsidR="00572507">
        <w:rPr>
          <w:rFonts w:ascii="Tahoma" w:hAnsi="Tahoma" w:cs="Tahoma"/>
        </w:rPr>
        <w:t>simple</w:t>
      </w:r>
      <w:r w:rsidR="00A64CD1">
        <w:rPr>
          <w:rFonts w:ascii="Tahoma" w:hAnsi="Tahoma" w:cs="Tahoma"/>
        </w:rPr>
        <w:t>s</w:t>
      </w:r>
      <w:r w:rsidR="00572507">
        <w:rPr>
          <w:rFonts w:ascii="Tahoma" w:hAnsi="Tahoma" w:cs="Tahoma"/>
        </w:rPr>
        <w:t xml:space="preserve"> </w:t>
      </w:r>
      <w:r w:rsidR="00C62C14">
        <w:rPr>
          <w:rFonts w:ascii="Tahoma" w:hAnsi="Tahoma" w:cs="Tahoma"/>
        </w:rPr>
        <w:t>conseiller</w:t>
      </w:r>
      <w:r w:rsidR="000A4705">
        <w:rPr>
          <w:rFonts w:ascii="Tahoma" w:hAnsi="Tahoma" w:cs="Tahoma"/>
        </w:rPr>
        <w:t>s</w:t>
      </w:r>
      <w:r w:rsidR="00C62C14">
        <w:rPr>
          <w:rFonts w:ascii="Tahoma" w:hAnsi="Tahoma" w:cs="Tahoma"/>
        </w:rPr>
        <w:t xml:space="preserve"> de l’autorité </w:t>
      </w:r>
      <w:r w:rsidR="00C62C14">
        <w:rPr>
          <w:rFonts w:ascii="Tahoma" w:hAnsi="Tahoma" w:cs="Tahoma"/>
        </w:rPr>
        <w:lastRenderedPageBreak/>
        <w:t xml:space="preserve">territoriale. Par conséquent, </w:t>
      </w:r>
      <w:r w:rsidR="000A4705">
        <w:rPr>
          <w:rFonts w:ascii="Tahoma" w:hAnsi="Tahoma" w:cs="Tahoma"/>
        </w:rPr>
        <w:t xml:space="preserve">ils ne </w:t>
      </w:r>
      <w:r w:rsidR="00C62C14">
        <w:rPr>
          <w:rFonts w:ascii="Tahoma" w:hAnsi="Tahoma" w:cs="Tahoma"/>
        </w:rPr>
        <w:t>saurai</w:t>
      </w:r>
      <w:r w:rsidR="000A4705">
        <w:rPr>
          <w:rFonts w:ascii="Tahoma" w:hAnsi="Tahoma" w:cs="Tahoma"/>
        </w:rPr>
        <w:t>en</w:t>
      </w:r>
      <w:r w:rsidR="00C62C14">
        <w:rPr>
          <w:rFonts w:ascii="Tahoma" w:hAnsi="Tahoma" w:cs="Tahoma"/>
        </w:rPr>
        <w:t>t être tenu</w:t>
      </w:r>
      <w:r w:rsidR="00A64CD1">
        <w:rPr>
          <w:rFonts w:ascii="Tahoma" w:hAnsi="Tahoma" w:cs="Tahoma"/>
        </w:rPr>
        <w:t>s</w:t>
      </w:r>
      <w:r w:rsidR="00C62C14">
        <w:rPr>
          <w:rFonts w:ascii="Tahoma" w:hAnsi="Tahoma" w:cs="Tahoma"/>
        </w:rPr>
        <w:t xml:space="preserve"> responsable</w:t>
      </w:r>
      <w:r w:rsidR="000A4705">
        <w:rPr>
          <w:rFonts w:ascii="Tahoma" w:hAnsi="Tahoma" w:cs="Tahoma"/>
        </w:rPr>
        <w:t>s</w:t>
      </w:r>
      <w:r w:rsidR="00C62C14">
        <w:rPr>
          <w:rFonts w:ascii="Tahoma" w:hAnsi="Tahoma" w:cs="Tahoma"/>
        </w:rPr>
        <w:t xml:space="preserve"> des décisions retenues par la collectivité, et de leurs suites.</w:t>
      </w:r>
    </w:p>
    <w:p w14:paraId="50D5509B" w14:textId="77777777" w:rsidR="00C62C14" w:rsidRDefault="00C62C14" w:rsidP="00B96F92">
      <w:pPr>
        <w:jc w:val="both"/>
        <w:rPr>
          <w:rFonts w:ascii="Tahoma" w:hAnsi="Tahoma" w:cs="Tahoma"/>
        </w:rPr>
      </w:pPr>
      <w:r>
        <w:rPr>
          <w:rFonts w:ascii="Tahoma" w:hAnsi="Tahoma" w:cs="Tahoma"/>
        </w:rPr>
        <w:t>En outre, les missions d’assistance réalisées dans le cadre de l’article 4 de la présente convention ne sauraient se substituer aux missions d’inspection relevant de l’obligation de la collectivité visées à l’article 5 du décret du 10 juin 1985.</w:t>
      </w:r>
    </w:p>
    <w:p w14:paraId="22822666" w14:textId="77777777" w:rsidR="00C62C14" w:rsidRDefault="00C62C14" w:rsidP="00B96F92">
      <w:pPr>
        <w:jc w:val="both"/>
        <w:rPr>
          <w:rFonts w:ascii="Tahoma" w:hAnsi="Tahoma" w:cs="Tahoma"/>
        </w:rPr>
      </w:pPr>
      <w:r>
        <w:rPr>
          <w:rFonts w:ascii="Tahoma" w:hAnsi="Tahoma" w:cs="Tahoma"/>
        </w:rPr>
        <w:t>La mise à disposition d’un agent du service de prévention des risques professionnels est sans incidence sur le principe de responsabilité de l’autorité territoriale mentionnée à l’article 2-1 du décret susvisé.</w:t>
      </w:r>
    </w:p>
    <w:p w14:paraId="7607D398" w14:textId="77777777" w:rsidR="001F2EE5" w:rsidRDefault="001F2EE5" w:rsidP="00CF1B5A">
      <w:pPr>
        <w:pStyle w:val="Sansinterligne"/>
      </w:pPr>
    </w:p>
    <w:p w14:paraId="254D656E" w14:textId="77777777" w:rsidR="00C33080" w:rsidRPr="00C33080" w:rsidRDefault="00C33080" w:rsidP="00B96F92">
      <w:pPr>
        <w:jc w:val="both"/>
        <w:rPr>
          <w:rFonts w:ascii="Tahoma" w:hAnsi="Tahoma" w:cs="Tahoma"/>
          <w:b/>
          <w:u w:val="single"/>
        </w:rPr>
      </w:pPr>
      <w:r w:rsidRPr="00C33080">
        <w:rPr>
          <w:rFonts w:ascii="Tahoma" w:hAnsi="Tahoma" w:cs="Tahoma"/>
          <w:b/>
          <w:u w:val="single"/>
        </w:rPr>
        <w:t xml:space="preserve">ARTICLE </w:t>
      </w:r>
      <w:r w:rsidR="0073332F">
        <w:rPr>
          <w:rFonts w:ascii="Tahoma" w:hAnsi="Tahoma" w:cs="Tahoma"/>
          <w:b/>
          <w:u w:val="single"/>
        </w:rPr>
        <w:t>6</w:t>
      </w:r>
      <w:r w:rsidRPr="00C33080">
        <w:rPr>
          <w:rFonts w:ascii="Tahoma" w:hAnsi="Tahoma" w:cs="Tahoma"/>
          <w:b/>
          <w:u w:val="single"/>
        </w:rPr>
        <w:t xml:space="preserve"> - ENGAGEMENTS</w:t>
      </w:r>
    </w:p>
    <w:p w14:paraId="25390681" w14:textId="77777777" w:rsidR="00C33080" w:rsidRDefault="000D0179" w:rsidP="00B96F92">
      <w:pPr>
        <w:jc w:val="both"/>
        <w:rPr>
          <w:rFonts w:ascii="Tahoma" w:hAnsi="Tahoma" w:cs="Tahoma"/>
        </w:rPr>
      </w:pPr>
      <w:r>
        <w:rPr>
          <w:rFonts w:ascii="Tahoma" w:hAnsi="Tahoma" w:cs="Tahoma"/>
        </w:rPr>
        <w:t xml:space="preserve">Le CDG 74 s’engage, sauf cas de force majeure, à assurer l’ensemble des prestations </w:t>
      </w:r>
      <w:r w:rsidR="001B7B88">
        <w:rPr>
          <w:rFonts w:ascii="Tahoma" w:hAnsi="Tahoma" w:cs="Tahoma"/>
        </w:rPr>
        <w:t>de base</w:t>
      </w:r>
      <w:r>
        <w:rPr>
          <w:rFonts w:ascii="Tahoma" w:hAnsi="Tahoma" w:cs="Tahoma"/>
        </w:rPr>
        <w:t xml:space="preserve"> o</w:t>
      </w:r>
      <w:r w:rsidR="00505A8E">
        <w:rPr>
          <w:rFonts w:ascii="Tahoma" w:hAnsi="Tahoma" w:cs="Tahoma"/>
        </w:rPr>
        <w:t xml:space="preserve">bjets de la présente convention. </w:t>
      </w:r>
    </w:p>
    <w:p w14:paraId="17BB38AA" w14:textId="77777777" w:rsidR="00505A8E" w:rsidRDefault="000D0179" w:rsidP="00B96F92">
      <w:pPr>
        <w:jc w:val="both"/>
        <w:rPr>
          <w:rFonts w:ascii="Tahoma" w:hAnsi="Tahoma" w:cs="Tahoma"/>
        </w:rPr>
      </w:pPr>
      <w:r>
        <w:rPr>
          <w:rFonts w:ascii="Tahoma" w:hAnsi="Tahoma" w:cs="Tahoma"/>
        </w:rPr>
        <w:t xml:space="preserve">Le CDG 74 s’efforce par ailleurs, dans la limite des moyens à sa disposition, de répondre </w:t>
      </w:r>
      <w:r w:rsidR="00505A8E">
        <w:rPr>
          <w:rFonts w:ascii="Tahoma" w:hAnsi="Tahoma" w:cs="Tahoma"/>
        </w:rPr>
        <w:t>à l’ensemble des</w:t>
      </w:r>
      <w:r>
        <w:rPr>
          <w:rFonts w:ascii="Tahoma" w:hAnsi="Tahoma" w:cs="Tahoma"/>
        </w:rPr>
        <w:t xml:space="preserve"> demandes de prestations </w:t>
      </w:r>
      <w:r w:rsidR="0073332F">
        <w:rPr>
          <w:rFonts w:ascii="Tahoma" w:hAnsi="Tahoma" w:cs="Tahoma"/>
        </w:rPr>
        <w:t>complémentaires</w:t>
      </w:r>
      <w:r>
        <w:rPr>
          <w:rFonts w:ascii="Tahoma" w:hAnsi="Tahoma" w:cs="Tahoma"/>
        </w:rPr>
        <w:t xml:space="preserve"> formalisées par les collectivités.</w:t>
      </w:r>
      <w:r w:rsidR="00505A8E">
        <w:rPr>
          <w:rFonts w:ascii="Tahoma" w:hAnsi="Tahoma" w:cs="Tahoma"/>
        </w:rPr>
        <w:t xml:space="preserve"> A défaut, celles-ci seront </w:t>
      </w:r>
      <w:r w:rsidR="00E37031">
        <w:rPr>
          <w:rFonts w:ascii="Tahoma" w:hAnsi="Tahoma" w:cs="Tahoma"/>
        </w:rPr>
        <w:t>priorisées</w:t>
      </w:r>
      <w:r w:rsidR="00505A8E">
        <w:rPr>
          <w:rFonts w:ascii="Tahoma" w:hAnsi="Tahoma" w:cs="Tahoma"/>
        </w:rPr>
        <w:t xml:space="preserve"> </w:t>
      </w:r>
      <w:r w:rsidR="00E37031">
        <w:rPr>
          <w:rFonts w:ascii="Tahoma" w:hAnsi="Tahoma" w:cs="Tahoma"/>
        </w:rPr>
        <w:t>en considération de leur importance et de leur date d’arrivée au service.</w:t>
      </w:r>
    </w:p>
    <w:p w14:paraId="04799546" w14:textId="77777777" w:rsidR="000D0179" w:rsidRDefault="000D0179" w:rsidP="00B96F92">
      <w:pPr>
        <w:jc w:val="both"/>
        <w:rPr>
          <w:rFonts w:ascii="Tahoma" w:hAnsi="Tahoma" w:cs="Tahoma"/>
        </w:rPr>
      </w:pPr>
      <w:r>
        <w:rPr>
          <w:rFonts w:ascii="Tahoma" w:hAnsi="Tahoma" w:cs="Tahoma"/>
        </w:rPr>
        <w:t xml:space="preserve">Le CDG 74 s’engage </w:t>
      </w:r>
      <w:r w:rsidR="00505A8E">
        <w:rPr>
          <w:rFonts w:ascii="Tahoma" w:hAnsi="Tahoma" w:cs="Tahoma"/>
        </w:rPr>
        <w:t>enfin</w:t>
      </w:r>
      <w:r>
        <w:rPr>
          <w:rFonts w:ascii="Tahoma" w:hAnsi="Tahoma" w:cs="Tahoma"/>
        </w:rPr>
        <w:t xml:space="preserve"> à fournir </w:t>
      </w:r>
      <w:r w:rsidR="00E37031">
        <w:rPr>
          <w:rFonts w:ascii="Tahoma" w:hAnsi="Tahoma" w:cs="Tahoma"/>
        </w:rPr>
        <w:t xml:space="preserve">dans les délais </w:t>
      </w:r>
      <w:r>
        <w:rPr>
          <w:rFonts w:ascii="Tahoma" w:hAnsi="Tahoma" w:cs="Tahoma"/>
        </w:rPr>
        <w:t>aux collectivités l’ensemble</w:t>
      </w:r>
      <w:r w:rsidR="0073332F">
        <w:rPr>
          <w:rFonts w:ascii="Tahoma" w:hAnsi="Tahoma" w:cs="Tahoma"/>
        </w:rPr>
        <w:t xml:space="preserve"> des réponses, documentations, </w:t>
      </w:r>
      <w:r>
        <w:rPr>
          <w:rFonts w:ascii="Tahoma" w:hAnsi="Tahoma" w:cs="Tahoma"/>
        </w:rPr>
        <w:t xml:space="preserve">supports, rapports, restitutions écrites ou orales, qui auront été sollicités dans le cadre des prestations </w:t>
      </w:r>
      <w:r w:rsidR="00A64CD1">
        <w:rPr>
          <w:rFonts w:ascii="Tahoma" w:hAnsi="Tahoma" w:cs="Tahoma"/>
        </w:rPr>
        <w:t>de base</w:t>
      </w:r>
      <w:r>
        <w:rPr>
          <w:rFonts w:ascii="Tahoma" w:hAnsi="Tahoma" w:cs="Tahoma"/>
        </w:rPr>
        <w:t xml:space="preserve">, et des prestations </w:t>
      </w:r>
      <w:r w:rsidR="00FE711D">
        <w:rPr>
          <w:rFonts w:ascii="Tahoma" w:hAnsi="Tahoma" w:cs="Tahoma"/>
        </w:rPr>
        <w:t>sup</w:t>
      </w:r>
      <w:r>
        <w:rPr>
          <w:rFonts w:ascii="Tahoma" w:hAnsi="Tahoma" w:cs="Tahoma"/>
        </w:rPr>
        <w:t>plémentaires validées et réalisées.</w:t>
      </w:r>
    </w:p>
    <w:p w14:paraId="476044CB" w14:textId="77777777" w:rsidR="001F2EE5" w:rsidRPr="00797F59" w:rsidRDefault="001F2EE5" w:rsidP="00CF1B5A">
      <w:pPr>
        <w:pStyle w:val="Sansinterligne"/>
        <w:rPr>
          <w:strike/>
          <w:color w:val="FF0000"/>
        </w:rPr>
      </w:pPr>
    </w:p>
    <w:p w14:paraId="533BF996" w14:textId="77777777" w:rsidR="00392528" w:rsidRPr="009838DB" w:rsidRDefault="00392528" w:rsidP="00B96F92">
      <w:pPr>
        <w:jc w:val="both"/>
        <w:rPr>
          <w:rFonts w:ascii="Tahoma" w:hAnsi="Tahoma" w:cs="Tahoma"/>
          <w:b/>
          <w:u w:val="single"/>
        </w:rPr>
      </w:pPr>
      <w:bookmarkStart w:id="0" w:name="_Hlk156227604"/>
      <w:r w:rsidRPr="009838DB">
        <w:rPr>
          <w:rFonts w:ascii="Tahoma" w:hAnsi="Tahoma" w:cs="Tahoma"/>
          <w:b/>
          <w:u w:val="single"/>
        </w:rPr>
        <w:t xml:space="preserve">ARTICLE </w:t>
      </w:r>
      <w:r w:rsidR="0073332F" w:rsidRPr="009838DB">
        <w:rPr>
          <w:rFonts w:ascii="Tahoma" w:hAnsi="Tahoma" w:cs="Tahoma"/>
          <w:b/>
          <w:u w:val="single"/>
        </w:rPr>
        <w:t>7</w:t>
      </w:r>
      <w:r w:rsidRPr="009838DB">
        <w:rPr>
          <w:rFonts w:ascii="Tahoma" w:hAnsi="Tahoma" w:cs="Tahoma"/>
          <w:b/>
          <w:u w:val="single"/>
        </w:rPr>
        <w:t xml:space="preserve"> - EVALUATION</w:t>
      </w:r>
    </w:p>
    <w:bookmarkEnd w:id="0"/>
    <w:p w14:paraId="725A92B6" w14:textId="77777777" w:rsidR="009838DB" w:rsidRPr="009838DB" w:rsidRDefault="009838DB" w:rsidP="009838DB">
      <w:pPr>
        <w:jc w:val="both"/>
        <w:rPr>
          <w:rFonts w:ascii="Tahoma" w:hAnsi="Tahoma" w:cs="Tahoma"/>
        </w:rPr>
      </w:pPr>
      <w:r w:rsidRPr="009838DB">
        <w:rPr>
          <w:rFonts w:ascii="Tahoma" w:hAnsi="Tahoma" w:cs="Tahoma"/>
        </w:rPr>
        <w:t>Afin de mesurer le niveau de satisfaction vis à vis du service de prévention des risques professionnels, les collectivités bénéficient d’un outil d’appréciation de la prestation de l’agent mis à leur disposition par le CDG 74. Cet outil, construit autour d’indicateurs simples, permet d’apprécier l’adéquation entre la demande et le travail fourni, la pertinence des conseils proposés et la qualité globale de la démarche d’accompagnement.</w:t>
      </w:r>
    </w:p>
    <w:p w14:paraId="17BB3D11" w14:textId="77777777" w:rsidR="009838DB" w:rsidRPr="009838DB" w:rsidRDefault="009838DB" w:rsidP="009838DB">
      <w:pPr>
        <w:jc w:val="both"/>
        <w:rPr>
          <w:rFonts w:ascii="Tahoma" w:hAnsi="Tahoma" w:cs="Tahoma"/>
        </w:rPr>
      </w:pPr>
      <w:r w:rsidRPr="009838DB">
        <w:rPr>
          <w:rFonts w:ascii="Tahoma" w:hAnsi="Tahoma" w:cs="Tahoma"/>
        </w:rPr>
        <w:t>Les collectivités peuvent y accéder électroniquement et anonymement via le site internet du CDG 74.</w:t>
      </w:r>
    </w:p>
    <w:p w14:paraId="0FF84B88" w14:textId="77777777" w:rsidR="00CF1B5A" w:rsidRDefault="00CF1B5A" w:rsidP="00CF1B5A">
      <w:pPr>
        <w:pStyle w:val="Sansinterligne"/>
      </w:pPr>
    </w:p>
    <w:p w14:paraId="43766C29" w14:textId="77777777" w:rsidR="000A4705" w:rsidRPr="000A4705" w:rsidRDefault="000A4705" w:rsidP="00B96F92">
      <w:pPr>
        <w:jc w:val="both"/>
        <w:rPr>
          <w:rFonts w:ascii="Tahoma" w:hAnsi="Tahoma" w:cs="Tahoma"/>
          <w:b/>
          <w:u w:val="single"/>
        </w:rPr>
      </w:pPr>
      <w:r w:rsidRPr="000A4705">
        <w:rPr>
          <w:rFonts w:ascii="Tahoma" w:hAnsi="Tahoma" w:cs="Tahoma"/>
          <w:b/>
          <w:u w:val="single"/>
        </w:rPr>
        <w:t xml:space="preserve">ARTICLE </w:t>
      </w:r>
      <w:r w:rsidR="0073332F">
        <w:rPr>
          <w:rFonts w:ascii="Tahoma" w:hAnsi="Tahoma" w:cs="Tahoma"/>
          <w:b/>
          <w:u w:val="single"/>
        </w:rPr>
        <w:t>8</w:t>
      </w:r>
      <w:r w:rsidRPr="000A4705">
        <w:rPr>
          <w:rFonts w:ascii="Tahoma" w:hAnsi="Tahoma" w:cs="Tahoma"/>
          <w:b/>
          <w:u w:val="single"/>
        </w:rPr>
        <w:t xml:space="preserve"> </w:t>
      </w:r>
      <w:r w:rsidR="00095D4B">
        <w:rPr>
          <w:rFonts w:ascii="Tahoma" w:hAnsi="Tahoma" w:cs="Tahoma"/>
          <w:b/>
          <w:u w:val="single"/>
        </w:rPr>
        <w:t>–</w:t>
      </w:r>
      <w:r w:rsidRPr="000A4705">
        <w:rPr>
          <w:rFonts w:ascii="Tahoma" w:hAnsi="Tahoma" w:cs="Tahoma"/>
          <w:b/>
          <w:u w:val="single"/>
        </w:rPr>
        <w:t xml:space="preserve"> </w:t>
      </w:r>
      <w:r w:rsidR="00095D4B">
        <w:rPr>
          <w:rFonts w:ascii="Tahoma" w:hAnsi="Tahoma" w:cs="Tahoma"/>
          <w:b/>
          <w:u w:val="single"/>
        </w:rPr>
        <w:t>PROTECTION DES DONNEES</w:t>
      </w:r>
    </w:p>
    <w:p w14:paraId="00E0F0B7" w14:textId="0A052D59" w:rsidR="00095D4B" w:rsidRDefault="009E7B5F" w:rsidP="00CF1B5A">
      <w:pPr>
        <w:pStyle w:val="Sansinterligne"/>
      </w:pPr>
      <w:r>
        <w:rPr>
          <w:rFonts w:ascii="Tahoma" w:hAnsi="Tahoma" w:cs="Tahoma"/>
        </w:rPr>
        <w:t>Les conditions relatives à l’utilisation des données sont définies dans l’annexe RGPD jointe à la présente convention</w:t>
      </w:r>
    </w:p>
    <w:p w14:paraId="6FBB7B27" w14:textId="06707A90" w:rsidR="009E7B5F" w:rsidRDefault="009E7B5F" w:rsidP="00CF1B5A">
      <w:pPr>
        <w:pStyle w:val="Sansinterligne"/>
      </w:pPr>
    </w:p>
    <w:p w14:paraId="241A8F4D" w14:textId="77777777" w:rsidR="009E7B5F" w:rsidRDefault="009E7B5F" w:rsidP="00CF1B5A">
      <w:pPr>
        <w:pStyle w:val="Sansinterligne"/>
      </w:pPr>
    </w:p>
    <w:p w14:paraId="507F4BC2" w14:textId="77777777" w:rsidR="00DF3518" w:rsidRPr="00C33080" w:rsidRDefault="00C62C14" w:rsidP="00B96F92">
      <w:pPr>
        <w:jc w:val="both"/>
        <w:rPr>
          <w:rFonts w:ascii="Tahoma" w:hAnsi="Tahoma" w:cs="Tahoma"/>
          <w:b/>
          <w:u w:val="single"/>
        </w:rPr>
      </w:pPr>
      <w:r w:rsidRPr="00C33080">
        <w:rPr>
          <w:rFonts w:ascii="Tahoma" w:hAnsi="Tahoma" w:cs="Tahoma"/>
          <w:b/>
          <w:u w:val="single"/>
        </w:rPr>
        <w:t xml:space="preserve">ARTICLE </w:t>
      </w:r>
      <w:r w:rsidR="0073332F">
        <w:rPr>
          <w:rFonts w:ascii="Tahoma" w:hAnsi="Tahoma" w:cs="Tahoma"/>
          <w:b/>
          <w:u w:val="single"/>
        </w:rPr>
        <w:t>9</w:t>
      </w:r>
      <w:r w:rsidRPr="00C33080">
        <w:rPr>
          <w:rFonts w:ascii="Tahoma" w:hAnsi="Tahoma" w:cs="Tahoma"/>
          <w:b/>
          <w:u w:val="single"/>
        </w:rPr>
        <w:t xml:space="preserve"> </w:t>
      </w:r>
      <w:r w:rsidR="00C33080" w:rsidRPr="00C33080">
        <w:rPr>
          <w:rFonts w:ascii="Tahoma" w:hAnsi="Tahoma" w:cs="Tahoma"/>
          <w:b/>
          <w:u w:val="single"/>
        </w:rPr>
        <w:t>–</w:t>
      </w:r>
      <w:r w:rsidRPr="00C33080">
        <w:rPr>
          <w:rFonts w:ascii="Tahoma" w:hAnsi="Tahoma" w:cs="Tahoma"/>
          <w:b/>
          <w:u w:val="single"/>
        </w:rPr>
        <w:t xml:space="preserve"> </w:t>
      </w:r>
      <w:r w:rsidR="00C33080" w:rsidRPr="00C33080">
        <w:rPr>
          <w:rFonts w:ascii="Tahoma" w:hAnsi="Tahoma" w:cs="Tahoma"/>
          <w:b/>
          <w:u w:val="single"/>
        </w:rPr>
        <w:t>DUREE DE LA CONVENTION</w:t>
      </w:r>
    </w:p>
    <w:p w14:paraId="3E8A42EB" w14:textId="69A4993D" w:rsidR="000F1C7D" w:rsidRPr="005F5548" w:rsidRDefault="000F1C7D" w:rsidP="00B96F92">
      <w:pPr>
        <w:jc w:val="both"/>
        <w:rPr>
          <w:rFonts w:ascii="Tahoma" w:hAnsi="Tahoma" w:cs="Tahoma"/>
          <w:b/>
          <w:bCs/>
        </w:rPr>
      </w:pPr>
      <w:r w:rsidRPr="00346A2E">
        <w:rPr>
          <w:rFonts w:ascii="Tahoma" w:hAnsi="Tahoma" w:cs="Tahoma"/>
        </w:rPr>
        <w:t xml:space="preserve">La présente convention est conclue pour la période allant </w:t>
      </w:r>
      <w:r w:rsidRPr="00E04D2E">
        <w:rPr>
          <w:rFonts w:ascii="Tahoma" w:hAnsi="Tahoma" w:cs="Tahoma"/>
          <w:b/>
          <w:bCs/>
        </w:rPr>
        <w:t>du 1</w:t>
      </w:r>
      <w:r w:rsidRPr="00E04D2E">
        <w:rPr>
          <w:rFonts w:ascii="Tahoma" w:hAnsi="Tahoma" w:cs="Tahoma"/>
          <w:b/>
          <w:bCs/>
          <w:vertAlign w:val="superscript"/>
        </w:rPr>
        <w:t>er</w:t>
      </w:r>
      <w:r w:rsidRPr="00E04D2E">
        <w:rPr>
          <w:rFonts w:ascii="Tahoma" w:hAnsi="Tahoma" w:cs="Tahoma"/>
          <w:b/>
          <w:bCs/>
        </w:rPr>
        <w:t xml:space="preserve"> janvier 20</w:t>
      </w:r>
      <w:r w:rsidR="009F624E" w:rsidRPr="00E04D2E">
        <w:rPr>
          <w:rFonts w:ascii="Tahoma" w:hAnsi="Tahoma" w:cs="Tahoma"/>
          <w:b/>
          <w:bCs/>
        </w:rPr>
        <w:t>23</w:t>
      </w:r>
      <w:r w:rsidRPr="00E04D2E">
        <w:rPr>
          <w:rFonts w:ascii="Tahoma" w:hAnsi="Tahoma" w:cs="Tahoma"/>
          <w:b/>
          <w:bCs/>
        </w:rPr>
        <w:t xml:space="preserve"> jusqu’au 31 décembre 202</w:t>
      </w:r>
      <w:r w:rsidR="009F624E" w:rsidRPr="00E04D2E">
        <w:rPr>
          <w:rFonts w:ascii="Tahoma" w:hAnsi="Tahoma" w:cs="Tahoma"/>
          <w:b/>
          <w:bCs/>
        </w:rPr>
        <w:t>6</w:t>
      </w:r>
      <w:r w:rsidRPr="00E04D2E">
        <w:rPr>
          <w:rFonts w:ascii="Tahoma" w:hAnsi="Tahoma" w:cs="Tahoma"/>
          <w:b/>
          <w:bCs/>
        </w:rPr>
        <w:t>.</w:t>
      </w:r>
      <w:r w:rsidRPr="005F5548">
        <w:rPr>
          <w:rFonts w:ascii="Tahoma" w:hAnsi="Tahoma" w:cs="Tahoma"/>
          <w:b/>
          <w:bCs/>
        </w:rPr>
        <w:t xml:space="preserve"> </w:t>
      </w:r>
    </w:p>
    <w:p w14:paraId="593616D3" w14:textId="77777777" w:rsidR="000F1C7D" w:rsidRDefault="000F1C7D" w:rsidP="00B96F92">
      <w:pPr>
        <w:jc w:val="both"/>
        <w:rPr>
          <w:rFonts w:ascii="Tahoma" w:hAnsi="Tahoma" w:cs="Tahoma"/>
        </w:rPr>
      </w:pPr>
      <w:r w:rsidRPr="00346A2E">
        <w:rPr>
          <w:rFonts w:ascii="Tahoma" w:hAnsi="Tahoma" w:cs="Tahoma"/>
        </w:rPr>
        <w:t>En cas de première adhésion au service, la convention pourra débuter soit au 1</w:t>
      </w:r>
      <w:r w:rsidRPr="00346A2E">
        <w:rPr>
          <w:rFonts w:ascii="Tahoma" w:hAnsi="Tahoma" w:cs="Tahoma"/>
          <w:vertAlign w:val="superscript"/>
        </w:rPr>
        <w:t>er</w:t>
      </w:r>
      <w:r w:rsidRPr="00346A2E">
        <w:rPr>
          <w:rFonts w:ascii="Tahoma" w:hAnsi="Tahoma" w:cs="Tahoma"/>
        </w:rPr>
        <w:t xml:space="preserve"> janvier, soit au 1</w:t>
      </w:r>
      <w:r w:rsidRPr="00346A2E">
        <w:rPr>
          <w:rFonts w:ascii="Tahoma" w:hAnsi="Tahoma" w:cs="Tahoma"/>
          <w:vertAlign w:val="superscript"/>
        </w:rPr>
        <w:t>er</w:t>
      </w:r>
      <w:r w:rsidRPr="00346A2E">
        <w:rPr>
          <w:rFonts w:ascii="Tahoma" w:hAnsi="Tahoma" w:cs="Tahoma"/>
        </w:rPr>
        <w:t xml:space="preserve"> juillet en fonction de la date de signature de celle-ci.</w:t>
      </w:r>
    </w:p>
    <w:p w14:paraId="0B16743F" w14:textId="77777777" w:rsidR="000A4705" w:rsidRDefault="000A4705" w:rsidP="00B96F92">
      <w:pPr>
        <w:jc w:val="both"/>
        <w:rPr>
          <w:rFonts w:ascii="Tahoma" w:hAnsi="Tahoma" w:cs="Tahoma"/>
        </w:rPr>
      </w:pPr>
      <w:r>
        <w:rPr>
          <w:rFonts w:ascii="Tahoma" w:hAnsi="Tahoma" w:cs="Tahoma"/>
        </w:rPr>
        <w:lastRenderedPageBreak/>
        <w:t xml:space="preserve">Elle est renouvelable par avenant </w:t>
      </w:r>
      <w:r w:rsidR="000F1C7D">
        <w:rPr>
          <w:rFonts w:ascii="Tahoma" w:hAnsi="Tahoma" w:cs="Tahoma"/>
        </w:rPr>
        <w:t>exprès</w:t>
      </w:r>
      <w:r>
        <w:rPr>
          <w:rFonts w:ascii="Tahoma" w:hAnsi="Tahoma" w:cs="Tahoma"/>
        </w:rPr>
        <w:t xml:space="preserve"> pour une période de 4 années supplémentaires, sauf dispositions contraires.</w:t>
      </w:r>
    </w:p>
    <w:p w14:paraId="11B43316" w14:textId="77777777" w:rsidR="000A4705" w:rsidRPr="000A4705" w:rsidRDefault="000A4705" w:rsidP="00B96F92">
      <w:pPr>
        <w:jc w:val="both"/>
        <w:rPr>
          <w:rFonts w:ascii="Tahoma" w:hAnsi="Tahoma" w:cs="Tahoma"/>
          <w:b/>
          <w:u w:val="single"/>
        </w:rPr>
      </w:pPr>
      <w:r w:rsidRPr="000A4705">
        <w:rPr>
          <w:rFonts w:ascii="Tahoma" w:hAnsi="Tahoma" w:cs="Tahoma"/>
          <w:b/>
          <w:u w:val="single"/>
        </w:rPr>
        <w:t xml:space="preserve">ARTICLE </w:t>
      </w:r>
      <w:r w:rsidR="0073332F">
        <w:rPr>
          <w:rFonts w:ascii="Tahoma" w:hAnsi="Tahoma" w:cs="Tahoma"/>
          <w:b/>
          <w:u w:val="single"/>
        </w:rPr>
        <w:t>10</w:t>
      </w:r>
      <w:r w:rsidRPr="000A4705">
        <w:rPr>
          <w:rFonts w:ascii="Tahoma" w:hAnsi="Tahoma" w:cs="Tahoma"/>
          <w:b/>
          <w:u w:val="single"/>
        </w:rPr>
        <w:t xml:space="preserve"> – RESILIATION</w:t>
      </w:r>
    </w:p>
    <w:p w14:paraId="4918960E" w14:textId="7C8BBB06" w:rsidR="000A4705" w:rsidRDefault="000A4705" w:rsidP="00B96F92">
      <w:pPr>
        <w:jc w:val="both"/>
        <w:rPr>
          <w:rFonts w:ascii="Tahoma" w:hAnsi="Tahoma" w:cs="Tahoma"/>
        </w:rPr>
      </w:pPr>
      <w:r>
        <w:rPr>
          <w:rFonts w:ascii="Tahoma" w:hAnsi="Tahoma" w:cs="Tahoma"/>
        </w:rPr>
        <w:t>La présente convention pourra être résiliée ava</w:t>
      </w:r>
      <w:r w:rsidR="00A64CD1">
        <w:rPr>
          <w:rFonts w:ascii="Tahoma" w:hAnsi="Tahoma" w:cs="Tahoma"/>
        </w:rPr>
        <w:t>nt</w:t>
      </w:r>
      <w:r>
        <w:rPr>
          <w:rFonts w:ascii="Tahoma" w:hAnsi="Tahoma" w:cs="Tahoma"/>
        </w:rPr>
        <w:t xml:space="preserve"> son terme par l</w:t>
      </w:r>
      <w:r w:rsidR="00A64CD1">
        <w:rPr>
          <w:rFonts w:ascii="Tahoma" w:hAnsi="Tahoma" w:cs="Tahoma"/>
        </w:rPr>
        <w:t>’</w:t>
      </w:r>
      <w:r>
        <w:rPr>
          <w:rFonts w:ascii="Tahoma" w:hAnsi="Tahoma" w:cs="Tahoma"/>
        </w:rPr>
        <w:t>une des parties signataires sous réserve d’un préavis de quatre mois</w:t>
      </w:r>
      <w:r w:rsidR="009F496C">
        <w:rPr>
          <w:rFonts w:ascii="Tahoma" w:hAnsi="Tahoma" w:cs="Tahoma"/>
        </w:rPr>
        <w:t>,</w:t>
      </w:r>
      <w:r>
        <w:rPr>
          <w:rFonts w:ascii="Tahoma" w:hAnsi="Tahoma" w:cs="Tahoma"/>
        </w:rPr>
        <w:t xml:space="preserve"> adressé par lettre recommandée avec accusé de réception avec date d’effet au 31 décembre de l’année en cours. </w:t>
      </w:r>
    </w:p>
    <w:p w14:paraId="4F41605D" w14:textId="77777777" w:rsidR="000A4705" w:rsidRDefault="000A4705" w:rsidP="00B96F92">
      <w:pPr>
        <w:jc w:val="both"/>
        <w:rPr>
          <w:rFonts w:ascii="Tahoma" w:hAnsi="Tahoma" w:cs="Tahoma"/>
        </w:rPr>
      </w:pPr>
      <w:r>
        <w:rPr>
          <w:rFonts w:ascii="Tahoma" w:hAnsi="Tahoma" w:cs="Tahoma"/>
        </w:rPr>
        <w:t>Le CDG 74 pourra dénoncer la présente convention, notamment dans le cas où la collectivité ne satisferait pas à l’une des obligations lui incombant après mise en demeure expresse du CDG 74 notifiée par lettre recommandée avec accusé de réception.</w:t>
      </w:r>
    </w:p>
    <w:p w14:paraId="1A1AC25A" w14:textId="77777777" w:rsidR="001F2EE5" w:rsidRDefault="001F2EE5" w:rsidP="00CF1B5A">
      <w:pPr>
        <w:pStyle w:val="Sansinterligne"/>
      </w:pPr>
    </w:p>
    <w:p w14:paraId="0F9EC61F" w14:textId="77777777" w:rsidR="000A4705" w:rsidRPr="000A4705" w:rsidRDefault="000A4705" w:rsidP="00B96F92">
      <w:pPr>
        <w:jc w:val="both"/>
        <w:rPr>
          <w:rFonts w:ascii="Tahoma" w:hAnsi="Tahoma" w:cs="Tahoma"/>
          <w:b/>
          <w:u w:val="single"/>
        </w:rPr>
      </w:pPr>
      <w:r w:rsidRPr="000A4705">
        <w:rPr>
          <w:rFonts w:ascii="Tahoma" w:hAnsi="Tahoma" w:cs="Tahoma"/>
          <w:b/>
          <w:u w:val="single"/>
        </w:rPr>
        <w:t xml:space="preserve">ARTICLE </w:t>
      </w:r>
      <w:r w:rsidR="00392528">
        <w:rPr>
          <w:rFonts w:ascii="Tahoma" w:hAnsi="Tahoma" w:cs="Tahoma"/>
          <w:b/>
          <w:u w:val="single"/>
        </w:rPr>
        <w:t>1</w:t>
      </w:r>
      <w:r w:rsidR="0073332F">
        <w:rPr>
          <w:rFonts w:ascii="Tahoma" w:hAnsi="Tahoma" w:cs="Tahoma"/>
          <w:b/>
          <w:u w:val="single"/>
        </w:rPr>
        <w:t>1</w:t>
      </w:r>
      <w:r w:rsidRPr="000A4705">
        <w:rPr>
          <w:rFonts w:ascii="Tahoma" w:hAnsi="Tahoma" w:cs="Tahoma"/>
          <w:b/>
          <w:u w:val="single"/>
        </w:rPr>
        <w:t xml:space="preserve"> – REGLEMENT DES LITIGES</w:t>
      </w:r>
    </w:p>
    <w:p w14:paraId="59235B6B" w14:textId="77777777" w:rsidR="000A4705" w:rsidRDefault="000A4705" w:rsidP="00B96F92">
      <w:pPr>
        <w:jc w:val="both"/>
        <w:rPr>
          <w:rFonts w:ascii="Tahoma" w:hAnsi="Tahoma" w:cs="Tahoma"/>
        </w:rPr>
      </w:pPr>
      <w:r>
        <w:rPr>
          <w:rFonts w:ascii="Tahoma" w:hAnsi="Tahoma" w:cs="Tahoma"/>
        </w:rPr>
        <w:t>Tous les litiges pouvant résulter de l’application de la présente convention relèvent de la compétence du tribunal administratif de Grenoble.</w:t>
      </w:r>
      <w:r w:rsidR="0089671A">
        <w:rPr>
          <w:rFonts w:ascii="Tahoma" w:hAnsi="Tahoma" w:cs="Tahoma"/>
        </w:rPr>
        <w:t xml:space="preserve"> </w:t>
      </w:r>
      <w:r>
        <w:rPr>
          <w:rFonts w:ascii="Tahoma" w:hAnsi="Tahoma" w:cs="Tahoma"/>
        </w:rPr>
        <w:t xml:space="preserve">Pour l’exécution de la présente convention, les parties font élection de domicile à </w:t>
      </w:r>
      <w:r w:rsidR="00095D4B">
        <w:rPr>
          <w:rFonts w:ascii="Tahoma" w:hAnsi="Tahoma" w:cs="Tahoma"/>
        </w:rPr>
        <w:t>Annecy</w:t>
      </w:r>
      <w:r>
        <w:rPr>
          <w:rFonts w:ascii="Tahoma" w:hAnsi="Tahoma" w:cs="Tahoma"/>
        </w:rPr>
        <w:t xml:space="preserve">, au siège du CDG 74. </w:t>
      </w:r>
    </w:p>
    <w:p w14:paraId="3C76EEA3" w14:textId="77777777" w:rsidR="000A4705" w:rsidRDefault="000A4705" w:rsidP="00B96F92">
      <w:pPr>
        <w:jc w:val="both"/>
        <w:rPr>
          <w:rFonts w:ascii="Tahoma" w:hAnsi="Tahoma" w:cs="Tahoma"/>
        </w:rPr>
      </w:pPr>
      <w:r>
        <w:rPr>
          <w:rFonts w:ascii="Tahoma" w:hAnsi="Tahoma" w:cs="Tahoma"/>
        </w:rPr>
        <w:t>Fait à Annecy, le XXXXXX</w:t>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t>Fait à XXXXXX, le XXXXXXX</w:t>
      </w:r>
    </w:p>
    <w:p w14:paraId="39ADCA18" w14:textId="77777777" w:rsidR="000A4705" w:rsidRDefault="000A4705" w:rsidP="00B96F92">
      <w:pPr>
        <w:jc w:val="both"/>
        <w:rPr>
          <w:rFonts w:ascii="Tahoma" w:hAnsi="Tahoma" w:cs="Tahoma"/>
        </w:rPr>
      </w:pPr>
      <w:r>
        <w:rPr>
          <w:rFonts w:ascii="Tahoma" w:hAnsi="Tahoma" w:cs="Tahoma"/>
        </w:rPr>
        <w:t>Le Président du CDG 74</w:t>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t>Le représentant de la collectivité</w:t>
      </w:r>
    </w:p>
    <w:p w14:paraId="5B2EBD41" w14:textId="77777777" w:rsidR="000F1C7D" w:rsidRDefault="000F1C7D" w:rsidP="00B96F92">
      <w:pPr>
        <w:jc w:val="both"/>
        <w:rPr>
          <w:rFonts w:ascii="Tahoma" w:hAnsi="Tahoma" w:cs="Tahoma"/>
        </w:rPr>
      </w:pPr>
    </w:p>
    <w:p w14:paraId="2B1F4BD8" w14:textId="77777777" w:rsidR="0089671A" w:rsidRDefault="000A4705" w:rsidP="00CF1B5A">
      <w:pPr>
        <w:jc w:val="both"/>
        <w:rPr>
          <w:rFonts w:ascii="Tahoma" w:hAnsi="Tahoma" w:cs="Tahoma"/>
        </w:rPr>
      </w:pPr>
      <w:r>
        <w:rPr>
          <w:rFonts w:ascii="Tahoma" w:hAnsi="Tahoma" w:cs="Tahoma"/>
        </w:rPr>
        <w:t>Antoine de MENTHON</w:t>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t>Mme / Mr XXXXXX</w:t>
      </w:r>
    </w:p>
    <w:p w14:paraId="4723456A" w14:textId="77777777" w:rsidR="00A75CB0" w:rsidRDefault="00A75CB0" w:rsidP="00CF1B5A">
      <w:pPr>
        <w:jc w:val="both"/>
        <w:rPr>
          <w:rFonts w:ascii="Tahoma" w:hAnsi="Tahoma" w:cs="Tahoma"/>
          <w:i/>
          <w:sz w:val="20"/>
          <w:szCs w:val="20"/>
        </w:rPr>
      </w:pPr>
    </w:p>
    <w:p w14:paraId="6AAD6027" w14:textId="1481804A" w:rsidR="00CF1B5A" w:rsidRPr="000F1C7D" w:rsidRDefault="000F1C7D" w:rsidP="00CF1B5A">
      <w:pPr>
        <w:jc w:val="both"/>
        <w:rPr>
          <w:rFonts w:ascii="Tahoma" w:hAnsi="Tahoma" w:cs="Tahoma"/>
        </w:rPr>
      </w:pPr>
      <w:r>
        <w:rPr>
          <w:rFonts w:ascii="Tahoma" w:hAnsi="Tahoma" w:cs="Tahoma"/>
          <w:i/>
          <w:sz w:val="20"/>
          <w:szCs w:val="20"/>
        </w:rPr>
        <w:t>L</w:t>
      </w:r>
      <w:r w:rsidR="00CF1B5A" w:rsidRPr="001B28F8">
        <w:rPr>
          <w:rFonts w:ascii="Tahoma" w:hAnsi="Tahoma" w:cs="Tahoma"/>
          <w:i/>
          <w:sz w:val="20"/>
          <w:szCs w:val="20"/>
        </w:rPr>
        <w:t>a présente convention est établie en deux exemplaires originaux</w:t>
      </w:r>
    </w:p>
    <w:p w14:paraId="20307627" w14:textId="77777777" w:rsidR="00A75CB0" w:rsidRDefault="00A75CB0" w:rsidP="00A86929">
      <w:pPr>
        <w:pStyle w:val="Corpsdetexte"/>
        <w:spacing w:before="0" w:after="0" w:line="18" w:lineRule="atLeast"/>
        <w:ind w:left="-284" w:right="-142"/>
        <w:jc w:val="center"/>
        <w:rPr>
          <w:rFonts w:ascii="Tahoma" w:hAnsi="Tahoma" w:cs="Tahoma"/>
          <w:b/>
          <w:sz w:val="32"/>
        </w:rPr>
      </w:pPr>
    </w:p>
    <w:p w14:paraId="2D0E3DB5" w14:textId="77777777" w:rsidR="00946578" w:rsidRDefault="00946578">
      <w:pPr>
        <w:rPr>
          <w:rFonts w:ascii="Tahoma" w:eastAsia="Times New Roman" w:hAnsi="Tahoma" w:cs="Tahoma"/>
          <w:b/>
          <w:sz w:val="32"/>
          <w:szCs w:val="24"/>
        </w:rPr>
      </w:pPr>
      <w:r>
        <w:rPr>
          <w:rFonts w:ascii="Tahoma" w:hAnsi="Tahoma" w:cs="Tahoma"/>
          <w:b/>
          <w:sz w:val="32"/>
        </w:rPr>
        <w:br w:type="page"/>
      </w:r>
    </w:p>
    <w:p w14:paraId="184EAB56" w14:textId="77E1D0A5" w:rsidR="00A86929" w:rsidRPr="00C87398" w:rsidRDefault="00D00712" w:rsidP="00A86929">
      <w:pPr>
        <w:pStyle w:val="Corpsdetexte"/>
        <w:spacing w:before="0" w:after="0" w:line="18" w:lineRule="atLeast"/>
        <w:ind w:left="-284" w:right="-142"/>
        <w:jc w:val="center"/>
        <w:rPr>
          <w:rFonts w:ascii="Tahoma" w:hAnsi="Tahoma" w:cs="Tahoma"/>
          <w:b/>
          <w:sz w:val="32"/>
        </w:rPr>
      </w:pPr>
      <w:r>
        <w:rPr>
          <w:rFonts w:ascii="Tahoma" w:hAnsi="Tahoma" w:cs="Tahoma"/>
          <w:b/>
          <w:sz w:val="32"/>
        </w:rPr>
        <w:lastRenderedPageBreak/>
        <w:t>ANNEXE FINANCIERE</w:t>
      </w:r>
    </w:p>
    <w:p w14:paraId="1D0FBCB0" w14:textId="77777777" w:rsidR="00A86929" w:rsidRDefault="00A86929" w:rsidP="00A86929">
      <w:pPr>
        <w:pStyle w:val="Corpsdetexte"/>
        <w:spacing w:before="0" w:after="0" w:line="18" w:lineRule="atLeast"/>
        <w:ind w:left="-284" w:right="-142"/>
        <w:jc w:val="center"/>
        <w:rPr>
          <w:rFonts w:ascii="Tahoma" w:hAnsi="Tahoma" w:cs="Tahoma"/>
          <w:sz w:val="22"/>
        </w:rPr>
      </w:pPr>
    </w:p>
    <w:p w14:paraId="7FC6797C" w14:textId="77777777" w:rsidR="00D00712" w:rsidRDefault="00D00712" w:rsidP="00A86929">
      <w:pPr>
        <w:pStyle w:val="Corpsdetexte"/>
        <w:spacing w:before="0" w:after="0" w:line="18" w:lineRule="atLeast"/>
        <w:ind w:left="-284" w:right="-142"/>
        <w:jc w:val="center"/>
        <w:rPr>
          <w:rFonts w:ascii="Tahoma" w:hAnsi="Tahoma" w:cs="Tahoma"/>
          <w:sz w:val="22"/>
        </w:rPr>
      </w:pPr>
    </w:p>
    <w:p w14:paraId="7C2F8A2C" w14:textId="77777777" w:rsidR="00A86929" w:rsidRDefault="00A86929" w:rsidP="00A86929">
      <w:pPr>
        <w:pStyle w:val="Corpsdetexte"/>
        <w:spacing w:before="0" w:after="0" w:line="18" w:lineRule="atLeast"/>
        <w:ind w:left="-284" w:right="-142"/>
        <w:jc w:val="center"/>
        <w:rPr>
          <w:rFonts w:ascii="Tahoma" w:hAnsi="Tahoma" w:cs="Tahoma"/>
          <w:sz w:val="22"/>
        </w:rPr>
      </w:pPr>
      <w:r>
        <w:rPr>
          <w:rFonts w:ascii="Tahoma" w:hAnsi="Tahoma" w:cs="Tahoma"/>
          <w:sz w:val="22"/>
        </w:rPr>
        <w:t>Tarifs prévention des risques professionnels</w:t>
      </w:r>
    </w:p>
    <w:p w14:paraId="46D4AB33" w14:textId="77777777" w:rsidR="00A86929" w:rsidRDefault="00A86929" w:rsidP="00A86929">
      <w:pPr>
        <w:pStyle w:val="Corpsdetexte"/>
        <w:spacing w:before="0" w:after="0" w:line="18" w:lineRule="atLeast"/>
        <w:ind w:left="-284" w:right="-142"/>
        <w:jc w:val="center"/>
        <w:rPr>
          <w:rFonts w:ascii="Tahoma" w:hAnsi="Tahoma" w:cs="Tahoma"/>
          <w:sz w:val="22"/>
        </w:rPr>
      </w:pPr>
    </w:p>
    <w:p w14:paraId="67B8AF0C" w14:textId="77777777" w:rsidR="00D00712" w:rsidRDefault="00D00712" w:rsidP="00A86929">
      <w:pPr>
        <w:pStyle w:val="Corpsdetexte"/>
        <w:spacing w:before="0" w:after="0" w:line="18" w:lineRule="atLeast"/>
        <w:ind w:left="-284" w:right="-142"/>
        <w:jc w:val="center"/>
        <w:rPr>
          <w:rFonts w:ascii="Tahoma" w:hAnsi="Tahoma" w:cs="Tahoma"/>
          <w:sz w:val="22"/>
        </w:rPr>
      </w:pPr>
    </w:p>
    <w:p w14:paraId="0BB6D2B6" w14:textId="2D7586D4" w:rsidR="00E04D2E" w:rsidRDefault="00E04D2E" w:rsidP="00E04D2E">
      <w:pPr>
        <w:pStyle w:val="Corpsdetexte"/>
        <w:spacing w:before="0" w:after="0" w:line="18" w:lineRule="atLeast"/>
        <w:ind w:left="-284" w:right="-142"/>
        <w:jc w:val="center"/>
        <w:rPr>
          <w:rFonts w:ascii="Tahoma" w:hAnsi="Tahoma" w:cs="Tahoma"/>
          <w:sz w:val="22"/>
        </w:rPr>
      </w:pPr>
      <w:r>
        <w:rPr>
          <w:rFonts w:ascii="Tahoma" w:hAnsi="Tahoma" w:cs="Tahoma"/>
          <w:sz w:val="22"/>
        </w:rPr>
        <w:t xml:space="preserve">Selon délibération n° </w:t>
      </w:r>
      <w:r w:rsidRPr="00165D3D">
        <w:rPr>
          <w:rFonts w:ascii="Tahoma" w:hAnsi="Tahoma" w:cs="Tahoma"/>
          <w:sz w:val="22"/>
        </w:rPr>
        <w:t>2023-05-41 du conseil d’administration du CDG74 en date du 30 novembre 2023</w:t>
      </w:r>
    </w:p>
    <w:p w14:paraId="3320524D" w14:textId="7FBE48FC" w:rsidR="00A86929" w:rsidRDefault="00A86929" w:rsidP="00A86929">
      <w:pPr>
        <w:pStyle w:val="Corpsdetexte"/>
        <w:spacing w:before="0" w:after="0" w:line="18" w:lineRule="atLeast"/>
        <w:ind w:left="-284" w:right="-142"/>
        <w:jc w:val="center"/>
        <w:rPr>
          <w:rFonts w:ascii="Tahoma" w:hAnsi="Tahoma" w:cs="Tahoma"/>
          <w:sz w:val="22"/>
        </w:rPr>
      </w:pPr>
    </w:p>
    <w:p w14:paraId="7A021FDF" w14:textId="77777777" w:rsidR="00A86929" w:rsidRDefault="00A86929" w:rsidP="00A86929">
      <w:pPr>
        <w:pStyle w:val="Corpsdetexte"/>
        <w:spacing w:before="0" w:after="0" w:line="18" w:lineRule="atLeast"/>
        <w:ind w:left="-284" w:right="-142"/>
        <w:jc w:val="center"/>
        <w:rPr>
          <w:rFonts w:ascii="Tahoma" w:hAnsi="Tahoma" w:cs="Tahoma"/>
          <w:sz w:val="22"/>
        </w:rPr>
      </w:pPr>
    </w:p>
    <w:p w14:paraId="3E8DAE4A" w14:textId="77777777" w:rsidR="00A86929" w:rsidRDefault="00A86929" w:rsidP="00A86929">
      <w:pPr>
        <w:pStyle w:val="Corpsdetexte"/>
        <w:spacing w:before="0" w:after="0" w:line="18" w:lineRule="atLeast"/>
        <w:ind w:left="-284" w:right="-142"/>
        <w:jc w:val="both"/>
        <w:rPr>
          <w:rFonts w:ascii="Tahoma" w:hAnsi="Tahoma" w:cs="Tahoma"/>
          <w:sz w:val="22"/>
        </w:rPr>
      </w:pPr>
    </w:p>
    <w:p w14:paraId="5C642586" w14:textId="77777777" w:rsidR="00A86929" w:rsidRPr="003C3655" w:rsidRDefault="003C3655" w:rsidP="003C3655">
      <w:pPr>
        <w:pStyle w:val="Corpsdetexte"/>
        <w:spacing w:before="0" w:after="0" w:line="18" w:lineRule="atLeast"/>
        <w:ind w:left="-284" w:right="-142"/>
        <w:jc w:val="center"/>
        <w:rPr>
          <w:rFonts w:ascii="Tahoma" w:hAnsi="Tahoma" w:cs="Tahoma"/>
          <w:b/>
        </w:rPr>
      </w:pPr>
      <w:r>
        <w:rPr>
          <w:rFonts w:ascii="Tahoma" w:hAnsi="Tahoma" w:cs="Tahoma"/>
          <w:b/>
        </w:rPr>
        <w:t xml:space="preserve">1/ </w:t>
      </w:r>
      <w:r w:rsidR="00A86929" w:rsidRPr="003C3655">
        <w:rPr>
          <w:rFonts w:ascii="Tahoma" w:hAnsi="Tahoma" w:cs="Tahoma"/>
          <w:b/>
        </w:rPr>
        <w:t>Prestations de base :</w:t>
      </w:r>
    </w:p>
    <w:p w14:paraId="09005AF4" w14:textId="77777777" w:rsidR="00A86929" w:rsidRDefault="00A86929" w:rsidP="00A86929">
      <w:pPr>
        <w:pStyle w:val="Corpsdetexte"/>
        <w:spacing w:before="0" w:after="0" w:line="18" w:lineRule="atLeast"/>
        <w:ind w:left="-284" w:right="-142"/>
        <w:jc w:val="both"/>
        <w:rPr>
          <w:rFonts w:ascii="Tahoma" w:hAnsi="Tahoma" w:cs="Tahoma"/>
          <w:sz w:val="22"/>
        </w:rPr>
      </w:pPr>
    </w:p>
    <w:p w14:paraId="6DADEAE0" w14:textId="77777777" w:rsidR="003C3655" w:rsidRDefault="003C3655" w:rsidP="00A86929">
      <w:pPr>
        <w:pStyle w:val="Corpsdetexte"/>
        <w:spacing w:before="0" w:after="0" w:line="18" w:lineRule="atLeast"/>
        <w:ind w:left="-284" w:right="-142"/>
        <w:jc w:val="both"/>
        <w:rPr>
          <w:rFonts w:ascii="Tahoma" w:hAnsi="Tahoma" w:cs="Tahoma"/>
          <w:sz w:val="22"/>
        </w:rPr>
      </w:pPr>
    </w:p>
    <w:tbl>
      <w:tblPr>
        <w:tblStyle w:val="Grilledutableau"/>
        <w:tblW w:w="0" w:type="auto"/>
        <w:jc w:val="center"/>
        <w:tblLook w:val="04A0" w:firstRow="1" w:lastRow="0" w:firstColumn="1" w:lastColumn="0" w:noHBand="0" w:noVBand="1"/>
      </w:tblPr>
      <w:tblGrid>
        <w:gridCol w:w="1952"/>
        <w:gridCol w:w="2693"/>
        <w:gridCol w:w="2693"/>
      </w:tblGrid>
      <w:tr w:rsidR="00A86929" w14:paraId="69E21DFD" w14:textId="77777777" w:rsidTr="001D4E18">
        <w:trPr>
          <w:trHeight w:val="708"/>
          <w:jc w:val="center"/>
        </w:trPr>
        <w:tc>
          <w:tcPr>
            <w:tcW w:w="1952" w:type="dxa"/>
            <w:vAlign w:val="center"/>
          </w:tcPr>
          <w:p w14:paraId="441881F8" w14:textId="77777777" w:rsidR="00A86929" w:rsidRPr="006D12F4" w:rsidRDefault="00A86929" w:rsidP="001D4E18">
            <w:pPr>
              <w:pStyle w:val="Corpsdetexte"/>
              <w:spacing w:before="0" w:after="0" w:line="18" w:lineRule="atLeast"/>
              <w:ind w:right="-142"/>
              <w:jc w:val="center"/>
              <w:rPr>
                <w:rFonts w:ascii="Tahoma" w:hAnsi="Tahoma" w:cs="Tahoma"/>
                <w:b/>
                <w:sz w:val="22"/>
              </w:rPr>
            </w:pPr>
            <w:r w:rsidRPr="006D12F4">
              <w:rPr>
                <w:rFonts w:ascii="Tahoma" w:hAnsi="Tahoma" w:cs="Tahoma"/>
                <w:b/>
                <w:sz w:val="22"/>
              </w:rPr>
              <w:t>Tranche</w:t>
            </w:r>
          </w:p>
        </w:tc>
        <w:tc>
          <w:tcPr>
            <w:tcW w:w="2693" w:type="dxa"/>
            <w:vAlign w:val="center"/>
          </w:tcPr>
          <w:p w14:paraId="7B3EE4D3" w14:textId="77777777" w:rsidR="00A86929" w:rsidRPr="006D12F4" w:rsidRDefault="00A86929" w:rsidP="001D4E18">
            <w:pPr>
              <w:pStyle w:val="Corpsdetexte"/>
              <w:spacing w:before="0" w:after="0" w:line="18" w:lineRule="atLeast"/>
              <w:ind w:right="-142"/>
              <w:jc w:val="center"/>
              <w:rPr>
                <w:rFonts w:ascii="Tahoma" w:hAnsi="Tahoma" w:cs="Tahoma"/>
                <w:b/>
                <w:sz w:val="22"/>
              </w:rPr>
            </w:pPr>
            <w:r w:rsidRPr="006D12F4">
              <w:rPr>
                <w:rFonts w:ascii="Tahoma" w:hAnsi="Tahoma" w:cs="Tahoma"/>
                <w:b/>
                <w:sz w:val="22"/>
              </w:rPr>
              <w:t>Nombre de jours par an en collectivité</w:t>
            </w:r>
          </w:p>
        </w:tc>
        <w:tc>
          <w:tcPr>
            <w:tcW w:w="2693" w:type="dxa"/>
            <w:vAlign w:val="center"/>
          </w:tcPr>
          <w:p w14:paraId="36DD7BC6" w14:textId="77777777" w:rsidR="00A86929" w:rsidRPr="006D12F4" w:rsidRDefault="00A86929" w:rsidP="001D4E18">
            <w:pPr>
              <w:pStyle w:val="Corpsdetexte"/>
              <w:spacing w:before="0" w:after="0" w:line="18" w:lineRule="atLeast"/>
              <w:ind w:right="-142"/>
              <w:jc w:val="center"/>
              <w:rPr>
                <w:rFonts w:ascii="Tahoma" w:hAnsi="Tahoma" w:cs="Tahoma"/>
                <w:b/>
                <w:sz w:val="22"/>
              </w:rPr>
            </w:pPr>
            <w:r w:rsidRPr="006D12F4">
              <w:rPr>
                <w:rFonts w:ascii="Tahoma" w:hAnsi="Tahoma" w:cs="Tahoma"/>
                <w:b/>
                <w:sz w:val="22"/>
              </w:rPr>
              <w:t>Taux de cotisation</w:t>
            </w:r>
          </w:p>
        </w:tc>
      </w:tr>
      <w:tr w:rsidR="00A86929" w14:paraId="295CE65B" w14:textId="77777777" w:rsidTr="001D4E18">
        <w:trPr>
          <w:jc w:val="center"/>
        </w:trPr>
        <w:tc>
          <w:tcPr>
            <w:tcW w:w="1952" w:type="dxa"/>
          </w:tcPr>
          <w:p w14:paraId="22A5628E" w14:textId="77777777" w:rsidR="00A86929" w:rsidRDefault="00A86929" w:rsidP="001D4E18">
            <w:pPr>
              <w:pStyle w:val="Corpsdetexte"/>
              <w:spacing w:before="0" w:after="0" w:line="18" w:lineRule="atLeast"/>
              <w:ind w:right="-142"/>
              <w:jc w:val="center"/>
              <w:rPr>
                <w:rFonts w:ascii="Tahoma" w:hAnsi="Tahoma" w:cs="Tahoma"/>
                <w:sz w:val="22"/>
              </w:rPr>
            </w:pPr>
            <w:r>
              <w:rPr>
                <w:rFonts w:ascii="Tahoma" w:hAnsi="Tahoma" w:cs="Tahoma"/>
                <w:sz w:val="22"/>
              </w:rPr>
              <w:t>0-20*</w:t>
            </w:r>
          </w:p>
        </w:tc>
        <w:tc>
          <w:tcPr>
            <w:tcW w:w="2693" w:type="dxa"/>
          </w:tcPr>
          <w:p w14:paraId="3DC2ADCA" w14:textId="77777777" w:rsidR="00A86929" w:rsidRDefault="00A86929" w:rsidP="001D4E18">
            <w:pPr>
              <w:pStyle w:val="Corpsdetexte"/>
              <w:spacing w:before="0" w:after="0" w:line="18" w:lineRule="atLeast"/>
              <w:ind w:right="-142"/>
              <w:jc w:val="center"/>
              <w:rPr>
                <w:rFonts w:ascii="Tahoma" w:hAnsi="Tahoma" w:cs="Tahoma"/>
                <w:sz w:val="22"/>
              </w:rPr>
            </w:pPr>
            <w:r>
              <w:rPr>
                <w:rFonts w:ascii="Tahoma" w:hAnsi="Tahoma" w:cs="Tahoma"/>
                <w:sz w:val="22"/>
              </w:rPr>
              <w:t>0.5</w:t>
            </w:r>
          </w:p>
        </w:tc>
        <w:tc>
          <w:tcPr>
            <w:tcW w:w="2693" w:type="dxa"/>
          </w:tcPr>
          <w:p w14:paraId="7091EDCE" w14:textId="407C36DD" w:rsidR="00A86929" w:rsidRDefault="00A86929" w:rsidP="001D4E18">
            <w:pPr>
              <w:pStyle w:val="Corpsdetexte"/>
              <w:spacing w:before="0" w:after="0" w:line="18" w:lineRule="atLeast"/>
              <w:ind w:right="-142"/>
              <w:jc w:val="center"/>
              <w:rPr>
                <w:rFonts w:ascii="Tahoma" w:hAnsi="Tahoma" w:cs="Tahoma"/>
                <w:sz w:val="22"/>
              </w:rPr>
            </w:pPr>
            <w:r>
              <w:rPr>
                <w:rFonts w:ascii="Tahoma" w:hAnsi="Tahoma" w:cs="Tahoma"/>
                <w:sz w:val="22"/>
              </w:rPr>
              <w:t>0.2</w:t>
            </w:r>
            <w:r w:rsidR="000574C2">
              <w:rPr>
                <w:rFonts w:ascii="Tahoma" w:hAnsi="Tahoma" w:cs="Tahoma"/>
                <w:sz w:val="22"/>
              </w:rPr>
              <w:t>7</w:t>
            </w:r>
            <w:r>
              <w:rPr>
                <w:rFonts w:ascii="Tahoma" w:hAnsi="Tahoma" w:cs="Tahoma"/>
                <w:sz w:val="22"/>
              </w:rPr>
              <w:t xml:space="preserve"> %</w:t>
            </w:r>
          </w:p>
        </w:tc>
      </w:tr>
      <w:tr w:rsidR="00A86929" w14:paraId="2A5259BA" w14:textId="77777777" w:rsidTr="001D4E18">
        <w:trPr>
          <w:jc w:val="center"/>
        </w:trPr>
        <w:tc>
          <w:tcPr>
            <w:tcW w:w="1952" w:type="dxa"/>
          </w:tcPr>
          <w:p w14:paraId="6BFE07E6" w14:textId="77777777" w:rsidR="00A86929" w:rsidRDefault="00A86929" w:rsidP="001D4E18">
            <w:pPr>
              <w:pStyle w:val="Corpsdetexte"/>
              <w:spacing w:before="0" w:after="0" w:line="18" w:lineRule="atLeast"/>
              <w:ind w:right="-142"/>
              <w:jc w:val="center"/>
              <w:rPr>
                <w:rFonts w:ascii="Tahoma" w:hAnsi="Tahoma" w:cs="Tahoma"/>
                <w:sz w:val="22"/>
              </w:rPr>
            </w:pPr>
            <w:r>
              <w:rPr>
                <w:rFonts w:ascii="Tahoma" w:hAnsi="Tahoma" w:cs="Tahoma"/>
                <w:sz w:val="22"/>
              </w:rPr>
              <w:t>21-50</w:t>
            </w:r>
          </w:p>
        </w:tc>
        <w:tc>
          <w:tcPr>
            <w:tcW w:w="2693" w:type="dxa"/>
          </w:tcPr>
          <w:p w14:paraId="0B81F067" w14:textId="77777777" w:rsidR="00A86929" w:rsidRDefault="00A86929" w:rsidP="001D4E18">
            <w:pPr>
              <w:pStyle w:val="Corpsdetexte"/>
              <w:spacing w:before="0" w:after="0" w:line="18" w:lineRule="atLeast"/>
              <w:ind w:right="-142"/>
              <w:jc w:val="center"/>
              <w:rPr>
                <w:rFonts w:ascii="Tahoma" w:hAnsi="Tahoma" w:cs="Tahoma"/>
                <w:sz w:val="22"/>
              </w:rPr>
            </w:pPr>
            <w:r>
              <w:rPr>
                <w:rFonts w:ascii="Tahoma" w:hAnsi="Tahoma" w:cs="Tahoma"/>
                <w:sz w:val="22"/>
              </w:rPr>
              <w:t>1</w:t>
            </w:r>
          </w:p>
        </w:tc>
        <w:tc>
          <w:tcPr>
            <w:tcW w:w="2693" w:type="dxa"/>
          </w:tcPr>
          <w:p w14:paraId="12F05DFC" w14:textId="6B21B081" w:rsidR="00A86929" w:rsidRDefault="00A86929" w:rsidP="001D4E18">
            <w:pPr>
              <w:pStyle w:val="Corpsdetexte"/>
              <w:spacing w:before="0" w:after="0" w:line="18" w:lineRule="atLeast"/>
              <w:ind w:right="-142"/>
              <w:jc w:val="center"/>
              <w:rPr>
                <w:rFonts w:ascii="Tahoma" w:hAnsi="Tahoma" w:cs="Tahoma"/>
                <w:sz w:val="22"/>
              </w:rPr>
            </w:pPr>
            <w:r>
              <w:rPr>
                <w:rFonts w:ascii="Tahoma" w:hAnsi="Tahoma" w:cs="Tahoma"/>
                <w:sz w:val="22"/>
              </w:rPr>
              <w:t>0.2</w:t>
            </w:r>
            <w:r w:rsidR="000574C2">
              <w:rPr>
                <w:rFonts w:ascii="Tahoma" w:hAnsi="Tahoma" w:cs="Tahoma"/>
                <w:sz w:val="22"/>
              </w:rPr>
              <w:t>2</w:t>
            </w:r>
            <w:r>
              <w:rPr>
                <w:rFonts w:ascii="Tahoma" w:hAnsi="Tahoma" w:cs="Tahoma"/>
                <w:sz w:val="22"/>
              </w:rPr>
              <w:t xml:space="preserve"> %</w:t>
            </w:r>
          </w:p>
        </w:tc>
      </w:tr>
      <w:tr w:rsidR="00A86929" w14:paraId="3A7D8D3D" w14:textId="77777777" w:rsidTr="001D4E18">
        <w:trPr>
          <w:jc w:val="center"/>
        </w:trPr>
        <w:tc>
          <w:tcPr>
            <w:tcW w:w="1952" w:type="dxa"/>
          </w:tcPr>
          <w:p w14:paraId="3448EB7E" w14:textId="77777777" w:rsidR="00A86929" w:rsidRDefault="00A86929" w:rsidP="001D4E18">
            <w:pPr>
              <w:pStyle w:val="Corpsdetexte"/>
              <w:spacing w:before="0" w:after="0" w:line="18" w:lineRule="atLeast"/>
              <w:ind w:right="-142"/>
              <w:jc w:val="center"/>
              <w:rPr>
                <w:rFonts w:ascii="Tahoma" w:hAnsi="Tahoma" w:cs="Tahoma"/>
                <w:sz w:val="22"/>
              </w:rPr>
            </w:pPr>
            <w:r>
              <w:rPr>
                <w:rFonts w:ascii="Tahoma" w:hAnsi="Tahoma" w:cs="Tahoma"/>
                <w:sz w:val="22"/>
              </w:rPr>
              <w:t>51-100</w:t>
            </w:r>
          </w:p>
        </w:tc>
        <w:tc>
          <w:tcPr>
            <w:tcW w:w="2693" w:type="dxa"/>
          </w:tcPr>
          <w:p w14:paraId="6C7F2014" w14:textId="77777777" w:rsidR="00A86929" w:rsidRDefault="00A86929" w:rsidP="001D4E18">
            <w:pPr>
              <w:pStyle w:val="Corpsdetexte"/>
              <w:spacing w:before="0" w:after="0" w:line="18" w:lineRule="atLeast"/>
              <w:ind w:right="-142"/>
              <w:jc w:val="center"/>
              <w:rPr>
                <w:rFonts w:ascii="Tahoma" w:hAnsi="Tahoma" w:cs="Tahoma"/>
                <w:sz w:val="22"/>
              </w:rPr>
            </w:pPr>
            <w:r>
              <w:rPr>
                <w:rFonts w:ascii="Tahoma" w:hAnsi="Tahoma" w:cs="Tahoma"/>
                <w:sz w:val="22"/>
              </w:rPr>
              <w:t>2</w:t>
            </w:r>
          </w:p>
        </w:tc>
        <w:tc>
          <w:tcPr>
            <w:tcW w:w="2693" w:type="dxa"/>
          </w:tcPr>
          <w:p w14:paraId="63FEA144" w14:textId="0C9088CB" w:rsidR="00A86929" w:rsidRDefault="00A86929" w:rsidP="001D4E18">
            <w:pPr>
              <w:pStyle w:val="Corpsdetexte"/>
              <w:spacing w:before="0" w:after="0" w:line="18" w:lineRule="atLeast"/>
              <w:ind w:right="-142"/>
              <w:jc w:val="center"/>
              <w:rPr>
                <w:rFonts w:ascii="Tahoma" w:hAnsi="Tahoma" w:cs="Tahoma"/>
                <w:sz w:val="22"/>
              </w:rPr>
            </w:pPr>
            <w:r>
              <w:rPr>
                <w:rFonts w:ascii="Tahoma" w:hAnsi="Tahoma" w:cs="Tahoma"/>
                <w:sz w:val="22"/>
              </w:rPr>
              <w:t>0.1</w:t>
            </w:r>
            <w:r w:rsidR="000574C2">
              <w:rPr>
                <w:rFonts w:ascii="Tahoma" w:hAnsi="Tahoma" w:cs="Tahoma"/>
                <w:sz w:val="22"/>
              </w:rPr>
              <w:t>7</w:t>
            </w:r>
            <w:r>
              <w:rPr>
                <w:rFonts w:ascii="Tahoma" w:hAnsi="Tahoma" w:cs="Tahoma"/>
                <w:sz w:val="22"/>
              </w:rPr>
              <w:t xml:space="preserve"> %</w:t>
            </w:r>
          </w:p>
        </w:tc>
      </w:tr>
      <w:tr w:rsidR="00A86929" w14:paraId="18FBB418" w14:textId="77777777" w:rsidTr="001D4E18">
        <w:trPr>
          <w:jc w:val="center"/>
        </w:trPr>
        <w:tc>
          <w:tcPr>
            <w:tcW w:w="1952" w:type="dxa"/>
          </w:tcPr>
          <w:p w14:paraId="7DA02756" w14:textId="77777777" w:rsidR="00A86929" w:rsidRDefault="00A86929" w:rsidP="001D4E18">
            <w:pPr>
              <w:pStyle w:val="Corpsdetexte"/>
              <w:spacing w:before="0" w:after="0" w:line="18" w:lineRule="atLeast"/>
              <w:ind w:right="-142"/>
              <w:jc w:val="center"/>
              <w:rPr>
                <w:rFonts w:ascii="Tahoma" w:hAnsi="Tahoma" w:cs="Tahoma"/>
                <w:sz w:val="22"/>
              </w:rPr>
            </w:pPr>
            <w:r>
              <w:rPr>
                <w:rFonts w:ascii="Tahoma" w:hAnsi="Tahoma" w:cs="Tahoma"/>
                <w:sz w:val="22"/>
              </w:rPr>
              <w:t>101-200</w:t>
            </w:r>
          </w:p>
        </w:tc>
        <w:tc>
          <w:tcPr>
            <w:tcW w:w="2693" w:type="dxa"/>
          </w:tcPr>
          <w:p w14:paraId="041207B4" w14:textId="77777777" w:rsidR="00A86929" w:rsidRDefault="00A86929" w:rsidP="001D4E18">
            <w:pPr>
              <w:pStyle w:val="Corpsdetexte"/>
              <w:spacing w:before="0" w:after="0" w:line="18" w:lineRule="atLeast"/>
              <w:ind w:right="-142"/>
              <w:jc w:val="center"/>
              <w:rPr>
                <w:rFonts w:ascii="Tahoma" w:hAnsi="Tahoma" w:cs="Tahoma"/>
                <w:sz w:val="22"/>
              </w:rPr>
            </w:pPr>
            <w:r>
              <w:rPr>
                <w:rFonts w:ascii="Tahoma" w:hAnsi="Tahoma" w:cs="Tahoma"/>
                <w:sz w:val="22"/>
              </w:rPr>
              <w:t>2.5</w:t>
            </w:r>
          </w:p>
        </w:tc>
        <w:tc>
          <w:tcPr>
            <w:tcW w:w="2693" w:type="dxa"/>
          </w:tcPr>
          <w:p w14:paraId="42BE48CD" w14:textId="1757F3D4" w:rsidR="00A86929" w:rsidRDefault="00A86929" w:rsidP="001D4E18">
            <w:pPr>
              <w:pStyle w:val="Corpsdetexte"/>
              <w:spacing w:before="0" w:after="0" w:line="18" w:lineRule="atLeast"/>
              <w:ind w:right="-142"/>
              <w:jc w:val="center"/>
              <w:rPr>
                <w:rFonts w:ascii="Tahoma" w:hAnsi="Tahoma" w:cs="Tahoma"/>
                <w:sz w:val="22"/>
              </w:rPr>
            </w:pPr>
            <w:r>
              <w:rPr>
                <w:rFonts w:ascii="Tahoma" w:hAnsi="Tahoma" w:cs="Tahoma"/>
                <w:sz w:val="22"/>
              </w:rPr>
              <w:t>0.</w:t>
            </w:r>
            <w:r w:rsidR="000574C2">
              <w:rPr>
                <w:rFonts w:ascii="Tahoma" w:hAnsi="Tahoma" w:cs="Tahoma"/>
                <w:sz w:val="22"/>
              </w:rPr>
              <w:t>10</w:t>
            </w:r>
            <w:r>
              <w:rPr>
                <w:rFonts w:ascii="Tahoma" w:hAnsi="Tahoma" w:cs="Tahoma"/>
                <w:sz w:val="22"/>
              </w:rPr>
              <w:t xml:space="preserve"> %</w:t>
            </w:r>
          </w:p>
        </w:tc>
      </w:tr>
      <w:tr w:rsidR="00A86929" w14:paraId="19A7C663" w14:textId="77777777" w:rsidTr="001D4E18">
        <w:trPr>
          <w:jc w:val="center"/>
        </w:trPr>
        <w:tc>
          <w:tcPr>
            <w:tcW w:w="1952" w:type="dxa"/>
          </w:tcPr>
          <w:p w14:paraId="0B38CB79" w14:textId="77777777" w:rsidR="00A86929" w:rsidRDefault="00A86929" w:rsidP="001D4E18">
            <w:pPr>
              <w:pStyle w:val="Corpsdetexte"/>
              <w:spacing w:before="0" w:after="0" w:line="18" w:lineRule="atLeast"/>
              <w:ind w:right="-142"/>
              <w:jc w:val="center"/>
              <w:rPr>
                <w:rFonts w:ascii="Tahoma" w:hAnsi="Tahoma" w:cs="Tahoma"/>
                <w:sz w:val="22"/>
              </w:rPr>
            </w:pPr>
            <w:r>
              <w:rPr>
                <w:rFonts w:ascii="Tahoma" w:hAnsi="Tahoma" w:cs="Tahoma"/>
                <w:sz w:val="22"/>
              </w:rPr>
              <w:t>201-500</w:t>
            </w:r>
          </w:p>
        </w:tc>
        <w:tc>
          <w:tcPr>
            <w:tcW w:w="2693" w:type="dxa"/>
          </w:tcPr>
          <w:p w14:paraId="1CE290C4" w14:textId="77777777" w:rsidR="00A86929" w:rsidRDefault="00A86929" w:rsidP="001D4E18">
            <w:pPr>
              <w:pStyle w:val="Corpsdetexte"/>
              <w:spacing w:before="0" w:after="0" w:line="18" w:lineRule="atLeast"/>
              <w:ind w:right="-142"/>
              <w:jc w:val="center"/>
              <w:rPr>
                <w:rFonts w:ascii="Tahoma" w:hAnsi="Tahoma" w:cs="Tahoma"/>
                <w:sz w:val="22"/>
              </w:rPr>
            </w:pPr>
            <w:r>
              <w:rPr>
                <w:rFonts w:ascii="Tahoma" w:hAnsi="Tahoma" w:cs="Tahoma"/>
                <w:sz w:val="22"/>
              </w:rPr>
              <w:t>3</w:t>
            </w:r>
          </w:p>
        </w:tc>
        <w:tc>
          <w:tcPr>
            <w:tcW w:w="2693" w:type="dxa"/>
          </w:tcPr>
          <w:p w14:paraId="3AD85E55" w14:textId="22DF9E35" w:rsidR="00A86929" w:rsidRDefault="00A86929" w:rsidP="001D4E18">
            <w:pPr>
              <w:pStyle w:val="Corpsdetexte"/>
              <w:spacing w:before="0" w:after="0" w:line="18" w:lineRule="atLeast"/>
              <w:ind w:right="-142"/>
              <w:jc w:val="center"/>
              <w:rPr>
                <w:rFonts w:ascii="Tahoma" w:hAnsi="Tahoma" w:cs="Tahoma"/>
                <w:sz w:val="22"/>
              </w:rPr>
            </w:pPr>
            <w:r>
              <w:rPr>
                <w:rFonts w:ascii="Tahoma" w:hAnsi="Tahoma" w:cs="Tahoma"/>
                <w:sz w:val="22"/>
              </w:rPr>
              <w:t>0.0</w:t>
            </w:r>
            <w:r w:rsidR="000574C2">
              <w:rPr>
                <w:rFonts w:ascii="Tahoma" w:hAnsi="Tahoma" w:cs="Tahoma"/>
                <w:sz w:val="22"/>
              </w:rPr>
              <w:t>7</w:t>
            </w:r>
            <w:r>
              <w:rPr>
                <w:rFonts w:ascii="Tahoma" w:hAnsi="Tahoma" w:cs="Tahoma"/>
                <w:sz w:val="22"/>
              </w:rPr>
              <w:t xml:space="preserve"> %</w:t>
            </w:r>
          </w:p>
        </w:tc>
      </w:tr>
      <w:tr w:rsidR="00A86929" w14:paraId="193FEF85" w14:textId="77777777" w:rsidTr="001D4E18">
        <w:trPr>
          <w:jc w:val="center"/>
        </w:trPr>
        <w:tc>
          <w:tcPr>
            <w:tcW w:w="1952" w:type="dxa"/>
          </w:tcPr>
          <w:p w14:paraId="54727FD5" w14:textId="77777777" w:rsidR="00A86929" w:rsidRDefault="00A86929" w:rsidP="001D4E18">
            <w:pPr>
              <w:pStyle w:val="Corpsdetexte"/>
              <w:spacing w:before="0" w:after="0" w:line="18" w:lineRule="atLeast"/>
              <w:ind w:right="-142"/>
              <w:jc w:val="center"/>
              <w:rPr>
                <w:rFonts w:ascii="Tahoma" w:hAnsi="Tahoma" w:cs="Tahoma"/>
                <w:sz w:val="22"/>
              </w:rPr>
            </w:pPr>
            <w:r>
              <w:rPr>
                <w:rFonts w:ascii="Tahoma" w:hAnsi="Tahoma" w:cs="Tahoma"/>
                <w:sz w:val="22"/>
              </w:rPr>
              <w:t>501 et +</w:t>
            </w:r>
          </w:p>
        </w:tc>
        <w:tc>
          <w:tcPr>
            <w:tcW w:w="2693" w:type="dxa"/>
          </w:tcPr>
          <w:p w14:paraId="479EED3D" w14:textId="77777777" w:rsidR="00A86929" w:rsidRDefault="00A86929" w:rsidP="001D4E18">
            <w:pPr>
              <w:pStyle w:val="Corpsdetexte"/>
              <w:spacing w:before="0" w:after="0" w:line="18" w:lineRule="atLeast"/>
              <w:ind w:right="-142"/>
              <w:jc w:val="center"/>
              <w:rPr>
                <w:rFonts w:ascii="Tahoma" w:hAnsi="Tahoma" w:cs="Tahoma"/>
                <w:sz w:val="22"/>
              </w:rPr>
            </w:pPr>
            <w:r>
              <w:rPr>
                <w:rFonts w:ascii="Tahoma" w:hAnsi="Tahoma" w:cs="Tahoma"/>
                <w:sz w:val="22"/>
              </w:rPr>
              <w:t>Selon conventions</w:t>
            </w:r>
          </w:p>
        </w:tc>
        <w:tc>
          <w:tcPr>
            <w:tcW w:w="2693" w:type="dxa"/>
          </w:tcPr>
          <w:p w14:paraId="3700155A" w14:textId="77777777" w:rsidR="00A86929" w:rsidRDefault="00A86929" w:rsidP="001D4E18">
            <w:pPr>
              <w:pStyle w:val="Corpsdetexte"/>
              <w:spacing w:before="0" w:after="0" w:line="18" w:lineRule="atLeast"/>
              <w:ind w:right="-142"/>
              <w:jc w:val="center"/>
              <w:rPr>
                <w:rFonts w:ascii="Tahoma" w:hAnsi="Tahoma" w:cs="Tahoma"/>
                <w:sz w:val="22"/>
              </w:rPr>
            </w:pPr>
            <w:r>
              <w:rPr>
                <w:rFonts w:ascii="Tahoma" w:hAnsi="Tahoma" w:cs="Tahoma"/>
                <w:sz w:val="22"/>
              </w:rPr>
              <w:t>Selon conventions</w:t>
            </w:r>
          </w:p>
        </w:tc>
      </w:tr>
    </w:tbl>
    <w:p w14:paraId="44D48247" w14:textId="77777777" w:rsidR="00A86929" w:rsidRDefault="00A86929" w:rsidP="00A86929">
      <w:pPr>
        <w:pStyle w:val="Corpsdetexte"/>
        <w:spacing w:before="0" w:after="0" w:line="18" w:lineRule="atLeast"/>
        <w:ind w:left="-284" w:right="-142"/>
        <w:jc w:val="both"/>
        <w:rPr>
          <w:rFonts w:ascii="Tahoma" w:hAnsi="Tahoma" w:cs="Tahoma"/>
          <w:sz w:val="22"/>
        </w:rPr>
      </w:pPr>
    </w:p>
    <w:p w14:paraId="2796CA24" w14:textId="08EAE281" w:rsidR="00A86929" w:rsidRPr="00196846" w:rsidRDefault="00A86929" w:rsidP="00A86929">
      <w:pPr>
        <w:jc w:val="both"/>
        <w:rPr>
          <w:rFonts w:ascii="Tahoma" w:hAnsi="Tahoma" w:cs="Tahoma"/>
        </w:rPr>
      </w:pPr>
      <w:r>
        <w:rPr>
          <w:rFonts w:ascii="Tahoma" w:hAnsi="Tahoma" w:cs="Tahoma"/>
        </w:rPr>
        <w:t xml:space="preserve">*Pour la tranche 0-20, un coût plancher de </w:t>
      </w:r>
      <w:r w:rsidR="00965570">
        <w:rPr>
          <w:rFonts w:ascii="Tahoma" w:hAnsi="Tahoma" w:cs="Tahoma"/>
        </w:rPr>
        <w:t>6</w:t>
      </w:r>
      <w:r w:rsidR="005E17E8">
        <w:rPr>
          <w:rFonts w:ascii="Tahoma" w:hAnsi="Tahoma" w:cs="Tahoma"/>
        </w:rPr>
        <w:t>5</w:t>
      </w:r>
      <w:r>
        <w:rPr>
          <w:rFonts w:ascii="Tahoma" w:hAnsi="Tahoma" w:cs="Tahoma"/>
        </w:rPr>
        <w:t xml:space="preserve">0 € sera facturé en cas de cotisation annuelle inférieure à cette somme. </w:t>
      </w:r>
      <w:r w:rsidR="00A113E0">
        <w:rPr>
          <w:rFonts w:ascii="Tahoma" w:hAnsi="Tahoma" w:cs="Tahoma"/>
        </w:rPr>
        <w:t>Une régularisation</w:t>
      </w:r>
      <w:r>
        <w:rPr>
          <w:rFonts w:ascii="Tahoma" w:hAnsi="Tahoma" w:cs="Tahoma"/>
        </w:rPr>
        <w:t xml:space="preserve"> sera </w:t>
      </w:r>
      <w:r w:rsidR="00A113E0">
        <w:rPr>
          <w:rFonts w:ascii="Tahoma" w:hAnsi="Tahoma" w:cs="Tahoma"/>
        </w:rPr>
        <w:t>effectuée</w:t>
      </w:r>
      <w:r>
        <w:rPr>
          <w:rFonts w:ascii="Tahoma" w:hAnsi="Tahoma" w:cs="Tahoma"/>
        </w:rPr>
        <w:t xml:space="preserve"> dans le courant du premier semestre de l’année suivante.</w:t>
      </w:r>
    </w:p>
    <w:p w14:paraId="5ED59394" w14:textId="77777777" w:rsidR="00A86929" w:rsidRDefault="00A86929" w:rsidP="00A86929">
      <w:pPr>
        <w:pStyle w:val="Corpsdetexte"/>
        <w:spacing w:before="0" w:after="0" w:line="18" w:lineRule="atLeast"/>
        <w:ind w:left="-284" w:right="-142"/>
        <w:jc w:val="both"/>
        <w:rPr>
          <w:rFonts w:ascii="Tahoma" w:hAnsi="Tahoma" w:cs="Tahoma"/>
          <w:sz w:val="22"/>
        </w:rPr>
      </w:pPr>
    </w:p>
    <w:p w14:paraId="428B8010" w14:textId="77777777" w:rsidR="003C3655" w:rsidRDefault="003C3655" w:rsidP="00A86929">
      <w:pPr>
        <w:pStyle w:val="Corpsdetexte"/>
        <w:spacing w:before="0" w:after="0" w:line="18" w:lineRule="atLeast"/>
        <w:ind w:left="-284" w:right="-142"/>
        <w:jc w:val="both"/>
        <w:rPr>
          <w:rFonts w:ascii="Tahoma" w:hAnsi="Tahoma" w:cs="Tahoma"/>
          <w:sz w:val="22"/>
        </w:rPr>
      </w:pPr>
    </w:p>
    <w:p w14:paraId="7CBCC3D8" w14:textId="77777777" w:rsidR="00A86929" w:rsidRPr="003C3655" w:rsidRDefault="003C3655" w:rsidP="003C3655">
      <w:pPr>
        <w:pStyle w:val="Corpsdetexte"/>
        <w:spacing w:before="0" w:after="0" w:line="18" w:lineRule="atLeast"/>
        <w:ind w:left="-284" w:right="-142"/>
        <w:jc w:val="center"/>
        <w:rPr>
          <w:rFonts w:ascii="Tahoma" w:hAnsi="Tahoma" w:cs="Tahoma"/>
          <w:b/>
        </w:rPr>
      </w:pPr>
      <w:r>
        <w:rPr>
          <w:rFonts w:ascii="Tahoma" w:hAnsi="Tahoma" w:cs="Tahoma"/>
          <w:b/>
        </w:rPr>
        <w:t xml:space="preserve">2/ </w:t>
      </w:r>
      <w:r w:rsidR="00A86929" w:rsidRPr="003C3655">
        <w:rPr>
          <w:rFonts w:ascii="Tahoma" w:hAnsi="Tahoma" w:cs="Tahoma"/>
          <w:b/>
        </w:rPr>
        <w:t xml:space="preserve">Prestations </w:t>
      </w:r>
      <w:r w:rsidR="00EC1375" w:rsidRPr="003C3655">
        <w:rPr>
          <w:rFonts w:ascii="Tahoma" w:hAnsi="Tahoma" w:cs="Tahoma"/>
          <w:b/>
        </w:rPr>
        <w:t>complémentaires</w:t>
      </w:r>
      <w:r w:rsidR="00A86929" w:rsidRPr="003C3655">
        <w:rPr>
          <w:rFonts w:ascii="Tahoma" w:hAnsi="Tahoma" w:cs="Tahoma"/>
          <w:b/>
        </w:rPr>
        <w:t> :</w:t>
      </w:r>
    </w:p>
    <w:p w14:paraId="70B23418" w14:textId="77777777" w:rsidR="00A86929" w:rsidRDefault="00A86929" w:rsidP="00A86929">
      <w:pPr>
        <w:pStyle w:val="Corpsdetexte"/>
        <w:spacing w:before="0" w:after="0" w:line="18" w:lineRule="atLeast"/>
        <w:ind w:left="-284" w:right="-142"/>
        <w:jc w:val="both"/>
        <w:rPr>
          <w:rFonts w:ascii="Tahoma" w:hAnsi="Tahoma" w:cs="Tahoma"/>
          <w:sz w:val="22"/>
        </w:rPr>
      </w:pPr>
    </w:p>
    <w:p w14:paraId="7F857C05" w14:textId="77777777" w:rsidR="003C3655" w:rsidRDefault="003C3655" w:rsidP="00A86929">
      <w:pPr>
        <w:pStyle w:val="Corpsdetexte"/>
        <w:spacing w:before="0" w:after="0" w:line="18" w:lineRule="atLeast"/>
        <w:ind w:left="-284" w:right="-142"/>
        <w:jc w:val="both"/>
        <w:rPr>
          <w:rFonts w:ascii="Tahoma" w:hAnsi="Tahoma" w:cs="Tahoma"/>
          <w:sz w:val="22"/>
        </w:rPr>
      </w:pPr>
    </w:p>
    <w:tbl>
      <w:tblPr>
        <w:tblStyle w:val="Grilledutableau"/>
        <w:tblW w:w="0" w:type="auto"/>
        <w:jc w:val="center"/>
        <w:tblLook w:val="04A0" w:firstRow="1" w:lastRow="0" w:firstColumn="1" w:lastColumn="0" w:noHBand="0" w:noVBand="1"/>
      </w:tblPr>
      <w:tblGrid>
        <w:gridCol w:w="4748"/>
        <w:gridCol w:w="1598"/>
      </w:tblGrid>
      <w:tr w:rsidR="00A86929" w14:paraId="6A9A9389" w14:textId="77777777" w:rsidTr="001D4E18">
        <w:trPr>
          <w:trHeight w:val="561"/>
          <w:jc w:val="center"/>
        </w:trPr>
        <w:tc>
          <w:tcPr>
            <w:tcW w:w="4748" w:type="dxa"/>
            <w:vAlign w:val="center"/>
          </w:tcPr>
          <w:p w14:paraId="3EF3BD09" w14:textId="77777777" w:rsidR="00A86929" w:rsidRDefault="00A86929" w:rsidP="001D4E18">
            <w:pPr>
              <w:pStyle w:val="Corpsdetexte"/>
              <w:spacing w:before="0" w:after="0" w:line="18" w:lineRule="atLeast"/>
              <w:ind w:right="-142"/>
              <w:jc w:val="center"/>
              <w:rPr>
                <w:rFonts w:ascii="Tahoma" w:hAnsi="Tahoma" w:cs="Tahoma"/>
                <w:sz w:val="22"/>
              </w:rPr>
            </w:pPr>
            <w:r>
              <w:rPr>
                <w:rFonts w:ascii="Tahoma" w:hAnsi="Tahoma" w:cs="Tahoma"/>
                <w:sz w:val="22"/>
              </w:rPr>
              <w:t>Tarif journée</w:t>
            </w:r>
          </w:p>
        </w:tc>
        <w:tc>
          <w:tcPr>
            <w:tcW w:w="1598" w:type="dxa"/>
            <w:vAlign w:val="center"/>
          </w:tcPr>
          <w:p w14:paraId="27A7C76E" w14:textId="54E3C950" w:rsidR="00A86929" w:rsidRDefault="00A86929" w:rsidP="001D4E18">
            <w:pPr>
              <w:pStyle w:val="Corpsdetexte"/>
              <w:spacing w:before="0" w:after="0" w:line="18" w:lineRule="atLeast"/>
              <w:ind w:right="-142"/>
              <w:jc w:val="center"/>
              <w:rPr>
                <w:rFonts w:ascii="Tahoma" w:hAnsi="Tahoma" w:cs="Tahoma"/>
                <w:sz w:val="22"/>
              </w:rPr>
            </w:pPr>
            <w:r>
              <w:rPr>
                <w:rFonts w:ascii="Tahoma" w:hAnsi="Tahoma" w:cs="Tahoma"/>
                <w:sz w:val="22"/>
              </w:rPr>
              <w:t xml:space="preserve">1 </w:t>
            </w:r>
            <w:r w:rsidR="00800296">
              <w:rPr>
                <w:rFonts w:ascii="Tahoma" w:hAnsi="Tahoma" w:cs="Tahoma"/>
                <w:sz w:val="22"/>
              </w:rPr>
              <w:t>100</w:t>
            </w:r>
            <w:r>
              <w:rPr>
                <w:rFonts w:ascii="Tahoma" w:hAnsi="Tahoma" w:cs="Tahoma"/>
                <w:sz w:val="22"/>
              </w:rPr>
              <w:t xml:space="preserve"> €</w:t>
            </w:r>
          </w:p>
        </w:tc>
      </w:tr>
      <w:tr w:rsidR="00A86929" w14:paraId="160613B8" w14:textId="77777777" w:rsidTr="001D4E18">
        <w:trPr>
          <w:trHeight w:val="561"/>
          <w:jc w:val="center"/>
        </w:trPr>
        <w:tc>
          <w:tcPr>
            <w:tcW w:w="4748" w:type="dxa"/>
            <w:vAlign w:val="center"/>
          </w:tcPr>
          <w:p w14:paraId="471AE109" w14:textId="77777777" w:rsidR="00A86929" w:rsidRDefault="00A86929" w:rsidP="001D4E18">
            <w:pPr>
              <w:pStyle w:val="Corpsdetexte"/>
              <w:spacing w:before="0" w:after="0" w:line="18" w:lineRule="atLeast"/>
              <w:ind w:right="-142"/>
              <w:jc w:val="center"/>
              <w:rPr>
                <w:rFonts w:ascii="Tahoma" w:hAnsi="Tahoma" w:cs="Tahoma"/>
                <w:sz w:val="22"/>
              </w:rPr>
            </w:pPr>
            <w:r>
              <w:rPr>
                <w:rFonts w:ascii="Tahoma" w:hAnsi="Tahoma" w:cs="Tahoma"/>
                <w:sz w:val="22"/>
              </w:rPr>
              <w:t>Tarif demi-journée</w:t>
            </w:r>
          </w:p>
        </w:tc>
        <w:tc>
          <w:tcPr>
            <w:tcW w:w="1598" w:type="dxa"/>
            <w:vAlign w:val="center"/>
          </w:tcPr>
          <w:p w14:paraId="6D37F02E" w14:textId="34D2260B" w:rsidR="00A86929" w:rsidRDefault="00EC1375" w:rsidP="001D4E18">
            <w:pPr>
              <w:pStyle w:val="Corpsdetexte"/>
              <w:spacing w:before="0" w:after="0" w:line="18" w:lineRule="atLeast"/>
              <w:ind w:right="-142"/>
              <w:jc w:val="center"/>
              <w:rPr>
                <w:rFonts w:ascii="Tahoma" w:hAnsi="Tahoma" w:cs="Tahoma"/>
                <w:sz w:val="22"/>
              </w:rPr>
            </w:pPr>
            <w:r>
              <w:rPr>
                <w:rFonts w:ascii="Tahoma" w:hAnsi="Tahoma" w:cs="Tahoma"/>
                <w:sz w:val="22"/>
              </w:rPr>
              <w:t>6</w:t>
            </w:r>
            <w:r w:rsidR="00800296">
              <w:rPr>
                <w:rFonts w:ascii="Tahoma" w:hAnsi="Tahoma" w:cs="Tahoma"/>
                <w:sz w:val="22"/>
              </w:rPr>
              <w:t>50</w:t>
            </w:r>
            <w:r w:rsidR="00A86929">
              <w:rPr>
                <w:rFonts w:ascii="Tahoma" w:hAnsi="Tahoma" w:cs="Tahoma"/>
                <w:sz w:val="22"/>
              </w:rPr>
              <w:t xml:space="preserve"> €</w:t>
            </w:r>
          </w:p>
        </w:tc>
      </w:tr>
    </w:tbl>
    <w:p w14:paraId="022F28D4" w14:textId="77777777" w:rsidR="00A86929" w:rsidRDefault="00A86929" w:rsidP="00A86929">
      <w:pPr>
        <w:jc w:val="both"/>
        <w:rPr>
          <w:rFonts w:ascii="Tahoma" w:hAnsi="Tahoma" w:cs="Tahoma"/>
        </w:rPr>
      </w:pPr>
    </w:p>
    <w:p w14:paraId="663DFC38" w14:textId="77777777" w:rsidR="00A86929" w:rsidRPr="00196846" w:rsidRDefault="00A86929" w:rsidP="00A86929">
      <w:pPr>
        <w:jc w:val="both"/>
        <w:rPr>
          <w:rFonts w:ascii="Tahoma" w:hAnsi="Tahoma" w:cs="Tahoma"/>
        </w:rPr>
      </w:pPr>
    </w:p>
    <w:p w14:paraId="7301DAD1" w14:textId="77777777" w:rsidR="00A86929" w:rsidRPr="00196846" w:rsidRDefault="00A86929" w:rsidP="00196846">
      <w:pPr>
        <w:jc w:val="both"/>
        <w:rPr>
          <w:rFonts w:ascii="Tahoma" w:hAnsi="Tahoma" w:cs="Tahoma"/>
        </w:rPr>
      </w:pPr>
    </w:p>
    <w:sectPr w:rsidR="00A86929" w:rsidRPr="00196846" w:rsidSect="006A20EF">
      <w:headerReference w:type="default" r:id="rId13"/>
      <w:footerReference w:type="default" r:id="rId14"/>
      <w:pgSz w:w="11906" w:h="16838"/>
      <w:pgMar w:top="851" w:right="1133" w:bottom="284" w:left="1417"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D64AED" w14:textId="77777777" w:rsidR="003C3655" w:rsidRDefault="003C3655" w:rsidP="00F54A57">
      <w:pPr>
        <w:spacing w:after="0" w:line="240" w:lineRule="auto"/>
      </w:pPr>
      <w:r>
        <w:separator/>
      </w:r>
    </w:p>
  </w:endnote>
  <w:endnote w:type="continuationSeparator" w:id="0">
    <w:p w14:paraId="2E58CD06" w14:textId="77777777" w:rsidR="003C3655" w:rsidRDefault="003C3655" w:rsidP="00F54A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B40C0A" w14:textId="169EC76C" w:rsidR="003C3655" w:rsidRPr="004F366C" w:rsidRDefault="00C7163C" w:rsidP="004F366C">
    <w:pPr>
      <w:ind w:right="-143"/>
      <w:rPr>
        <w:rFonts w:ascii="Lucida Sans Unicode" w:hAnsi="Lucida Sans Unicode" w:cs="Lucida Sans Unicode"/>
      </w:rPr>
    </w:pPr>
    <w:r>
      <w:rPr>
        <w:rFonts w:ascii="Lucida Sans Unicode" w:hAnsi="Lucida Sans Unicode" w:cs="Lucida Sans Unicode"/>
        <w:noProof/>
      </w:rPr>
      <w:drawing>
        <wp:anchor distT="0" distB="0" distL="114300" distR="114300" simplePos="0" relativeHeight="251657216" behindDoc="1" locked="0" layoutInCell="1" allowOverlap="1" wp14:anchorId="3EFBABE0" wp14:editId="0829C853">
          <wp:simplePos x="0" y="0"/>
          <wp:positionH relativeFrom="column">
            <wp:posOffset>-817880</wp:posOffset>
          </wp:positionH>
          <wp:positionV relativeFrom="paragraph">
            <wp:posOffset>621030</wp:posOffset>
          </wp:positionV>
          <wp:extent cx="681355" cy="576580"/>
          <wp:effectExtent l="19050" t="0" r="4445" b="0"/>
          <wp:wrapTight wrapText="bothSides">
            <wp:wrapPolygon edited="0">
              <wp:start x="-604" y="0"/>
              <wp:lineTo x="-604" y="20696"/>
              <wp:lineTo x="21741" y="20696"/>
              <wp:lineTo x="21741" y="0"/>
              <wp:lineTo x="-604" y="0"/>
            </wp:wrapPolygon>
          </wp:wrapTight>
          <wp:docPr id="1" name="Image 1" descr="R:\Projet communication\Solène\Logos CDG\LOGO AURA\cdgAURA-logo-CMJN-Aplat-150dpi.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Projet communication\Solène\Logos CDG\LOGO AURA\cdgAURA-logo-CMJN-Aplat-150dpi.tif"/>
                  <pic:cNvPicPr>
                    <a:picLocks noChangeAspect="1" noChangeArrowheads="1"/>
                  </pic:cNvPicPr>
                </pic:nvPicPr>
                <pic:blipFill>
                  <a:blip r:embed="rId1"/>
                  <a:srcRect/>
                  <a:stretch>
                    <a:fillRect/>
                  </a:stretch>
                </pic:blipFill>
                <pic:spPr bwMode="auto">
                  <a:xfrm>
                    <a:off x="0" y="0"/>
                    <a:ext cx="681355" cy="576580"/>
                  </a:xfrm>
                  <a:prstGeom prst="rect">
                    <a:avLst/>
                  </a:prstGeom>
                  <a:noFill/>
                  <a:ln w="9525">
                    <a:noFill/>
                    <a:miter lim="800000"/>
                    <a:headEnd/>
                    <a:tailEnd/>
                  </a:ln>
                </pic:spPr>
              </pic:pic>
            </a:graphicData>
          </a:graphic>
        </wp:anchor>
      </w:drawing>
    </w:r>
  </w:p>
  <w:tbl>
    <w:tblPr>
      <w:tblW w:w="10160" w:type="dxa"/>
      <w:tblLook w:val="01E0" w:firstRow="1" w:lastRow="1" w:firstColumn="1" w:lastColumn="1" w:noHBand="0" w:noVBand="0"/>
    </w:tblPr>
    <w:tblGrid>
      <w:gridCol w:w="9039"/>
      <w:gridCol w:w="1121"/>
    </w:tblGrid>
    <w:tr w:rsidR="003C3655" w:rsidRPr="009F3E0B" w14:paraId="480AD89C" w14:textId="77777777" w:rsidTr="004661D5">
      <w:tc>
        <w:tcPr>
          <w:tcW w:w="9039" w:type="dxa"/>
        </w:tcPr>
        <w:p w14:paraId="163E855F" w14:textId="77777777" w:rsidR="003C3655" w:rsidRPr="009F3E0B" w:rsidRDefault="003C3655" w:rsidP="004F366C">
          <w:pPr>
            <w:pStyle w:val="Pieddepage"/>
            <w:pBdr>
              <w:top w:val="single" w:sz="8" w:space="1" w:color="AA3871"/>
            </w:pBdr>
            <w:tabs>
              <w:tab w:val="clear" w:pos="9072"/>
              <w:tab w:val="right" w:pos="9356"/>
            </w:tabs>
            <w:ind w:right="-143"/>
            <w:jc w:val="center"/>
            <w:rPr>
              <w:rFonts w:ascii="Tahoma" w:hAnsi="Tahoma" w:cs="Tahoma"/>
              <w:sz w:val="16"/>
              <w:szCs w:val="16"/>
            </w:rPr>
          </w:pPr>
          <w:r w:rsidRPr="009F3E0B">
            <w:rPr>
              <w:rFonts w:ascii="Tahoma" w:hAnsi="Tahoma" w:cs="Tahoma"/>
              <w:sz w:val="16"/>
              <w:szCs w:val="16"/>
            </w:rPr>
            <w:t>CDG 74 – Maison de la FPT de la Haute Savoie – 55 rue du Val Vert – CS 30</w:t>
          </w:r>
          <w:r>
            <w:rPr>
              <w:rFonts w:ascii="Tahoma" w:hAnsi="Tahoma" w:cs="Tahoma"/>
              <w:sz w:val="16"/>
              <w:szCs w:val="16"/>
            </w:rPr>
            <w:t> </w:t>
          </w:r>
          <w:r w:rsidRPr="009F3E0B">
            <w:rPr>
              <w:rFonts w:ascii="Tahoma" w:hAnsi="Tahoma" w:cs="Tahoma"/>
              <w:sz w:val="16"/>
              <w:szCs w:val="16"/>
            </w:rPr>
            <w:t>138</w:t>
          </w:r>
          <w:r>
            <w:rPr>
              <w:rFonts w:ascii="Tahoma" w:hAnsi="Tahoma" w:cs="Tahoma"/>
              <w:sz w:val="16"/>
              <w:szCs w:val="16"/>
            </w:rPr>
            <w:t xml:space="preserve"> </w:t>
          </w:r>
          <w:proofErr w:type="gramStart"/>
          <w:r>
            <w:rPr>
              <w:rFonts w:ascii="Tahoma" w:hAnsi="Tahoma" w:cs="Tahoma"/>
              <w:sz w:val="16"/>
              <w:szCs w:val="16"/>
            </w:rPr>
            <w:t>Seynod</w:t>
          </w:r>
          <w:r w:rsidRPr="009F3E0B">
            <w:rPr>
              <w:rFonts w:ascii="Tahoma" w:hAnsi="Tahoma" w:cs="Tahoma"/>
              <w:sz w:val="16"/>
              <w:szCs w:val="16"/>
            </w:rPr>
            <w:t xml:space="preserve">  7460</w:t>
          </w:r>
          <w:r>
            <w:rPr>
              <w:rFonts w:ascii="Tahoma" w:hAnsi="Tahoma" w:cs="Tahoma"/>
              <w:sz w:val="16"/>
              <w:szCs w:val="16"/>
            </w:rPr>
            <w:t>0</w:t>
          </w:r>
          <w:proofErr w:type="gramEnd"/>
          <w:r>
            <w:rPr>
              <w:rFonts w:ascii="Tahoma" w:hAnsi="Tahoma" w:cs="Tahoma"/>
              <w:sz w:val="16"/>
              <w:szCs w:val="16"/>
            </w:rPr>
            <w:t xml:space="preserve"> ANNECY</w:t>
          </w:r>
        </w:p>
        <w:p w14:paraId="778F47A7" w14:textId="77777777" w:rsidR="003C3655" w:rsidRPr="009F3E0B" w:rsidRDefault="003C3655" w:rsidP="004F366C">
          <w:pPr>
            <w:pStyle w:val="Pieddepage"/>
            <w:pBdr>
              <w:top w:val="single" w:sz="8" w:space="1" w:color="AA3871"/>
            </w:pBdr>
            <w:tabs>
              <w:tab w:val="clear" w:pos="9072"/>
              <w:tab w:val="right" w:pos="9356"/>
            </w:tabs>
            <w:ind w:right="-143"/>
            <w:jc w:val="center"/>
            <w:rPr>
              <w:rFonts w:ascii="Tahoma" w:hAnsi="Tahoma" w:cs="Tahoma"/>
              <w:sz w:val="16"/>
              <w:szCs w:val="16"/>
            </w:rPr>
          </w:pPr>
          <w:r w:rsidRPr="009F3E0B">
            <w:rPr>
              <w:rFonts w:ascii="Tahoma" w:hAnsi="Tahoma" w:cs="Tahoma"/>
              <w:sz w:val="16"/>
              <w:szCs w:val="16"/>
              <w:u w:val="single"/>
            </w:rPr>
            <w:t>Tél</w:t>
          </w:r>
          <w:r w:rsidRPr="009F3E0B">
            <w:rPr>
              <w:rFonts w:ascii="Tahoma" w:hAnsi="Tahoma" w:cs="Tahoma"/>
              <w:sz w:val="16"/>
              <w:szCs w:val="16"/>
            </w:rPr>
            <w:t xml:space="preserve"> : 04 50 51 98 50 – </w:t>
          </w:r>
          <w:r w:rsidRPr="009F3E0B">
            <w:rPr>
              <w:rFonts w:ascii="Tahoma" w:hAnsi="Tahoma" w:cs="Tahoma"/>
              <w:sz w:val="16"/>
              <w:szCs w:val="16"/>
              <w:u w:val="single"/>
            </w:rPr>
            <w:t>Fax</w:t>
          </w:r>
          <w:r w:rsidRPr="009F3E0B">
            <w:rPr>
              <w:rFonts w:ascii="Tahoma" w:hAnsi="Tahoma" w:cs="Tahoma"/>
              <w:sz w:val="16"/>
              <w:szCs w:val="16"/>
            </w:rPr>
            <w:t xml:space="preserve"> : 04 50 45 52 34 – </w:t>
          </w:r>
          <w:r w:rsidRPr="009F3E0B">
            <w:rPr>
              <w:rFonts w:ascii="Tahoma" w:hAnsi="Tahoma" w:cs="Tahoma"/>
              <w:sz w:val="16"/>
              <w:szCs w:val="16"/>
              <w:u w:val="single"/>
            </w:rPr>
            <w:t>Courriel</w:t>
          </w:r>
          <w:r w:rsidRPr="009F3E0B">
            <w:rPr>
              <w:rFonts w:ascii="Tahoma" w:hAnsi="Tahoma" w:cs="Tahoma"/>
              <w:sz w:val="16"/>
              <w:szCs w:val="16"/>
            </w:rPr>
            <w:t> : cdg74@cdg74.fr</w:t>
          </w:r>
        </w:p>
        <w:p w14:paraId="4EBCDB93" w14:textId="77777777" w:rsidR="003C3655" w:rsidRPr="009F3E0B" w:rsidRDefault="003C3655" w:rsidP="004F366C">
          <w:pPr>
            <w:pStyle w:val="Pieddepage"/>
            <w:ind w:right="-143"/>
            <w:rPr>
              <w:rFonts w:ascii="Tahoma" w:hAnsi="Tahoma" w:cs="Tahoma"/>
              <w:color w:val="00B0F0"/>
            </w:rPr>
          </w:pPr>
        </w:p>
      </w:tc>
      <w:tc>
        <w:tcPr>
          <w:tcW w:w="1121" w:type="dxa"/>
        </w:tcPr>
        <w:p w14:paraId="3E40690C" w14:textId="77777777" w:rsidR="003C3655" w:rsidRPr="009F3E0B" w:rsidRDefault="003C3655" w:rsidP="004F366C">
          <w:pPr>
            <w:pStyle w:val="Pieddepage"/>
            <w:ind w:left="482" w:right="-143"/>
            <w:jc w:val="center"/>
            <w:rPr>
              <w:rFonts w:ascii="Tahoma" w:hAnsi="Tahoma" w:cs="Tahoma"/>
              <w:color w:val="00B0F0"/>
            </w:rPr>
          </w:pPr>
          <w:r w:rsidRPr="009F3E0B">
            <w:rPr>
              <w:rFonts w:ascii="Tahoma" w:hAnsi="Tahoma" w:cs="Tahoma"/>
              <w:color w:val="00B0F0"/>
            </w:rPr>
            <w:t xml:space="preserve">      </w:t>
          </w:r>
        </w:p>
      </w:tc>
    </w:tr>
  </w:tbl>
  <w:p w14:paraId="6324BE0C" w14:textId="103D3173" w:rsidR="003C3655" w:rsidRPr="004F366C" w:rsidRDefault="003C3655" w:rsidP="004F366C">
    <w:pPr>
      <w:pStyle w:val="Pieddepage"/>
      <w:ind w:right="-143"/>
      <w:rPr>
        <w:rFonts w:ascii="Lucida Sans Unicode" w:hAnsi="Lucida Sans Unicode" w:cs="Lucida Sans Unicod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C8A421" w14:textId="77777777" w:rsidR="003C3655" w:rsidRDefault="003C3655" w:rsidP="00F54A57">
      <w:pPr>
        <w:spacing w:after="0" w:line="240" w:lineRule="auto"/>
      </w:pPr>
      <w:r>
        <w:separator/>
      </w:r>
    </w:p>
  </w:footnote>
  <w:footnote w:type="continuationSeparator" w:id="0">
    <w:p w14:paraId="6EF58CA4" w14:textId="77777777" w:rsidR="003C3655" w:rsidRDefault="003C3655" w:rsidP="00F54A5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08524106"/>
      <w:docPartObj>
        <w:docPartGallery w:val="Watermarks"/>
        <w:docPartUnique/>
      </w:docPartObj>
    </w:sdtPr>
    <w:sdtEndPr/>
    <w:sdtContent>
      <w:p w14:paraId="5F5C2976" w14:textId="3BDB36E9" w:rsidR="003C3655" w:rsidRDefault="009838DB">
        <w:pPr>
          <w:pStyle w:val="En-tte"/>
        </w:pPr>
        <w:r>
          <w:pict w14:anchorId="72FB352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852814" o:spid="_x0000_s63489" type="#_x0000_t136" style="position:absolute;margin-left:0;margin-top:0;width:439.7pt;height:219.85pt;rotation:315;z-index:-251658240;mso-position-horizontal:center;mso-position-horizontal-relative:margin;mso-position-vertical:center;mso-position-vertical-relative:margin" o:allowincell="f" fillcolor="black [3213]" stroked="f">
              <v:fill opacity=".5"/>
              <v:textpath style="font-family:&quot;calibri&quot;;font-size:1pt" string="PROJET"/>
              <w10:wrap anchorx="margin" anchory="margin"/>
            </v:shape>
          </w:pic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F6E2FA5"/>
    <w:multiLevelType w:val="hybridMultilevel"/>
    <w:tmpl w:val="F8FECDB2"/>
    <w:lvl w:ilvl="0" w:tplc="2E025100">
      <w:start w:val="13"/>
      <w:numFmt w:val="bullet"/>
      <w:lvlText w:val="-"/>
      <w:lvlJc w:val="left"/>
      <w:pPr>
        <w:ind w:left="720" w:hanging="360"/>
      </w:pPr>
      <w:rPr>
        <w:rFonts w:ascii="Book Antiqua" w:eastAsiaTheme="minorHAnsi" w:hAnsi="Book Antiqua"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59A6110E"/>
    <w:multiLevelType w:val="hybridMultilevel"/>
    <w:tmpl w:val="AAC4B2C2"/>
    <w:lvl w:ilvl="0" w:tplc="F0546852">
      <w:start w:val="13"/>
      <w:numFmt w:val="bullet"/>
      <w:lvlText w:val="-"/>
      <w:lvlJc w:val="left"/>
      <w:pPr>
        <w:ind w:left="720" w:hanging="360"/>
      </w:pPr>
      <w:rPr>
        <w:rFonts w:ascii="Book Antiqua" w:eastAsiaTheme="minorHAnsi" w:hAnsi="Book Antiqua"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646426A6"/>
    <w:multiLevelType w:val="hybridMultilevel"/>
    <w:tmpl w:val="1A2205B8"/>
    <w:lvl w:ilvl="0" w:tplc="040C000D">
      <w:start w:val="1"/>
      <w:numFmt w:val="bullet"/>
      <w:lvlText w:val=""/>
      <w:lvlJc w:val="left"/>
      <w:pPr>
        <w:ind w:left="578" w:hanging="360"/>
      </w:pPr>
      <w:rPr>
        <w:rFonts w:ascii="Wingdings" w:hAnsi="Wingdings" w:hint="default"/>
      </w:rPr>
    </w:lvl>
    <w:lvl w:ilvl="1" w:tplc="040C0003" w:tentative="1">
      <w:start w:val="1"/>
      <w:numFmt w:val="bullet"/>
      <w:lvlText w:val="o"/>
      <w:lvlJc w:val="left"/>
      <w:pPr>
        <w:ind w:left="1298" w:hanging="360"/>
      </w:pPr>
      <w:rPr>
        <w:rFonts w:ascii="Courier New" w:hAnsi="Courier New" w:cs="Courier New" w:hint="default"/>
      </w:rPr>
    </w:lvl>
    <w:lvl w:ilvl="2" w:tplc="040C0005" w:tentative="1">
      <w:start w:val="1"/>
      <w:numFmt w:val="bullet"/>
      <w:lvlText w:val=""/>
      <w:lvlJc w:val="left"/>
      <w:pPr>
        <w:ind w:left="2018" w:hanging="360"/>
      </w:pPr>
      <w:rPr>
        <w:rFonts w:ascii="Wingdings" w:hAnsi="Wingdings" w:hint="default"/>
      </w:rPr>
    </w:lvl>
    <w:lvl w:ilvl="3" w:tplc="040C0001" w:tentative="1">
      <w:start w:val="1"/>
      <w:numFmt w:val="bullet"/>
      <w:lvlText w:val=""/>
      <w:lvlJc w:val="left"/>
      <w:pPr>
        <w:ind w:left="2738" w:hanging="360"/>
      </w:pPr>
      <w:rPr>
        <w:rFonts w:ascii="Symbol" w:hAnsi="Symbol" w:hint="default"/>
      </w:rPr>
    </w:lvl>
    <w:lvl w:ilvl="4" w:tplc="040C0003" w:tentative="1">
      <w:start w:val="1"/>
      <w:numFmt w:val="bullet"/>
      <w:lvlText w:val="o"/>
      <w:lvlJc w:val="left"/>
      <w:pPr>
        <w:ind w:left="3458" w:hanging="360"/>
      </w:pPr>
      <w:rPr>
        <w:rFonts w:ascii="Courier New" w:hAnsi="Courier New" w:cs="Courier New" w:hint="default"/>
      </w:rPr>
    </w:lvl>
    <w:lvl w:ilvl="5" w:tplc="040C0005" w:tentative="1">
      <w:start w:val="1"/>
      <w:numFmt w:val="bullet"/>
      <w:lvlText w:val=""/>
      <w:lvlJc w:val="left"/>
      <w:pPr>
        <w:ind w:left="4178" w:hanging="360"/>
      </w:pPr>
      <w:rPr>
        <w:rFonts w:ascii="Wingdings" w:hAnsi="Wingdings" w:hint="default"/>
      </w:rPr>
    </w:lvl>
    <w:lvl w:ilvl="6" w:tplc="040C0001" w:tentative="1">
      <w:start w:val="1"/>
      <w:numFmt w:val="bullet"/>
      <w:lvlText w:val=""/>
      <w:lvlJc w:val="left"/>
      <w:pPr>
        <w:ind w:left="4898" w:hanging="360"/>
      </w:pPr>
      <w:rPr>
        <w:rFonts w:ascii="Symbol" w:hAnsi="Symbol" w:hint="default"/>
      </w:rPr>
    </w:lvl>
    <w:lvl w:ilvl="7" w:tplc="040C0003" w:tentative="1">
      <w:start w:val="1"/>
      <w:numFmt w:val="bullet"/>
      <w:lvlText w:val="o"/>
      <w:lvlJc w:val="left"/>
      <w:pPr>
        <w:ind w:left="5618" w:hanging="360"/>
      </w:pPr>
      <w:rPr>
        <w:rFonts w:ascii="Courier New" w:hAnsi="Courier New" w:cs="Courier New" w:hint="default"/>
      </w:rPr>
    </w:lvl>
    <w:lvl w:ilvl="8" w:tplc="040C0005" w:tentative="1">
      <w:start w:val="1"/>
      <w:numFmt w:val="bullet"/>
      <w:lvlText w:val=""/>
      <w:lvlJc w:val="left"/>
      <w:pPr>
        <w:ind w:left="6338" w:hanging="360"/>
      </w:pPr>
      <w:rPr>
        <w:rFonts w:ascii="Wingdings" w:hAnsi="Wingdings" w:hint="default"/>
      </w:rPr>
    </w:lvl>
  </w:abstractNum>
  <w:abstractNum w:abstractNumId="3" w15:restartNumberingAfterBreak="0">
    <w:nsid w:val="6EA6331A"/>
    <w:multiLevelType w:val="hybridMultilevel"/>
    <w:tmpl w:val="1194C6D6"/>
    <w:lvl w:ilvl="0" w:tplc="33300BD4">
      <w:start w:val="2"/>
      <w:numFmt w:val="bullet"/>
      <w:lvlText w:val="-"/>
      <w:lvlJc w:val="left"/>
      <w:pPr>
        <w:ind w:left="720" w:hanging="360"/>
      </w:pPr>
      <w:rPr>
        <w:rFonts w:ascii="Tahoma" w:eastAsiaTheme="minorHAnsi" w:hAnsi="Tahoma"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571767981">
    <w:abstractNumId w:val="0"/>
  </w:num>
  <w:num w:numId="2" w16cid:durableId="2090615755">
    <w:abstractNumId w:val="1"/>
  </w:num>
  <w:num w:numId="3" w16cid:durableId="1605528962">
    <w:abstractNumId w:val="2"/>
  </w:num>
  <w:num w:numId="4" w16cid:durableId="72299364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mailMerge>
    <w:mainDocumentType w:val="formLetters"/>
    <w:dataType w:val="textFile"/>
    <w:activeRecord w:val="-1"/>
  </w:mailMerge>
  <w:defaultTabStop w:val="709"/>
  <w:hyphenationZone w:val="425"/>
  <w:characterSpacingControl w:val="doNotCompress"/>
  <w:hdrShapeDefaults>
    <o:shapedefaults v:ext="edit" spidmax="63490"/>
    <o:shapelayout v:ext="edit">
      <o:idmap v:ext="edit" data="6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1FC7"/>
    <w:rsid w:val="0000297C"/>
    <w:rsid w:val="000372AF"/>
    <w:rsid w:val="000378A2"/>
    <w:rsid w:val="00041402"/>
    <w:rsid w:val="000574C2"/>
    <w:rsid w:val="00072B01"/>
    <w:rsid w:val="00087895"/>
    <w:rsid w:val="00095D4B"/>
    <w:rsid w:val="000A4705"/>
    <w:rsid w:val="000B4B28"/>
    <w:rsid w:val="000C2CFF"/>
    <w:rsid w:val="000D0179"/>
    <w:rsid w:val="000D6A5B"/>
    <w:rsid w:val="000F1C7D"/>
    <w:rsid w:val="00103109"/>
    <w:rsid w:val="00104F2A"/>
    <w:rsid w:val="0011483E"/>
    <w:rsid w:val="00116D2F"/>
    <w:rsid w:val="00125A75"/>
    <w:rsid w:val="00157427"/>
    <w:rsid w:val="0015785F"/>
    <w:rsid w:val="00164A11"/>
    <w:rsid w:val="00166C41"/>
    <w:rsid w:val="00196846"/>
    <w:rsid w:val="001A740C"/>
    <w:rsid w:val="001B28F8"/>
    <w:rsid w:val="001B7B88"/>
    <w:rsid w:val="001C30AE"/>
    <w:rsid w:val="001D3733"/>
    <w:rsid w:val="001D4E18"/>
    <w:rsid w:val="001D63F0"/>
    <w:rsid w:val="001E48DB"/>
    <w:rsid w:val="001F2EE5"/>
    <w:rsid w:val="00200DBB"/>
    <w:rsid w:val="0020303E"/>
    <w:rsid w:val="002062BD"/>
    <w:rsid w:val="00242C2D"/>
    <w:rsid w:val="002574F3"/>
    <w:rsid w:val="00281FC7"/>
    <w:rsid w:val="002914F4"/>
    <w:rsid w:val="00291A0B"/>
    <w:rsid w:val="00295AE7"/>
    <w:rsid w:val="00296592"/>
    <w:rsid w:val="002975F2"/>
    <w:rsid w:val="002C64BB"/>
    <w:rsid w:val="002F2798"/>
    <w:rsid w:val="003108F2"/>
    <w:rsid w:val="00312E82"/>
    <w:rsid w:val="00325497"/>
    <w:rsid w:val="00333EE8"/>
    <w:rsid w:val="00335BF6"/>
    <w:rsid w:val="00336BBE"/>
    <w:rsid w:val="00343C54"/>
    <w:rsid w:val="00345854"/>
    <w:rsid w:val="00346A2E"/>
    <w:rsid w:val="003478F2"/>
    <w:rsid w:val="00356490"/>
    <w:rsid w:val="003672CD"/>
    <w:rsid w:val="003714A9"/>
    <w:rsid w:val="00374C70"/>
    <w:rsid w:val="00392528"/>
    <w:rsid w:val="003A2194"/>
    <w:rsid w:val="003A7226"/>
    <w:rsid w:val="003C3655"/>
    <w:rsid w:val="003C761A"/>
    <w:rsid w:val="003D74EC"/>
    <w:rsid w:val="003F2E2B"/>
    <w:rsid w:val="00401618"/>
    <w:rsid w:val="00413332"/>
    <w:rsid w:val="00417E32"/>
    <w:rsid w:val="004506A5"/>
    <w:rsid w:val="004527B2"/>
    <w:rsid w:val="00452C7E"/>
    <w:rsid w:val="00460A4B"/>
    <w:rsid w:val="004661D5"/>
    <w:rsid w:val="00467A0E"/>
    <w:rsid w:val="00481850"/>
    <w:rsid w:val="004907D6"/>
    <w:rsid w:val="004B1E52"/>
    <w:rsid w:val="004B5329"/>
    <w:rsid w:val="004C5C52"/>
    <w:rsid w:val="004C6BCC"/>
    <w:rsid w:val="004E6C44"/>
    <w:rsid w:val="004F366C"/>
    <w:rsid w:val="004F3BC6"/>
    <w:rsid w:val="004F5AC9"/>
    <w:rsid w:val="0050210B"/>
    <w:rsid w:val="005040F8"/>
    <w:rsid w:val="005051E6"/>
    <w:rsid w:val="0050568C"/>
    <w:rsid w:val="00505A8E"/>
    <w:rsid w:val="0050656A"/>
    <w:rsid w:val="00514A57"/>
    <w:rsid w:val="00520CBF"/>
    <w:rsid w:val="00524494"/>
    <w:rsid w:val="00525E28"/>
    <w:rsid w:val="00536338"/>
    <w:rsid w:val="00547813"/>
    <w:rsid w:val="0055153A"/>
    <w:rsid w:val="00553630"/>
    <w:rsid w:val="0055503C"/>
    <w:rsid w:val="00572507"/>
    <w:rsid w:val="00575030"/>
    <w:rsid w:val="00581D7C"/>
    <w:rsid w:val="00586B04"/>
    <w:rsid w:val="005A186E"/>
    <w:rsid w:val="005B1C21"/>
    <w:rsid w:val="005C10BC"/>
    <w:rsid w:val="005D21AA"/>
    <w:rsid w:val="005E17E8"/>
    <w:rsid w:val="005E43A3"/>
    <w:rsid w:val="005E5265"/>
    <w:rsid w:val="005F5548"/>
    <w:rsid w:val="00605320"/>
    <w:rsid w:val="00622827"/>
    <w:rsid w:val="00625453"/>
    <w:rsid w:val="00636BE0"/>
    <w:rsid w:val="0064301A"/>
    <w:rsid w:val="00661CD2"/>
    <w:rsid w:val="006647EF"/>
    <w:rsid w:val="006826A0"/>
    <w:rsid w:val="00684E25"/>
    <w:rsid w:val="006A20EF"/>
    <w:rsid w:val="006A4C01"/>
    <w:rsid w:val="006A7B99"/>
    <w:rsid w:val="006C59D4"/>
    <w:rsid w:val="006C73E7"/>
    <w:rsid w:val="006C7D87"/>
    <w:rsid w:val="006D1DC0"/>
    <w:rsid w:val="006E456F"/>
    <w:rsid w:val="006F0075"/>
    <w:rsid w:val="00701C46"/>
    <w:rsid w:val="00727416"/>
    <w:rsid w:val="0073332F"/>
    <w:rsid w:val="00736C6F"/>
    <w:rsid w:val="007402C2"/>
    <w:rsid w:val="00745BED"/>
    <w:rsid w:val="00753551"/>
    <w:rsid w:val="00753845"/>
    <w:rsid w:val="007634C8"/>
    <w:rsid w:val="00771FD4"/>
    <w:rsid w:val="00794A24"/>
    <w:rsid w:val="00797F59"/>
    <w:rsid w:val="007B0FCF"/>
    <w:rsid w:val="007E1141"/>
    <w:rsid w:val="007E3935"/>
    <w:rsid w:val="007F0513"/>
    <w:rsid w:val="00800296"/>
    <w:rsid w:val="008015CF"/>
    <w:rsid w:val="00803F0B"/>
    <w:rsid w:val="008062AA"/>
    <w:rsid w:val="00807FBE"/>
    <w:rsid w:val="00813846"/>
    <w:rsid w:val="00845718"/>
    <w:rsid w:val="008603B1"/>
    <w:rsid w:val="0087533F"/>
    <w:rsid w:val="0089457B"/>
    <w:rsid w:val="008951E0"/>
    <w:rsid w:val="0089671A"/>
    <w:rsid w:val="008C12D6"/>
    <w:rsid w:val="008C279A"/>
    <w:rsid w:val="008D6771"/>
    <w:rsid w:val="008D6E35"/>
    <w:rsid w:val="008E3D8A"/>
    <w:rsid w:val="008F033F"/>
    <w:rsid w:val="008F70B5"/>
    <w:rsid w:val="00905E53"/>
    <w:rsid w:val="0091252C"/>
    <w:rsid w:val="00913997"/>
    <w:rsid w:val="00916780"/>
    <w:rsid w:val="00926693"/>
    <w:rsid w:val="00927907"/>
    <w:rsid w:val="00941709"/>
    <w:rsid w:val="0094236C"/>
    <w:rsid w:val="00946578"/>
    <w:rsid w:val="00951241"/>
    <w:rsid w:val="00965570"/>
    <w:rsid w:val="00976462"/>
    <w:rsid w:val="0098179F"/>
    <w:rsid w:val="00982D7E"/>
    <w:rsid w:val="009838DB"/>
    <w:rsid w:val="00996C90"/>
    <w:rsid w:val="009A6BFC"/>
    <w:rsid w:val="009B5D8E"/>
    <w:rsid w:val="009B6A02"/>
    <w:rsid w:val="009C2AF3"/>
    <w:rsid w:val="009D1BE0"/>
    <w:rsid w:val="009D3397"/>
    <w:rsid w:val="009D3F11"/>
    <w:rsid w:val="009E7B5F"/>
    <w:rsid w:val="009F3E0B"/>
    <w:rsid w:val="009F496C"/>
    <w:rsid w:val="009F624E"/>
    <w:rsid w:val="009F668A"/>
    <w:rsid w:val="00A10A52"/>
    <w:rsid w:val="00A113E0"/>
    <w:rsid w:val="00A35D18"/>
    <w:rsid w:val="00A41A83"/>
    <w:rsid w:val="00A64CD1"/>
    <w:rsid w:val="00A75CB0"/>
    <w:rsid w:val="00A76252"/>
    <w:rsid w:val="00A766C5"/>
    <w:rsid w:val="00A86929"/>
    <w:rsid w:val="00AA5F6B"/>
    <w:rsid w:val="00AE6F1C"/>
    <w:rsid w:val="00AF6849"/>
    <w:rsid w:val="00B0354B"/>
    <w:rsid w:val="00B10932"/>
    <w:rsid w:val="00B114E7"/>
    <w:rsid w:val="00B512BC"/>
    <w:rsid w:val="00B562E9"/>
    <w:rsid w:val="00B96F92"/>
    <w:rsid w:val="00BA3BB8"/>
    <w:rsid w:val="00BB590C"/>
    <w:rsid w:val="00BD0217"/>
    <w:rsid w:val="00BE5246"/>
    <w:rsid w:val="00C17330"/>
    <w:rsid w:val="00C17CAE"/>
    <w:rsid w:val="00C33080"/>
    <w:rsid w:val="00C54C55"/>
    <w:rsid w:val="00C566C7"/>
    <w:rsid w:val="00C62C14"/>
    <w:rsid w:val="00C7163C"/>
    <w:rsid w:val="00C87398"/>
    <w:rsid w:val="00CA5C39"/>
    <w:rsid w:val="00CD2138"/>
    <w:rsid w:val="00CD312F"/>
    <w:rsid w:val="00CD5463"/>
    <w:rsid w:val="00CE55A3"/>
    <w:rsid w:val="00CF0D70"/>
    <w:rsid w:val="00CF1169"/>
    <w:rsid w:val="00CF1B5A"/>
    <w:rsid w:val="00CF2079"/>
    <w:rsid w:val="00CF3908"/>
    <w:rsid w:val="00CF5831"/>
    <w:rsid w:val="00D00712"/>
    <w:rsid w:val="00D10818"/>
    <w:rsid w:val="00D21EC7"/>
    <w:rsid w:val="00D25066"/>
    <w:rsid w:val="00D34C1F"/>
    <w:rsid w:val="00D34E78"/>
    <w:rsid w:val="00D478DE"/>
    <w:rsid w:val="00D56F2F"/>
    <w:rsid w:val="00D662FE"/>
    <w:rsid w:val="00D8127B"/>
    <w:rsid w:val="00D85A01"/>
    <w:rsid w:val="00D91AED"/>
    <w:rsid w:val="00DA64A8"/>
    <w:rsid w:val="00DC2B00"/>
    <w:rsid w:val="00DD2421"/>
    <w:rsid w:val="00DD3487"/>
    <w:rsid w:val="00DF3518"/>
    <w:rsid w:val="00E04D2E"/>
    <w:rsid w:val="00E172E7"/>
    <w:rsid w:val="00E2308C"/>
    <w:rsid w:val="00E24D98"/>
    <w:rsid w:val="00E37031"/>
    <w:rsid w:val="00E50198"/>
    <w:rsid w:val="00E50264"/>
    <w:rsid w:val="00E5250D"/>
    <w:rsid w:val="00E54E80"/>
    <w:rsid w:val="00EB2248"/>
    <w:rsid w:val="00EC1375"/>
    <w:rsid w:val="00EC21F2"/>
    <w:rsid w:val="00ED22DD"/>
    <w:rsid w:val="00EF1FB0"/>
    <w:rsid w:val="00EF6234"/>
    <w:rsid w:val="00F3547B"/>
    <w:rsid w:val="00F46215"/>
    <w:rsid w:val="00F54A57"/>
    <w:rsid w:val="00F87E59"/>
    <w:rsid w:val="00F95BF6"/>
    <w:rsid w:val="00FA31BD"/>
    <w:rsid w:val="00FA77ED"/>
    <w:rsid w:val="00FB00FF"/>
    <w:rsid w:val="00FB24B7"/>
    <w:rsid w:val="00FD1838"/>
    <w:rsid w:val="00FD2FBA"/>
    <w:rsid w:val="00FD66A5"/>
    <w:rsid w:val="00FE59E8"/>
    <w:rsid w:val="00FE711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63490"/>
    <o:shapelayout v:ext="edit">
      <o:idmap v:ext="edit" data="1"/>
    </o:shapelayout>
  </w:shapeDefaults>
  <w:decimalSymbol w:val=","/>
  <w:listSeparator w:val=";"/>
  <w14:docId w14:val="2B5D7B29"/>
  <w15:docId w15:val="{CD855F5C-0B68-49B9-8783-4965FA94EF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EF1FB0"/>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EF1FB0"/>
    <w:rPr>
      <w:rFonts w:ascii="Tahoma" w:hAnsi="Tahoma" w:cs="Tahoma"/>
      <w:sz w:val="16"/>
      <w:szCs w:val="16"/>
    </w:rPr>
  </w:style>
  <w:style w:type="paragraph" w:styleId="Sansinterligne">
    <w:name w:val="No Spacing"/>
    <w:uiPriority w:val="1"/>
    <w:qFormat/>
    <w:rsid w:val="00EF1FB0"/>
    <w:pPr>
      <w:spacing w:after="0" w:line="240" w:lineRule="auto"/>
    </w:pPr>
  </w:style>
  <w:style w:type="table" w:styleId="Grilledutableau">
    <w:name w:val="Table Grid"/>
    <w:basedOn w:val="TableauNormal"/>
    <w:uiPriority w:val="59"/>
    <w:rsid w:val="00586B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4F3BC6"/>
    <w:pPr>
      <w:ind w:left="720"/>
      <w:contextualSpacing/>
    </w:pPr>
  </w:style>
  <w:style w:type="character" w:styleId="Lienhypertexte">
    <w:name w:val="Hyperlink"/>
    <w:basedOn w:val="Policepardfaut"/>
    <w:uiPriority w:val="99"/>
    <w:unhideWhenUsed/>
    <w:rsid w:val="004F3BC6"/>
    <w:rPr>
      <w:color w:val="0000FF" w:themeColor="hyperlink"/>
      <w:u w:val="single"/>
    </w:rPr>
  </w:style>
  <w:style w:type="paragraph" w:styleId="En-tte">
    <w:name w:val="header"/>
    <w:basedOn w:val="Normal"/>
    <w:link w:val="En-tteCar"/>
    <w:uiPriority w:val="99"/>
    <w:unhideWhenUsed/>
    <w:rsid w:val="00F54A57"/>
    <w:pPr>
      <w:tabs>
        <w:tab w:val="center" w:pos="4536"/>
        <w:tab w:val="right" w:pos="9072"/>
      </w:tabs>
      <w:spacing w:after="0" w:line="240" w:lineRule="auto"/>
    </w:pPr>
  </w:style>
  <w:style w:type="character" w:customStyle="1" w:styleId="En-tteCar">
    <w:name w:val="En-tête Car"/>
    <w:basedOn w:val="Policepardfaut"/>
    <w:link w:val="En-tte"/>
    <w:uiPriority w:val="99"/>
    <w:rsid w:val="00F54A57"/>
  </w:style>
  <w:style w:type="paragraph" w:styleId="Pieddepage">
    <w:name w:val="footer"/>
    <w:basedOn w:val="Normal"/>
    <w:link w:val="PieddepageCar"/>
    <w:unhideWhenUsed/>
    <w:rsid w:val="00F54A57"/>
    <w:pPr>
      <w:tabs>
        <w:tab w:val="center" w:pos="4536"/>
        <w:tab w:val="right" w:pos="9072"/>
      </w:tabs>
      <w:spacing w:after="0" w:line="240" w:lineRule="auto"/>
    </w:pPr>
  </w:style>
  <w:style w:type="character" w:customStyle="1" w:styleId="PieddepageCar">
    <w:name w:val="Pied de page Car"/>
    <w:basedOn w:val="Policepardfaut"/>
    <w:link w:val="Pieddepage"/>
    <w:uiPriority w:val="99"/>
    <w:semiHidden/>
    <w:rsid w:val="00F54A57"/>
  </w:style>
  <w:style w:type="paragraph" w:styleId="Signature">
    <w:name w:val="Signature"/>
    <w:basedOn w:val="Normal"/>
    <w:link w:val="SignatureCar"/>
    <w:rsid w:val="00736C6F"/>
    <w:pPr>
      <w:spacing w:before="960" w:after="240" w:line="240" w:lineRule="auto"/>
    </w:pPr>
    <w:rPr>
      <w:rFonts w:ascii="Times New Roman" w:eastAsia="Times New Roman" w:hAnsi="Times New Roman" w:cs="Times New Roman"/>
      <w:sz w:val="24"/>
      <w:szCs w:val="24"/>
    </w:rPr>
  </w:style>
  <w:style w:type="character" w:customStyle="1" w:styleId="SignatureCar">
    <w:name w:val="Signature Car"/>
    <w:basedOn w:val="Policepardfaut"/>
    <w:link w:val="Signature"/>
    <w:rsid w:val="00736C6F"/>
    <w:rPr>
      <w:rFonts w:ascii="Times New Roman" w:eastAsia="Times New Roman" w:hAnsi="Times New Roman" w:cs="Times New Roman"/>
      <w:sz w:val="24"/>
      <w:szCs w:val="24"/>
      <w:lang w:eastAsia="fr-FR"/>
    </w:rPr>
  </w:style>
  <w:style w:type="paragraph" w:styleId="Corpsdetexte">
    <w:name w:val="Body Text"/>
    <w:basedOn w:val="Normal"/>
    <w:link w:val="CorpsdetexteCar"/>
    <w:rsid w:val="00736C6F"/>
    <w:pPr>
      <w:spacing w:before="240" w:after="240" w:line="240" w:lineRule="auto"/>
    </w:pPr>
    <w:rPr>
      <w:rFonts w:ascii="Times New Roman" w:eastAsia="Times New Roman" w:hAnsi="Times New Roman" w:cs="Times New Roman"/>
      <w:sz w:val="24"/>
      <w:szCs w:val="24"/>
    </w:rPr>
  </w:style>
  <w:style w:type="character" w:customStyle="1" w:styleId="CorpsdetexteCar">
    <w:name w:val="Corps de texte Car"/>
    <w:basedOn w:val="Policepardfaut"/>
    <w:link w:val="Corpsdetexte"/>
    <w:rsid w:val="00736C6F"/>
    <w:rPr>
      <w:rFonts w:ascii="Times New Roman" w:eastAsia="Times New Roman" w:hAnsi="Times New Roman" w:cs="Times New Roman"/>
      <w:sz w:val="24"/>
      <w:szCs w:val="24"/>
      <w:lang w:eastAsia="fr-FR"/>
    </w:rPr>
  </w:style>
  <w:style w:type="paragraph" w:styleId="Salutations">
    <w:name w:val="Salutation"/>
    <w:basedOn w:val="Normal"/>
    <w:next w:val="Normal"/>
    <w:link w:val="SalutationsCar"/>
    <w:rsid w:val="00736C6F"/>
    <w:pPr>
      <w:spacing w:before="480" w:after="240" w:line="240" w:lineRule="auto"/>
    </w:pPr>
    <w:rPr>
      <w:rFonts w:ascii="Times New Roman" w:eastAsia="Times New Roman" w:hAnsi="Times New Roman" w:cs="Times New Roman"/>
      <w:sz w:val="24"/>
      <w:szCs w:val="24"/>
    </w:rPr>
  </w:style>
  <w:style w:type="character" w:customStyle="1" w:styleId="SalutationsCar">
    <w:name w:val="Salutations Car"/>
    <w:basedOn w:val="Policepardfaut"/>
    <w:link w:val="Salutations"/>
    <w:rsid w:val="00736C6F"/>
    <w:rPr>
      <w:rFonts w:ascii="Times New Roman" w:eastAsia="Times New Roman" w:hAnsi="Times New Roman" w:cs="Times New Roman"/>
      <w:sz w:val="24"/>
      <w:szCs w:val="24"/>
      <w:lang w:eastAsia="fr-FR"/>
    </w:rPr>
  </w:style>
  <w:style w:type="paragraph" w:customStyle="1" w:styleId="pf0">
    <w:name w:val="pf0"/>
    <w:basedOn w:val="Normal"/>
    <w:rsid w:val="00CF3908"/>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926633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cdg74.fr/"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tif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p:properties xmlns:p="http://schemas.microsoft.com/office/2006/metadata/properties" xmlns:xsi="http://www.w3.org/2001/XMLSchema-instance" xmlns:pc="http://schemas.microsoft.com/office/infopath/2007/PartnerControls">
  <documentManagement>
    <yes_Archive xmlns="cac6c717-0427-41df-8cbf-34a1150a5cf1">false</yes_Archive>
    <yes_Origine xmlns="cac6c717-0427-41df-8cbf-34a1150a5cf1">-1;#Santé au travail|e21674a1-92eb-4792-a6ae-9b36cb275935</yes_Origine>
    <yes_Processus xmlns="cac6c717-0427-41df-8cbf-34a1150a5cf1" xsi:nil="true"/>
    <yes_NatureDocument xmlns="cac6c717-0427-41df-8cbf-34a1150a5cf1" xsi:nil="true"/>
  </documentManagement>
</p:properties>
</file>

<file path=customXml/item3.xml><?xml version="1.0" encoding="utf-8"?>
<ct:contentTypeSchema xmlns:ct="http://schemas.microsoft.com/office/2006/metadata/contentType" xmlns:ma="http://schemas.microsoft.com/office/2006/metadata/properties/metaAttributes" ct:_="" ma:_="" ma:contentTypeName="Yes_Documentation" ma:contentTypeID="0x010100B3669A6B9A7E4EE5877FE38FDB8B991900215669D7151E3647AFD803644154EF2D" ma:contentTypeVersion="4" ma:contentTypeDescription="Bibliothèque des espaces dédiés" ma:contentTypeScope="" ma:versionID="05b8fc9957ed710a12288ad67e0ecc4b">
  <xsd:schema xmlns:xsd="http://www.w3.org/2001/XMLSchema" xmlns:xs="http://www.w3.org/2001/XMLSchema" xmlns:p="http://schemas.microsoft.com/office/2006/metadata/properties" xmlns:ns2="cac6c717-0427-41df-8cbf-34a1150a5cf1" targetNamespace="http://schemas.microsoft.com/office/2006/metadata/properties" ma:root="true" ma:fieldsID="f6757adab3abacd68d05dd1984c8ce43" ns2:_="">
    <xsd:import namespace="cac6c717-0427-41df-8cbf-34a1150a5cf1"/>
    <xsd:element name="properties">
      <xsd:complexType>
        <xsd:sequence>
          <xsd:element name="documentManagement">
            <xsd:complexType>
              <xsd:all>
                <xsd:element ref="ns2:yes_NatureDocument" minOccurs="0"/>
                <xsd:element ref="ns2:yes_Origine" minOccurs="0"/>
                <xsd:element ref="ns2:yes_Processus" minOccurs="0"/>
                <xsd:element ref="ns2:yes_Archiv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c6c717-0427-41df-8cbf-34a1150a5cf1" elementFormDefault="qualified">
    <xsd:import namespace="http://schemas.microsoft.com/office/2006/documentManagement/types"/>
    <xsd:import namespace="http://schemas.microsoft.com/office/infopath/2007/PartnerControls"/>
    <xsd:element name="yes_NatureDocument" ma:index="8" nillable="true" ma:displayName="Nature de document" ma:internalName="yes_NatureDocument">
      <xsd:simpleType>
        <xsd:restriction base="dms:Unknown"/>
      </xsd:simpleType>
    </xsd:element>
    <xsd:element name="yes_Origine" ma:index="9" nillable="true" ma:displayName="Origine" ma:default="-1;#Santé au travail|e21674a1-92eb-4792-a6ae-9b36cb275935" ma:internalName="yes_Origine">
      <xsd:simpleType>
        <xsd:restriction base="dms:Unknown"/>
      </xsd:simpleType>
    </xsd:element>
    <xsd:element name="yes_Processus" ma:index="10" nillable="true" ma:displayName="Processus" ma:hidden="true" ma:internalName="yes_Processus" ma:readOnly="false">
      <xsd:simpleType>
        <xsd:restriction base="dms:Unknown"/>
      </xsd:simpleType>
    </xsd:element>
    <xsd:element name="yes_Archive" ma:index="11" nillable="true" ma:displayName="Archive" ma:default="0" ma:internalName="yes_Archiv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7A13AB6-6E74-4CF1-AB38-3687E9EE981F}">
  <ds:schemaRefs>
    <ds:schemaRef ds:uri="http://schemas.openxmlformats.org/officeDocument/2006/bibliography"/>
  </ds:schemaRefs>
</ds:datastoreItem>
</file>

<file path=customXml/itemProps2.xml><?xml version="1.0" encoding="utf-8"?>
<ds:datastoreItem xmlns:ds="http://schemas.openxmlformats.org/officeDocument/2006/customXml" ds:itemID="{857C3D53-85C5-480E-BA48-E588FA358F98}">
  <ds:schemaRefs>
    <ds:schemaRef ds:uri="http://schemas.microsoft.com/office/2006/metadata/properties"/>
    <ds:schemaRef ds:uri="http://schemas.microsoft.com/office/infopath/2007/PartnerControls"/>
    <ds:schemaRef ds:uri="cac6c717-0427-41df-8cbf-34a1150a5cf1"/>
  </ds:schemaRefs>
</ds:datastoreItem>
</file>

<file path=customXml/itemProps3.xml><?xml version="1.0" encoding="utf-8"?>
<ds:datastoreItem xmlns:ds="http://schemas.openxmlformats.org/officeDocument/2006/customXml" ds:itemID="{019E5BE5-2AAB-446E-8209-74F2A2FA5F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ac6c717-0427-41df-8cbf-34a1150a5cf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F062F95-A41A-45BB-9232-789902B48EC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3915</Words>
  <Characters>21537</Characters>
  <Application>Microsoft Office Word</Application>
  <DocSecurity>0</DocSecurity>
  <Lines>179</Lines>
  <Paragraphs>50</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25402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maho</dc:creator>
  <cp:lastModifiedBy>BARAULT Olivier</cp:lastModifiedBy>
  <cp:revision>2</cp:revision>
  <cp:lastPrinted>2018-02-20T08:04:00Z</cp:lastPrinted>
  <dcterms:created xsi:type="dcterms:W3CDTF">2024-02-06T12:47:00Z</dcterms:created>
  <dcterms:modified xsi:type="dcterms:W3CDTF">2024-02-06T12:47:00Z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0x010100B3669A6B9A7E4EE5877FE38FDB8B991900215669D7151E3647AFD803644154EF2D</vt:lpwstr>
  </property>
</Properties>
</file>