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B28D" w14:textId="197032FD" w:rsidR="008D56C6" w:rsidRPr="008D56C6" w:rsidRDefault="008D56C6" w:rsidP="008D56C6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8D56C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71FFA8B" wp14:editId="20DB9BE9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1" name="Image 1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6C6">
        <w:rPr>
          <w:rFonts w:asciiTheme="minorHAnsi" w:hAnsiTheme="minorHAnsi" w:cstheme="minorHAnsi"/>
          <w:i/>
          <w:szCs w:val="22"/>
        </w:rPr>
        <w:t>Modèle (</w:t>
      </w:r>
      <w:r w:rsidR="001D379C">
        <w:rPr>
          <w:rFonts w:asciiTheme="minorHAnsi" w:hAnsiTheme="minorHAnsi" w:cstheme="minorHAnsi"/>
          <w:i/>
          <w:szCs w:val="22"/>
        </w:rPr>
        <w:t>Juin</w:t>
      </w:r>
      <w:r w:rsidRPr="008D56C6">
        <w:rPr>
          <w:rFonts w:asciiTheme="minorHAnsi" w:hAnsiTheme="minorHAnsi" w:cstheme="minorHAnsi"/>
          <w:i/>
          <w:szCs w:val="22"/>
        </w:rPr>
        <w:t xml:space="preserve"> 202</w:t>
      </w:r>
      <w:r w:rsidR="001D379C">
        <w:rPr>
          <w:rFonts w:asciiTheme="minorHAnsi" w:hAnsiTheme="minorHAnsi" w:cstheme="minorHAnsi"/>
          <w:i/>
          <w:szCs w:val="22"/>
        </w:rPr>
        <w:t>5</w:t>
      </w:r>
      <w:bookmarkStart w:id="0" w:name="_GoBack"/>
      <w:bookmarkEnd w:id="0"/>
      <w:r w:rsidRPr="008D56C6">
        <w:rPr>
          <w:rFonts w:asciiTheme="minorHAnsi" w:hAnsiTheme="minorHAnsi" w:cstheme="minorHAnsi"/>
          <w:i/>
          <w:szCs w:val="22"/>
        </w:rPr>
        <w:t>)</w:t>
      </w:r>
    </w:p>
    <w:tbl>
      <w:tblPr>
        <w:tblStyle w:val="Grilledutableau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5186"/>
      </w:tblGrid>
      <w:tr w:rsidR="008D56C6" w:rsidRPr="008D56C6" w14:paraId="22DBF537" w14:textId="77777777" w:rsidTr="006F2023">
        <w:tc>
          <w:tcPr>
            <w:tcW w:w="5186" w:type="dxa"/>
          </w:tcPr>
          <w:p w14:paraId="2900E849" w14:textId="7A1C9A29" w:rsidR="008D56C6" w:rsidRPr="008D56C6" w:rsidRDefault="008D56C6" w:rsidP="008D56C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8D56C6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RENOUVELLEMENT D’UN CONTRAT D’ENGAGEMENT À DURÉE DÉTERMIN֤ÉE</w:t>
            </w:r>
          </w:p>
        </w:tc>
      </w:tr>
    </w:tbl>
    <w:p w14:paraId="6B5AF766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BD1FBA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61AF988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87B0D4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3B8D993" w14:textId="77777777" w:rsidR="008D56C6" w:rsidRPr="008D56C6" w:rsidRDefault="001D379C" w:rsidP="008D56C6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hAnsiTheme="minorHAnsi" w:cstheme="minorHAnsi"/>
          <w:noProof/>
        </w:rPr>
        <w:pict w14:anchorId="744937C1">
          <v:roundrect id="Rectangle : coins arrondis 12" o:spid="_x0000_s1044" style="position:absolute;left:0;text-align:left;margin-left:-135.85pt;margin-top:41.9pt;width:161.3pt;height:40.1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" fillcolor="#93295e" stroked="f">
            <v:textbox>
              <w:txbxContent>
                <w:p w14:paraId="137C0251" w14:textId="77777777" w:rsidR="008D56C6" w:rsidRPr="006C4B47" w:rsidRDefault="008D56C6" w:rsidP="008D56C6">
                  <w:pPr>
                    <w:jc w:val="center"/>
                    <w:rPr>
                      <w:rFonts w:ascii="Lucida Sans Unicode" w:hAnsi="Lucida Sans Unicode" w:cs="Lucida Sans Unicode"/>
                      <w:b/>
                      <w:color w:val="FFFFFF" w:themeColor="background1"/>
                      <w:sz w:val="28"/>
                    </w:rPr>
                  </w:pPr>
                  <w:r w:rsidRPr="006C4B47">
                    <w:rPr>
                      <w:rFonts w:ascii="Lucida Sans Unicode" w:hAnsi="Lucida Sans Unicode" w:cs="Lucida Sans Unicode"/>
                      <w:b/>
                      <w:color w:val="FFFFFF" w:themeColor="background1"/>
                      <w:sz w:val="28"/>
                    </w:rPr>
                    <w:t>Logo Collectivité</w:t>
                  </w:r>
                </w:p>
              </w:txbxContent>
            </v:textbox>
          </v:roundrect>
        </w:pict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357F9726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7AD64FDD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0AC2C0EF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3F8F1459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6F0C71EC" w14:textId="77777777" w:rsidR="008D56C6" w:rsidRPr="008D56C6" w:rsidRDefault="001D379C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0"/>
        </w:rPr>
        <w:pict w14:anchorId="37ECD389">
          <v:roundrect id="_x0000_s1043" style="position:absolute;left:0;text-align:left;margin-left:.05pt;margin-top:14.05pt;width:466.6pt;height:73.55pt;z-index:-251645952" arcsize="10923f" wrapcoords="521 0 313 340 -35 2041 -35 19559 417 21430 521 21430 21044 21430 21149 21430 21600 19559 21600 2041 21218 170 21044 0 521 0" fillcolor="#dbe5f1 [660]" stroked="f" strokecolor="#002060">
            <v:textbox style="mso-next-textbox:#_x0000_s1043">
              <w:txbxContent>
                <w:p w14:paraId="7DDBBC8A" w14:textId="77777777" w:rsidR="008D56C6" w:rsidRPr="005F746C" w:rsidRDefault="008D56C6" w:rsidP="008D56C6">
                  <w:pPr>
                    <w:spacing w:after="0" w:line="192" w:lineRule="auto"/>
                    <w:rPr>
                      <w:rFonts w:ascii="Tahoma" w:hAnsi="Tahoma" w:cs="Tahoma"/>
                      <w:b/>
                    </w:rPr>
                  </w:pPr>
                  <w:r w:rsidRPr="005F746C">
                    <w:rPr>
                      <w:rFonts w:ascii="Tahoma" w:hAnsi="Tahoma" w:cs="Tahoma"/>
                      <w:b/>
                    </w:rPr>
                    <w:t>Comment compléter le projet de contrat ?</w:t>
                  </w:r>
                </w:p>
                <w:p w14:paraId="71DCF59D" w14:textId="77777777" w:rsidR="008D56C6" w:rsidRPr="005F746C" w:rsidRDefault="008D56C6" w:rsidP="008D56C6">
                  <w:pPr>
                    <w:tabs>
                      <w:tab w:val="left" w:pos="6804"/>
                    </w:tabs>
                    <w:spacing w:after="0" w:line="192" w:lineRule="auto"/>
                    <w:ind w:right="52"/>
                    <w:rPr>
                      <w:rFonts w:ascii="Tahoma" w:hAnsi="Tahoma" w:cs="Tahoma"/>
                    </w:rPr>
                  </w:pPr>
                  <w:r w:rsidRPr="005F746C">
                    <w:rPr>
                      <w:rFonts w:ascii="Tahoma" w:hAnsi="Tahoma" w:cs="Tahoma"/>
                      <w:b/>
                      <w:color w:val="1F497D" w:themeColor="text2"/>
                    </w:rPr>
                    <w:t>Les éléments en bleu</w:t>
                  </w:r>
                  <w:r w:rsidRPr="005F746C">
                    <w:rPr>
                      <w:rFonts w:ascii="Tahoma" w:hAnsi="Tahoma" w:cs="Tahoma"/>
                    </w:rPr>
                    <w:t xml:space="preserve"> ne doivent être conservés dans le contrat que si la collectivité ou l’agent sont concernés.</w:t>
                  </w:r>
                </w:p>
                <w:p w14:paraId="44C76F10" w14:textId="77777777" w:rsidR="008D56C6" w:rsidRPr="005F746C" w:rsidRDefault="008D56C6" w:rsidP="008D56C6">
                  <w:pPr>
                    <w:spacing w:after="0" w:line="192" w:lineRule="auto"/>
                    <w:ind w:right="-71"/>
                    <w:rPr>
                      <w:rFonts w:ascii="Tahoma" w:hAnsi="Tahoma" w:cs="Tahoma"/>
                    </w:rPr>
                  </w:pPr>
                  <w:r w:rsidRPr="005F746C">
                    <w:rPr>
                      <w:rFonts w:ascii="Tahoma" w:hAnsi="Tahoma" w:cs="Tahoma"/>
                      <w:b/>
                      <w:color w:val="E36C0A" w:themeColor="accent6" w:themeShade="BF"/>
                    </w:rPr>
                    <w:t>Les éléments en orange</w:t>
                  </w:r>
                  <w:r w:rsidRPr="005F746C">
                    <w:rPr>
                      <w:rFonts w:ascii="Tahoma" w:hAnsi="Tahoma" w:cs="Tahoma"/>
                    </w:rPr>
                    <w:t xml:space="preserve"> visent à expliciter les différents contenus, et doivent être supprimés dans le contrat final.</w:t>
                  </w:r>
                </w:p>
                <w:p w14:paraId="31FC895D" w14:textId="77777777" w:rsidR="008D56C6" w:rsidRPr="00343A7E" w:rsidRDefault="008D56C6" w:rsidP="008D56C6">
                  <w:pPr>
                    <w:rPr>
                      <w:rFonts w:ascii="Tahoma" w:hAnsi="Tahoma" w:cs="Tahoma"/>
                      <w:sz w:val="20"/>
                    </w:rPr>
                  </w:pPr>
                </w:p>
              </w:txbxContent>
            </v:textbox>
            <w10:wrap type="tight"/>
          </v:roundrect>
        </w:pict>
      </w:r>
    </w:p>
    <w:p w14:paraId="4B7B5189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Entre</w:t>
      </w:r>
    </w:p>
    <w:p w14:paraId="54F3D6B3" w14:textId="77777777" w:rsidR="008D56C6" w:rsidRPr="004F2E5D" w:rsidRDefault="008D56C6" w:rsidP="008D56C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dénomination</w:t>
      </w:r>
      <w:proofErr w:type="gramEnd"/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exacte de la collectivité ou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de l’établissement concerné)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représenté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par son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(Maire ou Président)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, et dûment habilité par délibération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l'organe délibérant)</w:t>
      </w:r>
      <w:r w:rsidRPr="004F2E5D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en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>, ci-après dénommée « la collectivité » ;</w:t>
      </w:r>
    </w:p>
    <w:p w14:paraId="29807A61" w14:textId="77777777" w:rsidR="008D56C6" w:rsidRPr="004F2E5D" w:rsidRDefault="008D56C6" w:rsidP="008D56C6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Et </w:t>
      </w:r>
    </w:p>
    <w:p w14:paraId="40E39D8D" w14:textId="77777777" w:rsidR="008D56C6" w:rsidRPr="008D56C6" w:rsidRDefault="008D56C6" w:rsidP="008D56C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>M.</w:t>
      </w: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né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color w:val="365F91" w:themeColor="accent1" w:themeShade="BF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à</w:t>
      </w:r>
      <w:proofErr w:type="gramEnd"/>
      <w:r w:rsidRPr="004F2E5D">
        <w:rPr>
          <w:rFonts w:asciiTheme="minorHAnsi" w:hAnsiTheme="minorHAnsi" w:cstheme="minorHAnsi"/>
          <w:color w:val="5F497A"/>
          <w:kern w:val="20"/>
          <w:szCs w:val="22"/>
        </w:rPr>
        <w:t xml:space="preserve"> ......................................,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domicilié</w:t>
      </w: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(e) 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à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>, ci-après dénommé « l’agent » ;</w:t>
      </w:r>
    </w:p>
    <w:p w14:paraId="02B315C8" w14:textId="77777777" w:rsidR="00F54CF0" w:rsidRPr="008D56C6" w:rsidRDefault="00F54CF0" w:rsidP="00993164">
      <w:pPr>
        <w:jc w:val="left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32EBF10" w14:textId="72AC65E0" w:rsidR="008D56C6" w:rsidRDefault="008D56C6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le Code général de la fonction publique,</w:t>
      </w:r>
    </w:p>
    <w:p w14:paraId="02B315CB" w14:textId="659A2469" w:rsidR="00F54CF0" w:rsidRPr="008D56C6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8D56C6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le décret n° 88-145 du 15 février 1988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relatif aux agents </w:t>
      </w:r>
      <w:r w:rsidR="009354CF" w:rsidRPr="008D56C6">
        <w:rPr>
          <w:rFonts w:asciiTheme="minorHAnsi" w:eastAsiaTheme="minorHAnsi" w:hAnsiTheme="minorHAnsi" w:cstheme="minorHAnsi"/>
          <w:szCs w:val="22"/>
          <w:lang w:eastAsia="en-US"/>
        </w:rPr>
        <w:t>contractuels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de la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ublique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t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>erritoriale,</w:t>
      </w:r>
    </w:p>
    <w:p w14:paraId="02B315CC" w14:textId="1DD39F28" w:rsidR="009354CF" w:rsidRPr="004F2E5D" w:rsidRDefault="00827E2E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V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u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le décret n°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91-298 du 20 mars 199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1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portant dispositions statutaires applicables aux fonctionnaires territoriaux nommés dans des emplois permanents à temps non complet</w:t>
      </w:r>
      <w:r w:rsidR="00B5306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,</w:t>
      </w:r>
      <w:r w:rsidR="0090219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0194CAF8" w14:textId="3BAF7E41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cas échéant) Vu le décret n° 2019-1414 du 19 décembre 2019 relatif à la procédure de recrutement pour pourvoir les emplois permanents de la fonction publique ouverts aux agents contractuels,</w:t>
      </w:r>
    </w:p>
    <w:p w14:paraId="42A8CC5B" w14:textId="26A9CC11" w:rsidR="007A66B7" w:rsidRPr="004F2E5D" w:rsidRDefault="007A66B7" w:rsidP="0097171B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l’accord collectif conclu par la collectivité (ou l’établissement concerné) relatif à ...................................... 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......................................, </w:t>
      </w:r>
    </w:p>
    <w:p w14:paraId="31AB1D40" w14:textId="60B78E99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cas échéant) Vu la procédure de recrutement applicable aux emplois permanents de ......................................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dénomination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exacte de la collectivité ou de l’établissement concerné) susceptibles d’être occupés par des agents contractuels, publiée sur ......................................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site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internet ou autre support),</w:t>
      </w:r>
    </w:p>
    <w:p w14:paraId="42221970" w14:textId="77777777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la délibération n°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portant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création de l’emploi,</w:t>
      </w:r>
    </w:p>
    <w:p w14:paraId="2B750DE1" w14:textId="77777777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la déclaration de vacance d’emploi auprès du Centre de Gestion n°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02B315D0" w14:textId="6793E389" w:rsidR="00296CD2" w:rsidRPr="008D56C6" w:rsidRDefault="0097171B" w:rsidP="00296CD2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Vu</w:t>
      </w:r>
      <w:r w:rsidR="00296CD2"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contrat </w:t>
      </w:r>
      <w:r w:rsidR="00C45FED"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à durée déterminée</w:t>
      </w:r>
      <w:r w:rsidR="00C45FED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de M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296CD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proofErr w:type="gramStart"/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ou</w:t>
      </w:r>
      <w:proofErr w:type="gramEnd"/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la dernière période de renouvellement de celui-ci)</w:t>
      </w:r>
      <w:r w:rsidR="001A2693" w:rsidRPr="008D56C6">
        <w:rPr>
          <w:rFonts w:asciiTheme="minorHAnsi" w:hAnsiTheme="minorHAnsi" w:cstheme="minorHAnsi"/>
          <w:color w:val="5F497A"/>
          <w:kern w:val="20"/>
          <w:sz w:val="20"/>
          <w:szCs w:val="20"/>
          <w:lang w:eastAsia="en-US"/>
        </w:rPr>
        <w:t xml:space="preserve"> </w:t>
      </w:r>
      <w:r w:rsidR="001A2693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arrive à son terme le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02B315D1" w14:textId="2E2D8334" w:rsidR="00194B0A" w:rsidRPr="008D56C6" w:rsidRDefault="009E2392" w:rsidP="00296CD2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lastRenderedPageBreak/>
        <w:t xml:space="preserve">(Le cas échéant) 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Vu</w:t>
      </w:r>
      <w:r w:rsidR="008224B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l’avenant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</w:t>
      </w:r>
      <w:r w:rsidR="0090219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les</w:t>
      </w:r>
      <w:r w:rsidR="00874138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avenants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8224B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au(x)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contrat(s)</w:t>
      </w:r>
      <w:r w:rsid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de M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97171B"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="0097171B"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475A9225" w14:textId="77777777" w:rsidR="0097171B" w:rsidRDefault="0097171B" w:rsidP="00E64797">
      <w:pPr>
        <w:pStyle w:val="VuConsidrant"/>
        <w:spacing w:before="120"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AAAC7FD" w14:textId="77777777" w:rsidR="0097171B" w:rsidRPr="004F2E5D" w:rsidRDefault="0097171B" w:rsidP="0097171B">
      <w:pPr>
        <w:pStyle w:val="VuConsidrant"/>
        <w:spacing w:before="120" w:after="120"/>
        <w:rPr>
          <w:rFonts w:asciiTheme="minorHAnsi" w:hAnsiTheme="minorHAnsi" w:cstheme="minorHAnsi"/>
          <w:color w:val="5F497A"/>
          <w:kern w:val="20"/>
          <w:sz w:val="22"/>
          <w:szCs w:val="22"/>
        </w:rPr>
      </w:pPr>
      <w:r w:rsidRPr="004F2E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Considérant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que l’intéressé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été recruté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sur la base de l’article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cas échéant L. 332-8, 1° - 2° - 3° - 4° - 5° - 6°) 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 Code général de la fonction publique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(et que la durée des contrats précédents est égale à 6 ans)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; sur l'emploi de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...................................... </w:t>
      </w:r>
      <w:proofErr w:type="gramStart"/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>à</w:t>
      </w:r>
      <w:proofErr w:type="gramEnd"/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>/35</w:t>
      </w:r>
      <w:r w:rsidRPr="004F2E5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et percevait la rémunération afférente à l'indice majoré (IM)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</w:p>
    <w:p w14:paraId="02B315D3" w14:textId="6708FBDF" w:rsidR="008E2848" w:rsidRPr="008D56C6" w:rsidRDefault="008E2848" w:rsidP="0097171B">
      <w:pPr>
        <w:pStyle w:val="VuConsidrant"/>
        <w:spacing w:after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e cas échéant) Considérant l’entretien réalisé le </w:t>
      </w:r>
      <w:r w:rsidR="0097171B"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préalablement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à la</w:t>
      </w:r>
      <w:r w:rsid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conclusion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d’un contrat à durée indéterminée,</w:t>
      </w: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</w:p>
    <w:p w14:paraId="02B315D4" w14:textId="77777777" w:rsidR="009E2392" w:rsidRPr="008D56C6" w:rsidRDefault="009E2392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2B315D5" w14:textId="77777777" w:rsidR="00F54CF0" w:rsidRPr="008D56C6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Il a été convenu ce qui suit :</w:t>
      </w:r>
    </w:p>
    <w:p w14:paraId="02B315D6" w14:textId="77777777" w:rsidR="00020300" w:rsidRPr="008D56C6" w:rsidRDefault="0002030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02B315D7" w14:textId="77777777" w:rsidR="00F54CF0" w:rsidRPr="00F422AA" w:rsidRDefault="00F54CF0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1 : </w:t>
      </w:r>
    </w:p>
    <w:p w14:paraId="2E2F6553" w14:textId="6674E8B0" w:rsidR="00F422AA" w:rsidRPr="004F2E5D" w:rsidRDefault="00F422AA" w:rsidP="00F422A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A compter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, le contrat en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est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renouvelé dans les mêmes conditions :</w:t>
      </w:r>
    </w:p>
    <w:p w14:paraId="6B4EEFE6" w14:textId="77777777" w:rsidR="00F422AA" w:rsidRPr="004F2E5D" w:rsidRDefault="00F422AA" w:rsidP="00F422A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E564716" w14:textId="140F95D6" w:rsidR="00F422AA" w:rsidRPr="000E4CC9" w:rsidRDefault="00F422AA" w:rsidP="00F422AA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(Mme)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exerce ses fonctions à temps complet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à temps non complet pour une durée hebdomadaire d'emploi de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/35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et percevra une rémunération calculée par référence à l'indice majoré (IM)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l’indemnité de résidence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le supplément familial de traitement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(éventuellement)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ainsi que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 les primes et indemnités instituées par l'assemblée délibérante.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</w:p>
    <w:p w14:paraId="02B315DB" w14:textId="77777777" w:rsidR="003747AD" w:rsidRPr="008D56C6" w:rsidRDefault="003747AD" w:rsidP="00D9473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</w:p>
    <w:p w14:paraId="02B315DC" w14:textId="77777777" w:rsidR="008E2848" w:rsidRPr="00F422AA" w:rsidRDefault="008E2848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</w:t>
      </w:r>
      <w:r w:rsidR="008B0770" w:rsidRPr="00F422AA">
        <w:rPr>
          <w:rFonts w:asciiTheme="minorHAnsi" w:hAnsiTheme="minorHAnsi" w:cstheme="minorHAnsi"/>
        </w:rPr>
        <w:t>2</w:t>
      </w:r>
      <w:r w:rsidRPr="00F422AA">
        <w:rPr>
          <w:rFonts w:asciiTheme="minorHAnsi" w:hAnsiTheme="minorHAnsi" w:cstheme="minorHAnsi"/>
        </w:rPr>
        <w:t xml:space="preserve"> : </w:t>
      </w:r>
    </w:p>
    <w:p w14:paraId="02B315DD" w14:textId="77777777" w:rsidR="0072685C" w:rsidRPr="008D56C6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szCs w:val="22"/>
          <w:lang w:eastAsia="en-US"/>
        </w:rPr>
        <w:t>Toutes les autres clauses dudit contrat n’ont subi aucune modification.</w:t>
      </w:r>
    </w:p>
    <w:p w14:paraId="02B315DE" w14:textId="77777777" w:rsidR="00F54CF0" w:rsidRPr="008D56C6" w:rsidRDefault="00F54CF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02B315DF" w14:textId="77777777" w:rsidR="00EC66C1" w:rsidRPr="00F422AA" w:rsidRDefault="00F54CF0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</w:t>
      </w:r>
      <w:r w:rsidR="008B0770" w:rsidRPr="00F422AA">
        <w:rPr>
          <w:rFonts w:asciiTheme="minorHAnsi" w:hAnsiTheme="minorHAnsi" w:cstheme="minorHAnsi"/>
        </w:rPr>
        <w:t>3</w:t>
      </w:r>
      <w:r w:rsidRPr="00F422AA">
        <w:rPr>
          <w:rFonts w:asciiTheme="minorHAnsi" w:hAnsiTheme="minorHAnsi" w:cstheme="minorHAnsi"/>
        </w:rPr>
        <w:t xml:space="preserve"> : </w:t>
      </w:r>
    </w:p>
    <w:p w14:paraId="380E8DD8" w14:textId="77777777" w:rsidR="00BD7C61" w:rsidRPr="00C35EB3" w:rsidRDefault="00BD7C61" w:rsidP="00BD7C61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Directeur Général des services) (à adapter)</w:t>
      </w:r>
      <w:r w:rsidRPr="00C35E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est chargé de l'exécution du présent contrat dont ampliation sera insérée au dossier individuel de l'agent et transmise à : </w:t>
      </w:r>
    </w:p>
    <w:p w14:paraId="21646B64" w14:textId="77777777" w:rsidR="00BD7C61" w:rsidRPr="00C35EB3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Préfet de Haute-Savoie ;</w:t>
      </w:r>
    </w:p>
    <w:p w14:paraId="24789F97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Président du Centre de Gestion de Haute-Savoie ;</w:t>
      </w:r>
    </w:p>
    <w:p w14:paraId="428F298A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 ;</w:t>
      </w:r>
    </w:p>
    <w:p w14:paraId="09396A21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L'intéressé.</w:t>
      </w:r>
    </w:p>
    <w:p w14:paraId="7AA9230A" w14:textId="77777777" w:rsidR="00BD7C61" w:rsidRPr="004F2E5D" w:rsidRDefault="00BD7C61" w:rsidP="00BD7C6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45B23988" w14:textId="77777777" w:rsidR="00BD7C61" w:rsidRPr="004F2E5D" w:rsidRDefault="00BD7C61" w:rsidP="00BD7C6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155FCD5" w14:textId="77777777" w:rsidR="00BD7C61" w:rsidRPr="004F2E5D" w:rsidRDefault="00BD7C61" w:rsidP="00BD7C61">
      <w:pPr>
        <w:spacing w:after="0" w:line="240" w:lineRule="auto"/>
        <w:ind w:left="4956" w:firstLine="708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>Fait en double exemplaire.</w:t>
      </w:r>
    </w:p>
    <w:p w14:paraId="3AD15CD5" w14:textId="77777777" w:rsidR="00BD7C61" w:rsidRPr="00C35EB3" w:rsidRDefault="00BD7C61" w:rsidP="00BD7C61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0CE32EF9" w14:textId="77777777" w:rsidR="00BD7C61" w:rsidRPr="00C35EB3" w:rsidRDefault="00BD7C61" w:rsidP="00BD7C61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028DC6E6" w14:textId="77777777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142120" w14:textId="77777777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478B9D" w14:textId="398B9089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</w:t>
      </w:r>
    </w:p>
    <w:p w14:paraId="4AC3DF59" w14:textId="77777777" w:rsidR="00BD7C61" w:rsidRPr="00C35EB3" w:rsidRDefault="00BD7C61" w:rsidP="00BD7C61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35EB3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575C46F3" w14:textId="77777777" w:rsidR="00BD7C61" w:rsidRPr="00C35EB3" w:rsidRDefault="00BD7C61" w:rsidP="00BD7C61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35EB3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 l’agent que celui-ci peut faire l’objet d’un recours pour excès de pouvoir auprès du tribunal administratif de Grenoble dans un délai de deux mois à compter de sa notification. Le 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lastRenderedPageBreak/>
        <w:t xml:space="preserve">tribunal administratif peut être saisi par l’application informatique « Télérecours citoyens » accessible par le site Internet </w:t>
      </w:r>
      <w:hyperlink r:id="rId12" w:history="1">
        <w:r w:rsidRPr="00C35EB3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C35EB3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0A1ACE85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171698E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6EB50FE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7C8EE308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0A8A40B" w14:textId="77777777" w:rsidR="00BD7C61" w:rsidRPr="004F2E5D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Le Maire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Président)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1" w:name="_Hlk155186383"/>
      <w:r w:rsidRPr="004F2E5D">
        <w:rPr>
          <w:rFonts w:asciiTheme="minorHAnsi" w:eastAsiaTheme="minorHAnsi" w:hAnsiTheme="minorHAnsi" w:cstheme="minorHAnsi"/>
          <w:szCs w:val="22"/>
          <w:lang w:eastAsia="en-US"/>
        </w:rPr>
        <w:t>L’agent</w:t>
      </w:r>
    </w:p>
    <w:p w14:paraId="30A9F078" w14:textId="77777777" w:rsidR="00BD7C61" w:rsidRPr="000E4CC9" w:rsidRDefault="00BD7C61" w:rsidP="00BD7C6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4F2E5D">
        <w:rPr>
          <w:rFonts w:asciiTheme="minorHAnsi" w:hAnsiTheme="minorHAnsi" w:cstheme="minorHAnsi"/>
          <w:szCs w:val="22"/>
        </w:rPr>
        <w:t>Nom et Prénom</w:t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  <w:t>Nom et Prénom</w:t>
      </w:r>
      <w:bookmarkEnd w:id="1"/>
    </w:p>
    <w:p w14:paraId="027B0776" w14:textId="77777777" w:rsidR="00BD7C61" w:rsidRPr="00C35EB3" w:rsidRDefault="00BD7C61" w:rsidP="00BD7C61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2B315F0" w14:textId="61D15DF6" w:rsidR="00F54CF0" w:rsidRPr="008D56C6" w:rsidRDefault="00F54CF0" w:rsidP="00B41764">
      <w:pPr>
        <w:spacing w:after="0" w:line="240" w:lineRule="auto"/>
        <w:rPr>
          <w:rFonts w:asciiTheme="minorHAnsi" w:hAnsiTheme="minorHAnsi" w:cstheme="minorHAnsi"/>
          <w:szCs w:val="22"/>
        </w:rPr>
      </w:pPr>
    </w:p>
    <w:sectPr w:rsidR="00F54CF0" w:rsidRPr="008D56C6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15F8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02B315F9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4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67"/>
      <w:gridCol w:w="9499"/>
      <w:gridCol w:w="9499"/>
    </w:tblGrid>
    <w:tr w:rsidR="002A3C2E" w14:paraId="02B315FE" w14:textId="77777777" w:rsidTr="002A3C2E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2B315FB" w14:textId="77777777" w:rsidR="002A3C2E" w:rsidRPr="00AD134B" w:rsidRDefault="002A3C2E" w:rsidP="002A3C2E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8B077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1D42A6D0" w14:textId="6547430F" w:rsidR="002A3C2E" w:rsidRPr="00300E86" w:rsidRDefault="002A3C2E" w:rsidP="002A3C2E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74 370 ANNECY</w:t>
          </w:r>
        </w:p>
      </w:tc>
      <w:tc>
        <w:tcPr>
          <w:tcW w:w="949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2B315FD" w14:textId="41BD7BC9" w:rsidR="002A3C2E" w:rsidRPr="00EE712C" w:rsidRDefault="002A3C2E" w:rsidP="002A3C2E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- 74000 ANNECY</w:t>
          </w:r>
        </w:p>
      </w:tc>
    </w:tr>
  </w:tbl>
  <w:p w14:paraId="02B315FF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42"/>
      <w:gridCol w:w="9490"/>
      <w:gridCol w:w="9490"/>
    </w:tblGrid>
    <w:tr w:rsidR="002A3C2E" w14:paraId="02B31604" w14:textId="77777777" w:rsidTr="002A3C2E">
      <w:tc>
        <w:tcPr>
          <w:tcW w:w="542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2B31601" w14:textId="77777777" w:rsidR="002A3C2E" w:rsidRPr="00B229DF" w:rsidRDefault="002A3C2E" w:rsidP="002A3C2E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8E2848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0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5DF9D045" w14:textId="515BA2B7" w:rsidR="002A3C2E" w:rsidRPr="00300E86" w:rsidRDefault="002A3C2E" w:rsidP="002A3C2E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74 370 ANNECY</w:t>
          </w:r>
        </w:p>
      </w:tc>
      <w:tc>
        <w:tcPr>
          <w:tcW w:w="949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2B31603" w14:textId="0F30CB74" w:rsidR="002A3C2E" w:rsidRPr="00EE712C" w:rsidRDefault="002A3C2E" w:rsidP="002A3C2E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- 74000 ANNECY</w:t>
          </w:r>
        </w:p>
      </w:tc>
    </w:tr>
  </w:tbl>
  <w:p w14:paraId="02B31605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15F6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02B315F7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15FA" w14:textId="77777777" w:rsidR="00CF299A" w:rsidRDefault="001D379C">
    <w:pPr>
      <w:pStyle w:val="En-tte"/>
    </w:pPr>
    <w:r>
      <w:rPr>
        <w:noProof/>
      </w:rPr>
      <w:pict w14:anchorId="02B31606">
        <v:rect id="_x0000_s2062" style="position:absolute;left:0;text-align:left;margin-left:-473.35pt;margin-top:354.75pt;width:846pt;height:64.7pt;rotation:270;z-index:251667456;v-text-anchor:middle" o:regroupid="3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 w14:anchorId="02B31607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4.75pt;margin-top:261.85pt;width:64.7pt;height:276pt;z-index:251668480" o:regroupid="3" filled="f" stroked="f">
          <v:textbox style="layout-flow:vertical;mso-layout-flow-alt:bottom-to-top;mso-next-textbox:#_x0000_s2063">
            <w:txbxContent>
              <w:p w14:paraId="02B3160F" w14:textId="77777777" w:rsidR="00CF299A" w:rsidRPr="00300E86" w:rsidRDefault="00CF299A" w:rsidP="00AD134B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</w:t>
                </w:r>
                <w:r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1600" w14:textId="77777777" w:rsidR="00CF299A" w:rsidRDefault="001D379C">
    <w:pPr>
      <w:pStyle w:val="En-tte"/>
    </w:pPr>
    <w:r>
      <w:rPr>
        <w:noProof/>
      </w:rPr>
      <w:pict w14:anchorId="02B31608">
        <v:rect id="_x0000_s2057" style="position:absolute;left:0;text-align:left;margin-left:-473.95pt;margin-top:352.25pt;width:846pt;height:64.7pt;rotation:270;z-index:251662336;v-text-anchor:middle" o:regroupid="1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 w14:anchorId="02B3160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73.45pt;margin-top:260.3pt;width:64.7pt;height:276pt;z-index:251663360" o:regroupid="1" filled="f" stroked="f">
          <v:textbox style="layout-flow:vertical;mso-layout-flow-alt:bottom-to-top;mso-next-textbox:#_x0000_s2058">
            <w:txbxContent>
              <w:p w14:paraId="02B31610" w14:textId="77777777" w:rsidR="00CF299A" w:rsidRPr="00300E86" w:rsidRDefault="00CF299A" w:rsidP="00300E86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</w:t>
                </w:r>
                <w:r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BD14565_"/>
      </v:shape>
    </w:pict>
  </w:numPicBullet>
  <w:numPicBullet w:numPicBulletId="1">
    <w:pict>
      <v:shape id="_x0000_i1057" type="#_x0000_t75" style="width:9pt;height:9pt" o:bullet="t">
        <v:imagedata r:id="rId2" o:title="BD14515_"/>
      </v:shape>
    </w:pict>
  </w:numPicBullet>
  <w:numPicBullet w:numPicBulletId="2">
    <w:pict>
      <v:shape id="_x0000_i1058" type="#_x0000_t75" style="width:9pt;height:9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D01CC"/>
    <w:multiLevelType w:val="hybridMultilevel"/>
    <w:tmpl w:val="5EDE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5DB"/>
    <w:multiLevelType w:val="hybridMultilevel"/>
    <w:tmpl w:val="34261F56"/>
    <w:lvl w:ilvl="0" w:tplc="4134E6C2">
      <w:numFmt w:val="bullet"/>
      <w:lvlText w:val="−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32885"/>
    <w:multiLevelType w:val="multilevel"/>
    <w:tmpl w:val="678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0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19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13"/>
  </w:num>
  <w:num w:numId="18">
    <w:abstractNumId w:val="6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74"/>
    <w:rsid w:val="00020300"/>
    <w:rsid w:val="000231E5"/>
    <w:rsid w:val="00063191"/>
    <w:rsid w:val="000808A9"/>
    <w:rsid w:val="00094B63"/>
    <w:rsid w:val="00096A3B"/>
    <w:rsid w:val="000A24CC"/>
    <w:rsid w:val="000E0521"/>
    <w:rsid w:val="000E28FA"/>
    <w:rsid w:val="000E5A7E"/>
    <w:rsid w:val="000F255F"/>
    <w:rsid w:val="00106201"/>
    <w:rsid w:val="00117667"/>
    <w:rsid w:val="00141D68"/>
    <w:rsid w:val="001759F9"/>
    <w:rsid w:val="001778F6"/>
    <w:rsid w:val="00194B0A"/>
    <w:rsid w:val="001A2693"/>
    <w:rsid w:val="001A52AD"/>
    <w:rsid w:val="001D379C"/>
    <w:rsid w:val="001F4A5C"/>
    <w:rsid w:val="001F793A"/>
    <w:rsid w:val="00213FEB"/>
    <w:rsid w:val="002162D7"/>
    <w:rsid w:val="00225B9C"/>
    <w:rsid w:val="00240D30"/>
    <w:rsid w:val="00243C7F"/>
    <w:rsid w:val="00256046"/>
    <w:rsid w:val="00273992"/>
    <w:rsid w:val="00296CD2"/>
    <w:rsid w:val="002A3C2E"/>
    <w:rsid w:val="002A7B6F"/>
    <w:rsid w:val="002C4F44"/>
    <w:rsid w:val="002E6612"/>
    <w:rsid w:val="002F0F61"/>
    <w:rsid w:val="00300E86"/>
    <w:rsid w:val="00316450"/>
    <w:rsid w:val="00317724"/>
    <w:rsid w:val="00322BF9"/>
    <w:rsid w:val="00365E28"/>
    <w:rsid w:val="003666CA"/>
    <w:rsid w:val="003747AD"/>
    <w:rsid w:val="0038099A"/>
    <w:rsid w:val="003B497D"/>
    <w:rsid w:val="003B698E"/>
    <w:rsid w:val="003C0A29"/>
    <w:rsid w:val="003E258F"/>
    <w:rsid w:val="003F2FC9"/>
    <w:rsid w:val="003F69A6"/>
    <w:rsid w:val="00404A42"/>
    <w:rsid w:val="004B2628"/>
    <w:rsid w:val="004B4341"/>
    <w:rsid w:val="004B5B4C"/>
    <w:rsid w:val="004E11CF"/>
    <w:rsid w:val="004F2E5D"/>
    <w:rsid w:val="00515DCA"/>
    <w:rsid w:val="00527698"/>
    <w:rsid w:val="00552208"/>
    <w:rsid w:val="005A0C92"/>
    <w:rsid w:val="005A0DEC"/>
    <w:rsid w:val="005A2B81"/>
    <w:rsid w:val="005C29BC"/>
    <w:rsid w:val="005F2619"/>
    <w:rsid w:val="0062661A"/>
    <w:rsid w:val="00633073"/>
    <w:rsid w:val="006334D4"/>
    <w:rsid w:val="006441AC"/>
    <w:rsid w:val="0066359C"/>
    <w:rsid w:val="00680A55"/>
    <w:rsid w:val="006A56A0"/>
    <w:rsid w:val="006B6EE6"/>
    <w:rsid w:val="006C24D4"/>
    <w:rsid w:val="006C4B47"/>
    <w:rsid w:val="006E4DEA"/>
    <w:rsid w:val="006F1DFD"/>
    <w:rsid w:val="0072685C"/>
    <w:rsid w:val="007349CC"/>
    <w:rsid w:val="00771062"/>
    <w:rsid w:val="0078478F"/>
    <w:rsid w:val="007965DF"/>
    <w:rsid w:val="007A66B7"/>
    <w:rsid w:val="007B6C80"/>
    <w:rsid w:val="007C71EC"/>
    <w:rsid w:val="007D06D1"/>
    <w:rsid w:val="007D0B3C"/>
    <w:rsid w:val="007F447A"/>
    <w:rsid w:val="008145D5"/>
    <w:rsid w:val="008224BF"/>
    <w:rsid w:val="00827E2E"/>
    <w:rsid w:val="00833315"/>
    <w:rsid w:val="008625ED"/>
    <w:rsid w:val="00874138"/>
    <w:rsid w:val="00875A1A"/>
    <w:rsid w:val="00893418"/>
    <w:rsid w:val="008B00DE"/>
    <w:rsid w:val="008B0770"/>
    <w:rsid w:val="008D56C6"/>
    <w:rsid w:val="008D6C0A"/>
    <w:rsid w:val="008E0A03"/>
    <w:rsid w:val="008E2848"/>
    <w:rsid w:val="008E5DBA"/>
    <w:rsid w:val="00902192"/>
    <w:rsid w:val="009073A1"/>
    <w:rsid w:val="009139E5"/>
    <w:rsid w:val="009354CF"/>
    <w:rsid w:val="0093773B"/>
    <w:rsid w:val="00953804"/>
    <w:rsid w:val="009573B5"/>
    <w:rsid w:val="0097171B"/>
    <w:rsid w:val="00993164"/>
    <w:rsid w:val="009A3C55"/>
    <w:rsid w:val="009E1524"/>
    <w:rsid w:val="009E2392"/>
    <w:rsid w:val="009F6B7D"/>
    <w:rsid w:val="009F77D2"/>
    <w:rsid w:val="00A255D3"/>
    <w:rsid w:val="00A30424"/>
    <w:rsid w:val="00A340D4"/>
    <w:rsid w:val="00A84711"/>
    <w:rsid w:val="00A937FE"/>
    <w:rsid w:val="00AB321F"/>
    <w:rsid w:val="00AC4074"/>
    <w:rsid w:val="00AD134B"/>
    <w:rsid w:val="00AE093F"/>
    <w:rsid w:val="00AE24B2"/>
    <w:rsid w:val="00AF6E21"/>
    <w:rsid w:val="00B11997"/>
    <w:rsid w:val="00B229DF"/>
    <w:rsid w:val="00B41764"/>
    <w:rsid w:val="00B5306F"/>
    <w:rsid w:val="00B703D6"/>
    <w:rsid w:val="00B86FFA"/>
    <w:rsid w:val="00B92FF2"/>
    <w:rsid w:val="00BB2764"/>
    <w:rsid w:val="00BB6DE9"/>
    <w:rsid w:val="00BC227B"/>
    <w:rsid w:val="00BD7C61"/>
    <w:rsid w:val="00BE4AFB"/>
    <w:rsid w:val="00C12539"/>
    <w:rsid w:val="00C12F6C"/>
    <w:rsid w:val="00C37CE6"/>
    <w:rsid w:val="00C45FED"/>
    <w:rsid w:val="00C5709A"/>
    <w:rsid w:val="00C65BCD"/>
    <w:rsid w:val="00C776D9"/>
    <w:rsid w:val="00C836F0"/>
    <w:rsid w:val="00C91072"/>
    <w:rsid w:val="00C94EDF"/>
    <w:rsid w:val="00CA1401"/>
    <w:rsid w:val="00CB6713"/>
    <w:rsid w:val="00CC1278"/>
    <w:rsid w:val="00CD7666"/>
    <w:rsid w:val="00CF299A"/>
    <w:rsid w:val="00D048B9"/>
    <w:rsid w:val="00D1384E"/>
    <w:rsid w:val="00D320D3"/>
    <w:rsid w:val="00D61AA8"/>
    <w:rsid w:val="00D64ED2"/>
    <w:rsid w:val="00D921A1"/>
    <w:rsid w:val="00D94731"/>
    <w:rsid w:val="00DA0165"/>
    <w:rsid w:val="00DA13B1"/>
    <w:rsid w:val="00DA65FD"/>
    <w:rsid w:val="00DB0F04"/>
    <w:rsid w:val="00E04998"/>
    <w:rsid w:val="00E16768"/>
    <w:rsid w:val="00E17CD8"/>
    <w:rsid w:val="00E27274"/>
    <w:rsid w:val="00E32914"/>
    <w:rsid w:val="00E44D17"/>
    <w:rsid w:val="00E64797"/>
    <w:rsid w:val="00E731DD"/>
    <w:rsid w:val="00E80B61"/>
    <w:rsid w:val="00EA4B62"/>
    <w:rsid w:val="00EB3010"/>
    <w:rsid w:val="00EC142E"/>
    <w:rsid w:val="00EC338E"/>
    <w:rsid w:val="00EC4FC4"/>
    <w:rsid w:val="00EC66C1"/>
    <w:rsid w:val="00ED2E33"/>
    <w:rsid w:val="00ED3ED5"/>
    <w:rsid w:val="00EE712C"/>
    <w:rsid w:val="00F422AA"/>
    <w:rsid w:val="00F43D98"/>
    <w:rsid w:val="00F54CF0"/>
    <w:rsid w:val="00F706FD"/>
    <w:rsid w:val="00FA6DBA"/>
    <w:rsid w:val="00FA74F2"/>
    <w:rsid w:val="00FC4D74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02B315BA"/>
  <w15:docId w15:val="{7E2529FA-287B-4A88-97C4-D4A09741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character" w:styleId="Lienhypertexte">
    <w:name w:val="Hyperlink"/>
    <w:basedOn w:val="Policepardfaut"/>
    <w:uiPriority w:val="99"/>
    <w:rsid w:val="007349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5F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8D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8F4F-E67B-4A17-A69E-96D50E996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F20DC-D788-43BD-A65B-ADF91423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95F07-3AD6-4A47-BCA6-7035A046687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ac6c717-0427-41df-8cbf-34a1150a5cf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17F8DF-EA91-466E-8D27-B3172097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REGAIRAZ Laura</cp:lastModifiedBy>
  <cp:revision>28</cp:revision>
  <cp:lastPrinted>2018-06-12T14:42:00Z</cp:lastPrinted>
  <dcterms:created xsi:type="dcterms:W3CDTF">2019-01-31T09:57:00Z</dcterms:created>
  <dcterms:modified xsi:type="dcterms:W3CDTF">2025-06-17T14:21:00Z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