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CE9A" w14:textId="77777777" w:rsidR="00785EB1" w:rsidRDefault="00124784" w:rsidP="004D72DA">
      <w:pPr>
        <w:ind w:left="1134" w:hanging="1134"/>
        <w:jc w:val="center"/>
        <w:rPr>
          <w:rFonts w:cstheme="minorHAnsi"/>
          <w:b/>
          <w:sz w:val="28"/>
          <w:szCs w:val="28"/>
        </w:rPr>
      </w:pPr>
      <w:r>
        <w:rPr>
          <w:rFonts w:cstheme="minorHAnsi"/>
          <w:b/>
          <w:noProof/>
          <w:sz w:val="28"/>
          <w:szCs w:val="28"/>
        </w:rPr>
        <w:drawing>
          <wp:anchor distT="0" distB="0" distL="114300" distR="114300" simplePos="0" relativeHeight="251662336" behindDoc="0" locked="0" layoutInCell="1" allowOverlap="1" wp14:anchorId="181294CD" wp14:editId="1BE345C1">
            <wp:simplePos x="0" y="0"/>
            <wp:positionH relativeFrom="margin">
              <wp:posOffset>129540</wp:posOffset>
            </wp:positionH>
            <wp:positionV relativeFrom="margin">
              <wp:posOffset>20955</wp:posOffset>
            </wp:positionV>
            <wp:extent cx="1448435" cy="1247775"/>
            <wp:effectExtent l="0" t="0" r="0" b="9525"/>
            <wp:wrapSquare wrapText="bothSides"/>
            <wp:docPr id="2" name="Image 2" descr="Logo CDG74 en 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G74 en coule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7AF8F" w14:textId="77777777" w:rsidR="00E5283F" w:rsidRDefault="004D72DA" w:rsidP="00132E1E">
      <w:pPr>
        <w:ind w:left="1134" w:hanging="1134"/>
        <w:jc w:val="center"/>
        <w:rPr>
          <w:rFonts w:cstheme="minorHAnsi"/>
          <w:b/>
          <w:sz w:val="28"/>
          <w:szCs w:val="28"/>
        </w:rPr>
      </w:pPr>
      <w:r w:rsidRPr="004D72DA">
        <w:rPr>
          <w:rFonts w:cstheme="minorHAnsi"/>
          <w:b/>
          <w:sz w:val="28"/>
          <w:szCs w:val="28"/>
        </w:rPr>
        <w:t>Fiche d’accompagneme</w:t>
      </w:r>
      <w:r>
        <w:rPr>
          <w:rFonts w:cstheme="minorHAnsi"/>
          <w:b/>
          <w:sz w:val="28"/>
          <w:szCs w:val="28"/>
        </w:rPr>
        <w:t>nt pour le recrutement d’un militaire ou ancien militaire sur demande agréée</w:t>
      </w:r>
    </w:p>
    <w:p w14:paraId="7C022670" w14:textId="2CC2AECA" w:rsidR="00A76D72" w:rsidRPr="00A76D72" w:rsidRDefault="00A76D72" w:rsidP="00132E1E">
      <w:pPr>
        <w:ind w:left="1134" w:hanging="1134"/>
        <w:jc w:val="center"/>
        <w:rPr>
          <w:rFonts w:cstheme="minorHAnsi"/>
          <w:b/>
        </w:rPr>
      </w:pPr>
      <w:r w:rsidRPr="00A76D72">
        <w:rPr>
          <w:rFonts w:cstheme="minorHAnsi"/>
          <w:b/>
        </w:rPr>
        <w:t>(</w:t>
      </w:r>
      <w:proofErr w:type="gramStart"/>
      <w:r w:rsidRPr="00A76D72">
        <w:rPr>
          <w:rFonts w:cstheme="minorHAnsi"/>
          <w:b/>
        </w:rPr>
        <w:t>article</w:t>
      </w:r>
      <w:proofErr w:type="gramEnd"/>
      <w:r w:rsidRPr="00A76D72">
        <w:rPr>
          <w:rFonts w:cstheme="minorHAnsi"/>
          <w:b/>
        </w:rPr>
        <w:t xml:space="preserve"> L4139-2 du Code de la défense)</w:t>
      </w:r>
    </w:p>
    <w:p w14:paraId="2FEBFC36" w14:textId="77777777" w:rsidR="00E5283F" w:rsidRDefault="00E5283F" w:rsidP="00124784">
      <w:pPr>
        <w:rPr>
          <w:rFonts w:cstheme="minorHAnsi"/>
          <w:b/>
          <w:sz w:val="28"/>
          <w:szCs w:val="28"/>
        </w:rPr>
      </w:pPr>
    </w:p>
    <w:p w14:paraId="0B377FC8" w14:textId="77777777" w:rsidR="004D72DA" w:rsidRDefault="00A747AF" w:rsidP="004D72DA">
      <w:pPr>
        <w:ind w:left="1134" w:hanging="1134"/>
        <w:jc w:val="center"/>
        <w:rPr>
          <w:rFonts w:cstheme="minorHAnsi"/>
          <w:b/>
          <w:sz w:val="28"/>
          <w:szCs w:val="28"/>
        </w:rPr>
      </w:pPr>
      <w:r>
        <w:rPr>
          <w:rFonts w:cstheme="minorHAnsi"/>
          <w:b/>
          <w:noProof/>
          <w:sz w:val="28"/>
          <w:szCs w:val="28"/>
          <w:lang w:eastAsia="fr-FR"/>
        </w:rPr>
        <mc:AlternateContent>
          <mc:Choice Requires="wps">
            <w:drawing>
              <wp:anchor distT="0" distB="0" distL="114300" distR="114300" simplePos="0" relativeHeight="251661312" behindDoc="0" locked="0" layoutInCell="1" allowOverlap="1" wp14:anchorId="78F7C950" wp14:editId="1F4722E3">
                <wp:simplePos x="0" y="0"/>
                <wp:positionH relativeFrom="column">
                  <wp:posOffset>28576</wp:posOffset>
                </wp:positionH>
                <wp:positionV relativeFrom="paragraph">
                  <wp:posOffset>27940</wp:posOffset>
                </wp:positionV>
                <wp:extent cx="6964680" cy="593090"/>
                <wp:effectExtent l="0" t="0" r="26670" b="16510"/>
                <wp:wrapNone/>
                <wp:docPr id="9" name="Rectangle à coins arrondis 9"/>
                <wp:cNvGraphicFramePr/>
                <a:graphic xmlns:a="http://schemas.openxmlformats.org/drawingml/2006/main">
                  <a:graphicData uri="http://schemas.microsoft.com/office/word/2010/wordprocessingShape">
                    <wps:wsp>
                      <wps:cNvSpPr/>
                      <wps:spPr>
                        <a:xfrm>
                          <a:off x="0" y="0"/>
                          <a:ext cx="6964680" cy="593090"/>
                        </a:xfrm>
                        <a:prstGeom prst="roundRect">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8BF22" w14:textId="77777777" w:rsidR="00785EB1" w:rsidRPr="00785EB1" w:rsidRDefault="00785EB1" w:rsidP="00785EB1">
                            <w:pPr>
                              <w:spacing w:after="0"/>
                              <w:jc w:val="both"/>
                              <w:rPr>
                                <w:b/>
                                <w:color w:val="000000" w:themeColor="text1"/>
                                <w:sz w:val="20"/>
                                <w:szCs w:val="20"/>
                              </w:rPr>
                            </w:pPr>
                            <w:r w:rsidRPr="00785EB1">
                              <w:rPr>
                                <w:b/>
                                <w:color w:val="000000" w:themeColor="text1"/>
                                <w:sz w:val="20"/>
                                <w:szCs w:val="20"/>
                              </w:rPr>
                              <w:t xml:space="preserve">Collectivité : </w:t>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p>
                          <w:p w14:paraId="26893DE4" w14:textId="00514878" w:rsidR="00785EB1" w:rsidRPr="004D72DA" w:rsidRDefault="00785EB1" w:rsidP="00785EB1">
                            <w:pPr>
                              <w:spacing w:after="0"/>
                              <w:jc w:val="both"/>
                              <w:rPr>
                                <w:color w:val="000000" w:themeColor="text1"/>
                                <w:sz w:val="20"/>
                                <w:szCs w:val="20"/>
                              </w:rPr>
                            </w:pPr>
                            <w:r w:rsidRPr="00785EB1">
                              <w:rPr>
                                <w:b/>
                                <w:color w:val="000000" w:themeColor="text1"/>
                                <w:sz w:val="20"/>
                                <w:szCs w:val="20"/>
                              </w:rPr>
                              <w:t>Contact</w:t>
                            </w:r>
                            <w:r w:rsidR="0041073A">
                              <w:rPr>
                                <w:b/>
                                <w:color w:val="000000" w:themeColor="text1"/>
                                <w:sz w:val="20"/>
                                <w:szCs w:val="20"/>
                              </w:rPr>
                              <w:t>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Tél :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Courriel : </w:t>
                            </w:r>
                          </w:p>
                          <w:p w14:paraId="7A1812B1" w14:textId="77777777" w:rsidR="00785EB1" w:rsidRDefault="00785EB1" w:rsidP="00785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C950" id="Rectangle à coins arrondis 9" o:spid="_x0000_s1026" style="position:absolute;left:0;text-align:left;margin-left:2.25pt;margin-top:2.2pt;width:548.4pt;height: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" fillcolor="#b6dde8 [1304]" strokecolor="#92cddc [1944]" strokeweight="2pt">
                <v:textbox>
                  <w:txbxContent>
                    <w:p w14:paraId="0CB8BF22" w14:textId="77777777" w:rsidR="00785EB1" w:rsidRPr="00785EB1" w:rsidRDefault="00785EB1" w:rsidP="00785EB1">
                      <w:pPr>
                        <w:spacing w:after="0"/>
                        <w:jc w:val="both"/>
                        <w:rPr>
                          <w:b/>
                          <w:color w:val="000000" w:themeColor="text1"/>
                          <w:sz w:val="20"/>
                          <w:szCs w:val="20"/>
                        </w:rPr>
                      </w:pPr>
                      <w:r w:rsidRPr="00785EB1">
                        <w:rPr>
                          <w:b/>
                          <w:color w:val="000000" w:themeColor="text1"/>
                          <w:sz w:val="20"/>
                          <w:szCs w:val="20"/>
                        </w:rPr>
                        <w:t xml:space="preserve">Collectivité : </w:t>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r w:rsidRPr="00785EB1">
                        <w:rPr>
                          <w:b/>
                          <w:color w:val="000000" w:themeColor="text1"/>
                          <w:sz w:val="20"/>
                          <w:szCs w:val="20"/>
                        </w:rPr>
                        <w:tab/>
                      </w:r>
                    </w:p>
                    <w:p w14:paraId="26893DE4" w14:textId="00514878" w:rsidR="00785EB1" w:rsidRPr="004D72DA" w:rsidRDefault="00785EB1" w:rsidP="00785EB1">
                      <w:pPr>
                        <w:spacing w:after="0"/>
                        <w:jc w:val="both"/>
                        <w:rPr>
                          <w:color w:val="000000" w:themeColor="text1"/>
                          <w:sz w:val="20"/>
                          <w:szCs w:val="20"/>
                        </w:rPr>
                      </w:pPr>
                      <w:r w:rsidRPr="00785EB1">
                        <w:rPr>
                          <w:b/>
                          <w:color w:val="000000" w:themeColor="text1"/>
                          <w:sz w:val="20"/>
                          <w:szCs w:val="20"/>
                        </w:rPr>
                        <w:t>Contact</w:t>
                      </w:r>
                      <w:r w:rsidR="0041073A">
                        <w:rPr>
                          <w:b/>
                          <w:color w:val="000000" w:themeColor="text1"/>
                          <w:sz w:val="20"/>
                          <w:szCs w:val="20"/>
                        </w:rPr>
                        <w:t>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Tél :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Courriel : </w:t>
                      </w:r>
                    </w:p>
                    <w:p w14:paraId="7A1812B1" w14:textId="77777777" w:rsidR="00785EB1" w:rsidRDefault="00785EB1" w:rsidP="00785EB1">
                      <w:pPr>
                        <w:jc w:val="center"/>
                      </w:pPr>
                    </w:p>
                  </w:txbxContent>
                </v:textbox>
              </v:roundrect>
            </w:pict>
          </mc:Fallback>
        </mc:AlternateContent>
      </w:r>
    </w:p>
    <w:p w14:paraId="6B2DDF2A" w14:textId="77777777" w:rsidR="00E5283F" w:rsidRDefault="00E5283F" w:rsidP="004D72DA">
      <w:pPr>
        <w:ind w:left="1134" w:hanging="1134"/>
        <w:jc w:val="center"/>
        <w:rPr>
          <w:rFonts w:cstheme="minorHAnsi"/>
          <w:b/>
          <w:sz w:val="28"/>
          <w:szCs w:val="28"/>
        </w:rPr>
      </w:pPr>
    </w:p>
    <w:p w14:paraId="59D74159" w14:textId="77777777" w:rsidR="004D72DA" w:rsidRDefault="00E0655A" w:rsidP="004D72DA">
      <w:pPr>
        <w:ind w:left="1134" w:hanging="1134"/>
        <w:jc w:val="center"/>
        <w:rPr>
          <w:rFonts w:cstheme="minorHAnsi"/>
          <w:b/>
          <w:sz w:val="28"/>
          <w:szCs w:val="28"/>
        </w:rPr>
      </w:pPr>
      <w:r>
        <w:rPr>
          <w:rFonts w:cstheme="minorHAnsi"/>
          <w:b/>
          <w:noProof/>
          <w:sz w:val="24"/>
          <w:szCs w:val="24"/>
          <w:lang w:eastAsia="fr-FR"/>
        </w:rPr>
        <mc:AlternateContent>
          <mc:Choice Requires="wps">
            <w:drawing>
              <wp:anchor distT="0" distB="0" distL="114300" distR="114300" simplePos="0" relativeHeight="251660288" behindDoc="0" locked="0" layoutInCell="1" allowOverlap="1" wp14:anchorId="081B2E5B" wp14:editId="235E1FA5">
                <wp:simplePos x="0" y="0"/>
                <wp:positionH relativeFrom="column">
                  <wp:posOffset>-1904</wp:posOffset>
                </wp:positionH>
                <wp:positionV relativeFrom="paragraph">
                  <wp:posOffset>273050</wp:posOffset>
                </wp:positionV>
                <wp:extent cx="6995160" cy="764275"/>
                <wp:effectExtent l="0" t="0" r="15240" b="17145"/>
                <wp:wrapNone/>
                <wp:docPr id="7" name="Rectangle à coins arrondis 7"/>
                <wp:cNvGraphicFramePr/>
                <a:graphic xmlns:a="http://schemas.openxmlformats.org/drawingml/2006/main">
                  <a:graphicData uri="http://schemas.microsoft.com/office/word/2010/wordprocessingShape">
                    <wps:wsp>
                      <wps:cNvSpPr/>
                      <wps:spPr>
                        <a:xfrm>
                          <a:off x="0" y="0"/>
                          <a:ext cx="6995160" cy="764275"/>
                        </a:xfrm>
                        <a:prstGeom prst="roundRect">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7BEA5" w14:textId="77777777" w:rsidR="00E0655A" w:rsidRPr="002C577E" w:rsidRDefault="00E0655A" w:rsidP="00785EB1">
                            <w:pPr>
                              <w:spacing w:after="0"/>
                              <w:jc w:val="center"/>
                              <w:rPr>
                                <w:b/>
                                <w:color w:val="000000" w:themeColor="text1"/>
                              </w:rPr>
                            </w:pPr>
                            <w:r w:rsidRPr="002C577E">
                              <w:rPr>
                                <w:b/>
                                <w:color w:val="000000" w:themeColor="text1"/>
                              </w:rPr>
                              <w:t xml:space="preserve">Situation administrative de l’agent sur son grade d’origine </w:t>
                            </w:r>
                            <w:r w:rsidR="002C577E">
                              <w:rPr>
                                <w:b/>
                                <w:color w:val="000000" w:themeColor="text1"/>
                              </w:rPr>
                              <w:t>(en tant que militaire</w:t>
                            </w:r>
                            <w:proofErr w:type="gramStart"/>
                            <w:r w:rsidR="002C577E">
                              <w:rPr>
                                <w:b/>
                                <w:color w:val="000000" w:themeColor="text1"/>
                              </w:rPr>
                              <w:t>)</w:t>
                            </w:r>
                            <w:r w:rsidRPr="002C577E">
                              <w:rPr>
                                <w:b/>
                                <w:color w:val="000000" w:themeColor="text1"/>
                              </w:rPr>
                              <w:t>:</w:t>
                            </w:r>
                            <w:proofErr w:type="gramEnd"/>
                          </w:p>
                          <w:p w14:paraId="20F9AEB0" w14:textId="77777777" w:rsidR="00E0655A" w:rsidRPr="00785EB1" w:rsidRDefault="00E0655A" w:rsidP="00785EB1">
                            <w:pPr>
                              <w:spacing w:after="0"/>
                              <w:rPr>
                                <w:b/>
                                <w:color w:val="000000" w:themeColor="text1"/>
                              </w:rPr>
                            </w:pPr>
                            <w:r w:rsidRPr="00785EB1">
                              <w:rPr>
                                <w:b/>
                                <w:color w:val="000000" w:themeColor="text1"/>
                              </w:rPr>
                              <w:t>Nom e</w:t>
                            </w:r>
                            <w:r w:rsidR="00785EB1" w:rsidRPr="00785EB1">
                              <w:rPr>
                                <w:b/>
                                <w:color w:val="000000" w:themeColor="text1"/>
                              </w:rPr>
                              <w:t>t Prénom :</w:t>
                            </w:r>
                          </w:p>
                          <w:p w14:paraId="25AF5B40" w14:textId="77777777" w:rsidR="00E0655A" w:rsidRPr="00785EB1" w:rsidRDefault="00E0655A" w:rsidP="00E0655A">
                            <w:pPr>
                              <w:spacing w:after="0"/>
                              <w:jc w:val="both"/>
                              <w:rPr>
                                <w:b/>
                                <w:color w:val="000000" w:themeColor="text1"/>
                              </w:rPr>
                            </w:pPr>
                            <w:r w:rsidRPr="00785EB1">
                              <w:rPr>
                                <w:b/>
                                <w:color w:val="000000" w:themeColor="text1"/>
                              </w:rPr>
                              <w:t>Catégori</w:t>
                            </w:r>
                            <w:r w:rsidR="00785EB1" w:rsidRPr="00785EB1">
                              <w:rPr>
                                <w:b/>
                                <w:color w:val="000000" w:themeColor="text1"/>
                              </w:rPr>
                              <w:t xml:space="preserve">e : </w:t>
                            </w:r>
                            <w:r w:rsidR="00785EB1" w:rsidRPr="00785EB1">
                              <w:rPr>
                                <w:b/>
                                <w:color w:val="000000" w:themeColor="text1"/>
                              </w:rPr>
                              <w:tab/>
                            </w:r>
                            <w:r w:rsidRPr="00785EB1">
                              <w:rPr>
                                <w:b/>
                                <w:color w:val="000000" w:themeColor="text1"/>
                              </w:rPr>
                              <w:t>Grade :</w:t>
                            </w:r>
                            <w:r w:rsidR="00785EB1">
                              <w:rPr>
                                <w:b/>
                                <w:color w:val="000000" w:themeColor="text1"/>
                              </w:rPr>
                              <w:t xml:space="preserve"> </w:t>
                            </w:r>
                            <w:r w:rsidR="00785EB1">
                              <w:rPr>
                                <w:b/>
                                <w:color w:val="000000" w:themeColor="text1"/>
                              </w:rPr>
                              <w:tab/>
                            </w:r>
                            <w:r w:rsidR="00785EB1">
                              <w:rPr>
                                <w:b/>
                                <w:color w:val="000000" w:themeColor="text1"/>
                              </w:rPr>
                              <w:tab/>
                            </w:r>
                            <w:r w:rsidR="00785EB1" w:rsidRPr="00785EB1">
                              <w:rPr>
                                <w:b/>
                                <w:color w:val="000000" w:themeColor="text1"/>
                              </w:rPr>
                              <w:t xml:space="preserve">Echelon : </w:t>
                            </w:r>
                            <w:r w:rsidR="00785EB1" w:rsidRPr="00785EB1">
                              <w:rPr>
                                <w:b/>
                                <w:color w:val="000000" w:themeColor="text1"/>
                              </w:rPr>
                              <w:tab/>
                            </w:r>
                            <w:r w:rsidR="00785EB1">
                              <w:rPr>
                                <w:b/>
                                <w:color w:val="000000" w:themeColor="text1"/>
                              </w:rPr>
                              <w:tab/>
                            </w:r>
                            <w:r w:rsidRPr="00785EB1">
                              <w:rPr>
                                <w:b/>
                                <w:color w:val="000000" w:themeColor="text1"/>
                              </w:rPr>
                              <w:t xml:space="preserve">date du </w:t>
                            </w:r>
                            <w:r w:rsidR="00785EB1" w:rsidRPr="00785EB1">
                              <w:rPr>
                                <w:b/>
                                <w:color w:val="000000" w:themeColor="text1"/>
                              </w:rPr>
                              <w:t xml:space="preserve">dernier échelon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B2E5B" id="Rectangle à coins arrondis 7" o:spid="_x0000_s1027" style="position:absolute;left:0;text-align:left;margin-left:-.15pt;margin-top:21.5pt;width:550.8pt;height:6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" fillcolor="#b6dde8 [1304]" strokecolor="#92cddc [1944]" strokeweight="2pt">
                <v:textbox>
                  <w:txbxContent>
                    <w:p w14:paraId="6317BEA5" w14:textId="77777777" w:rsidR="00E0655A" w:rsidRPr="002C577E" w:rsidRDefault="00E0655A" w:rsidP="00785EB1">
                      <w:pPr>
                        <w:spacing w:after="0"/>
                        <w:jc w:val="center"/>
                        <w:rPr>
                          <w:b/>
                          <w:color w:val="000000" w:themeColor="text1"/>
                        </w:rPr>
                      </w:pPr>
                      <w:r w:rsidRPr="002C577E">
                        <w:rPr>
                          <w:b/>
                          <w:color w:val="000000" w:themeColor="text1"/>
                        </w:rPr>
                        <w:t xml:space="preserve">Situation administrative de l’agent sur son grade d’origine </w:t>
                      </w:r>
                      <w:r w:rsidR="002C577E">
                        <w:rPr>
                          <w:b/>
                          <w:color w:val="000000" w:themeColor="text1"/>
                        </w:rPr>
                        <w:t>(en tant que militaire</w:t>
                      </w:r>
                      <w:proofErr w:type="gramStart"/>
                      <w:r w:rsidR="002C577E">
                        <w:rPr>
                          <w:b/>
                          <w:color w:val="000000" w:themeColor="text1"/>
                        </w:rPr>
                        <w:t>)</w:t>
                      </w:r>
                      <w:r w:rsidRPr="002C577E">
                        <w:rPr>
                          <w:b/>
                          <w:color w:val="000000" w:themeColor="text1"/>
                        </w:rPr>
                        <w:t>:</w:t>
                      </w:r>
                      <w:proofErr w:type="gramEnd"/>
                    </w:p>
                    <w:p w14:paraId="20F9AEB0" w14:textId="77777777" w:rsidR="00E0655A" w:rsidRPr="00785EB1" w:rsidRDefault="00E0655A" w:rsidP="00785EB1">
                      <w:pPr>
                        <w:spacing w:after="0"/>
                        <w:rPr>
                          <w:b/>
                          <w:color w:val="000000" w:themeColor="text1"/>
                        </w:rPr>
                      </w:pPr>
                      <w:r w:rsidRPr="00785EB1">
                        <w:rPr>
                          <w:b/>
                          <w:color w:val="000000" w:themeColor="text1"/>
                        </w:rPr>
                        <w:t>Nom e</w:t>
                      </w:r>
                      <w:r w:rsidR="00785EB1" w:rsidRPr="00785EB1">
                        <w:rPr>
                          <w:b/>
                          <w:color w:val="000000" w:themeColor="text1"/>
                        </w:rPr>
                        <w:t>t Prénom :</w:t>
                      </w:r>
                    </w:p>
                    <w:p w14:paraId="25AF5B40" w14:textId="77777777" w:rsidR="00E0655A" w:rsidRPr="00785EB1" w:rsidRDefault="00E0655A" w:rsidP="00E0655A">
                      <w:pPr>
                        <w:spacing w:after="0"/>
                        <w:jc w:val="both"/>
                        <w:rPr>
                          <w:b/>
                          <w:color w:val="000000" w:themeColor="text1"/>
                        </w:rPr>
                      </w:pPr>
                      <w:r w:rsidRPr="00785EB1">
                        <w:rPr>
                          <w:b/>
                          <w:color w:val="000000" w:themeColor="text1"/>
                        </w:rPr>
                        <w:t>Catégori</w:t>
                      </w:r>
                      <w:r w:rsidR="00785EB1" w:rsidRPr="00785EB1">
                        <w:rPr>
                          <w:b/>
                          <w:color w:val="000000" w:themeColor="text1"/>
                        </w:rPr>
                        <w:t xml:space="preserve">e : </w:t>
                      </w:r>
                      <w:r w:rsidR="00785EB1" w:rsidRPr="00785EB1">
                        <w:rPr>
                          <w:b/>
                          <w:color w:val="000000" w:themeColor="text1"/>
                        </w:rPr>
                        <w:tab/>
                      </w:r>
                      <w:r w:rsidRPr="00785EB1">
                        <w:rPr>
                          <w:b/>
                          <w:color w:val="000000" w:themeColor="text1"/>
                        </w:rPr>
                        <w:t>Grade :</w:t>
                      </w:r>
                      <w:r w:rsidR="00785EB1">
                        <w:rPr>
                          <w:b/>
                          <w:color w:val="000000" w:themeColor="text1"/>
                        </w:rPr>
                        <w:t xml:space="preserve"> </w:t>
                      </w:r>
                      <w:r w:rsidR="00785EB1">
                        <w:rPr>
                          <w:b/>
                          <w:color w:val="000000" w:themeColor="text1"/>
                        </w:rPr>
                        <w:tab/>
                      </w:r>
                      <w:r w:rsidR="00785EB1">
                        <w:rPr>
                          <w:b/>
                          <w:color w:val="000000" w:themeColor="text1"/>
                        </w:rPr>
                        <w:tab/>
                      </w:r>
                      <w:r w:rsidR="00785EB1" w:rsidRPr="00785EB1">
                        <w:rPr>
                          <w:b/>
                          <w:color w:val="000000" w:themeColor="text1"/>
                        </w:rPr>
                        <w:t xml:space="preserve">Echelon : </w:t>
                      </w:r>
                      <w:r w:rsidR="00785EB1" w:rsidRPr="00785EB1">
                        <w:rPr>
                          <w:b/>
                          <w:color w:val="000000" w:themeColor="text1"/>
                        </w:rPr>
                        <w:tab/>
                      </w:r>
                      <w:r w:rsidR="00785EB1">
                        <w:rPr>
                          <w:b/>
                          <w:color w:val="000000" w:themeColor="text1"/>
                        </w:rPr>
                        <w:tab/>
                      </w:r>
                      <w:r w:rsidRPr="00785EB1">
                        <w:rPr>
                          <w:b/>
                          <w:color w:val="000000" w:themeColor="text1"/>
                        </w:rPr>
                        <w:t xml:space="preserve">date du </w:t>
                      </w:r>
                      <w:r w:rsidR="00785EB1" w:rsidRPr="00785EB1">
                        <w:rPr>
                          <w:b/>
                          <w:color w:val="000000" w:themeColor="text1"/>
                        </w:rPr>
                        <w:t xml:space="preserve">dernier échelon : </w:t>
                      </w:r>
                    </w:p>
                  </w:txbxContent>
                </v:textbox>
              </v:roundrect>
            </w:pict>
          </mc:Fallback>
        </mc:AlternateContent>
      </w:r>
    </w:p>
    <w:p w14:paraId="31F2CD2C" w14:textId="77777777" w:rsidR="00E0655A" w:rsidRDefault="00E0655A" w:rsidP="004D72DA">
      <w:pPr>
        <w:spacing w:after="0" w:line="360" w:lineRule="auto"/>
        <w:jc w:val="center"/>
        <w:rPr>
          <w:rFonts w:eastAsia="Times New Roman" w:cstheme="minorHAnsi"/>
          <w:b/>
          <w:sz w:val="24"/>
          <w:szCs w:val="24"/>
          <w:lang w:eastAsia="fr-FR"/>
        </w:rPr>
      </w:pPr>
    </w:p>
    <w:p w14:paraId="4AB5E2A8" w14:textId="77777777" w:rsidR="00E0655A" w:rsidRDefault="00E0655A" w:rsidP="004D72DA">
      <w:pPr>
        <w:spacing w:after="0" w:line="360" w:lineRule="auto"/>
        <w:jc w:val="center"/>
        <w:rPr>
          <w:rFonts w:eastAsia="Times New Roman" w:cstheme="minorHAnsi"/>
          <w:b/>
          <w:sz w:val="24"/>
          <w:szCs w:val="24"/>
          <w:lang w:eastAsia="fr-FR"/>
        </w:rPr>
      </w:pPr>
    </w:p>
    <w:p w14:paraId="3EC5206C" w14:textId="77777777" w:rsidR="00124784" w:rsidRDefault="00124784" w:rsidP="00E0655A">
      <w:pPr>
        <w:spacing w:after="0" w:line="360" w:lineRule="auto"/>
        <w:rPr>
          <w:rFonts w:eastAsia="Times New Roman" w:cstheme="minorHAnsi"/>
          <w:b/>
          <w:sz w:val="24"/>
          <w:szCs w:val="24"/>
          <w:lang w:eastAsia="fr-FR"/>
        </w:rPr>
      </w:pPr>
    </w:p>
    <w:p w14:paraId="2B799D76" w14:textId="77777777" w:rsidR="00E5283F" w:rsidRDefault="00E5283F" w:rsidP="00E0655A">
      <w:pPr>
        <w:spacing w:after="0" w:line="360" w:lineRule="auto"/>
        <w:rPr>
          <w:rFonts w:eastAsia="Times New Roman" w:cstheme="minorHAnsi"/>
          <w:b/>
          <w:sz w:val="24"/>
          <w:szCs w:val="24"/>
          <w:lang w:eastAsia="fr-FR"/>
        </w:rPr>
      </w:pPr>
    </w:p>
    <w:p w14:paraId="739A839E" w14:textId="39919CF0" w:rsidR="00E0655A" w:rsidRPr="00124784" w:rsidRDefault="00E0655A" w:rsidP="00124784">
      <w:pPr>
        <w:spacing w:after="0" w:line="360" w:lineRule="auto"/>
        <w:jc w:val="center"/>
        <w:rPr>
          <w:rFonts w:eastAsia="Times New Roman" w:cstheme="minorHAnsi"/>
          <w:b/>
          <w:sz w:val="24"/>
          <w:szCs w:val="24"/>
          <w:lang w:eastAsia="fr-FR"/>
        </w:rPr>
      </w:pPr>
      <w:r w:rsidRPr="004D72DA">
        <w:rPr>
          <w:rFonts w:eastAsia="Times New Roman" w:cstheme="minorHAnsi"/>
          <w:b/>
          <w:sz w:val="24"/>
          <w:szCs w:val="24"/>
          <w:lang w:eastAsia="fr-FR"/>
        </w:rPr>
        <w:sym w:font="Wingdings 2" w:char="F0A3"/>
      </w:r>
      <w:r w:rsidRPr="004D72DA">
        <w:rPr>
          <w:rFonts w:eastAsia="Times New Roman" w:cstheme="minorHAnsi"/>
          <w:b/>
          <w:sz w:val="24"/>
          <w:szCs w:val="24"/>
          <w:lang w:eastAsia="fr-FR"/>
        </w:rPr>
        <w:t xml:space="preserve"> </w:t>
      </w:r>
      <w:r w:rsidR="004D72DA" w:rsidRPr="00E0655A">
        <w:rPr>
          <w:rFonts w:eastAsia="Times New Roman" w:cstheme="minorHAnsi"/>
          <w:b/>
          <w:sz w:val="24"/>
          <w:szCs w:val="24"/>
          <w:lang w:eastAsia="fr-FR"/>
        </w:rPr>
        <w:t>Militaire en activité</w:t>
      </w:r>
      <w:r w:rsidR="004D72DA" w:rsidRPr="00A76D72">
        <w:rPr>
          <w:rFonts w:eastAsia="Times New Roman" w:cstheme="minorHAnsi"/>
          <w:bCs/>
          <w:sz w:val="24"/>
          <w:szCs w:val="24"/>
          <w:lang w:eastAsia="fr-FR"/>
        </w:rPr>
        <w:t xml:space="preserve"> </w:t>
      </w:r>
      <w:r w:rsidR="0041073A">
        <w:rPr>
          <w:rFonts w:eastAsia="Times New Roman" w:cstheme="minorHAnsi"/>
          <w:bCs/>
          <w:sz w:val="18"/>
          <w:szCs w:val="18"/>
          <w:lang w:eastAsia="fr-FR"/>
        </w:rPr>
        <w:t>(à</w:t>
      </w:r>
      <w:r w:rsidR="00E523AF">
        <w:rPr>
          <w:rFonts w:eastAsia="Times New Roman" w:cstheme="minorHAnsi"/>
          <w:bCs/>
          <w:sz w:val="18"/>
          <w:szCs w:val="18"/>
          <w:lang w:eastAsia="fr-FR"/>
        </w:rPr>
        <w:t xml:space="preserve"> </w:t>
      </w:r>
      <w:r w:rsidR="004D72DA" w:rsidRPr="0041073A">
        <w:rPr>
          <w:rFonts w:eastAsia="Times New Roman" w:cstheme="minorHAnsi"/>
          <w:bCs/>
          <w:sz w:val="18"/>
          <w:szCs w:val="18"/>
          <w:lang w:eastAsia="fr-FR"/>
        </w:rPr>
        <w:t xml:space="preserve">la date de </w:t>
      </w:r>
      <w:proofErr w:type="gramStart"/>
      <w:r w:rsidR="004D72DA" w:rsidRPr="0041073A">
        <w:rPr>
          <w:rFonts w:eastAsia="Times New Roman" w:cstheme="minorHAnsi"/>
          <w:bCs/>
          <w:sz w:val="18"/>
          <w:szCs w:val="18"/>
          <w:lang w:eastAsia="fr-FR"/>
        </w:rPr>
        <w:t>recrutement</w:t>
      </w:r>
      <w:r w:rsidRPr="0041073A">
        <w:rPr>
          <w:rFonts w:eastAsia="Times New Roman" w:cstheme="minorHAnsi"/>
          <w:bCs/>
          <w:sz w:val="18"/>
          <w:szCs w:val="18"/>
          <w:lang w:eastAsia="fr-FR"/>
        </w:rPr>
        <w:t>)</w:t>
      </w:r>
      <w:r w:rsidR="004D72DA" w:rsidRPr="00E0655A">
        <w:rPr>
          <w:rFonts w:eastAsia="Times New Roman" w:cstheme="minorHAnsi"/>
          <w:b/>
          <w:sz w:val="24"/>
          <w:szCs w:val="24"/>
          <w:lang w:eastAsia="fr-FR"/>
        </w:rPr>
        <w:t xml:space="preserve">   </w:t>
      </w:r>
      <w:proofErr w:type="gramEnd"/>
      <w:r w:rsidR="004D72DA" w:rsidRPr="004D72DA">
        <w:rPr>
          <w:rFonts w:eastAsia="Times New Roman" w:cstheme="minorHAnsi"/>
          <w:b/>
          <w:sz w:val="24"/>
          <w:szCs w:val="24"/>
          <w:lang w:eastAsia="fr-FR"/>
        </w:rPr>
        <w:t xml:space="preserve"> </w:t>
      </w:r>
      <w:r>
        <w:rPr>
          <w:rFonts w:eastAsia="Times New Roman" w:cstheme="minorHAnsi"/>
          <w:b/>
          <w:sz w:val="24"/>
          <w:szCs w:val="24"/>
          <w:lang w:eastAsia="fr-FR"/>
        </w:rPr>
        <w:t xml:space="preserve"> </w:t>
      </w:r>
      <w:r w:rsidR="004D72DA" w:rsidRPr="004D72DA">
        <w:rPr>
          <w:rFonts w:eastAsia="Times New Roman" w:cstheme="minorHAnsi"/>
          <w:b/>
          <w:sz w:val="24"/>
          <w:szCs w:val="24"/>
          <w:lang w:eastAsia="fr-FR"/>
        </w:rPr>
        <w:sym w:font="Wingdings 2" w:char="F0A3"/>
      </w:r>
      <w:r w:rsidR="004D72DA" w:rsidRPr="004D72DA">
        <w:rPr>
          <w:rFonts w:eastAsia="Times New Roman" w:cstheme="minorHAnsi"/>
          <w:b/>
          <w:sz w:val="24"/>
          <w:szCs w:val="24"/>
          <w:lang w:eastAsia="fr-FR"/>
        </w:rPr>
        <w:t xml:space="preserve"> </w:t>
      </w:r>
      <w:r w:rsidR="004D72DA" w:rsidRPr="00E0655A">
        <w:rPr>
          <w:rFonts w:eastAsia="Times New Roman" w:cstheme="minorHAnsi"/>
          <w:b/>
          <w:sz w:val="24"/>
          <w:szCs w:val="24"/>
          <w:lang w:eastAsia="fr-FR"/>
        </w:rPr>
        <w:t xml:space="preserve">Ancien militaire </w:t>
      </w:r>
      <w:r w:rsidR="0041073A">
        <w:rPr>
          <w:rFonts w:eastAsia="Times New Roman" w:cstheme="minorHAnsi"/>
          <w:bCs/>
          <w:sz w:val="18"/>
          <w:szCs w:val="18"/>
          <w:lang w:eastAsia="fr-FR"/>
        </w:rPr>
        <w:t>(à</w:t>
      </w:r>
      <w:r w:rsidR="004D72DA" w:rsidRPr="0041073A">
        <w:rPr>
          <w:rFonts w:eastAsia="Times New Roman" w:cstheme="minorHAnsi"/>
          <w:bCs/>
          <w:sz w:val="18"/>
          <w:szCs w:val="18"/>
          <w:lang w:eastAsia="fr-FR"/>
        </w:rPr>
        <w:t xml:space="preserve"> la date de recrutement</w:t>
      </w:r>
      <w:r w:rsidRPr="0041073A">
        <w:rPr>
          <w:rFonts w:eastAsia="Times New Roman" w:cstheme="minorHAnsi"/>
          <w:bCs/>
          <w:sz w:val="18"/>
          <w:szCs w:val="18"/>
          <w:lang w:eastAsia="fr-FR"/>
        </w:rPr>
        <w:t>)</w:t>
      </w:r>
      <w:r>
        <w:rPr>
          <w:rFonts w:eastAsia="Times New Roman" w:cstheme="minorHAnsi"/>
          <w:b/>
          <w:sz w:val="24"/>
          <w:szCs w:val="24"/>
          <w:lang w:eastAsia="fr-FR"/>
        </w:rPr>
        <w:t xml:space="preserve"> </w:t>
      </w:r>
      <w:r>
        <w:rPr>
          <w:rFonts w:eastAsia="Times New Roman" w:cstheme="minorHAnsi"/>
          <w:b/>
          <w:sz w:val="24"/>
          <w:szCs w:val="24"/>
          <w:lang w:eastAsia="fr-FR"/>
        </w:rPr>
        <w:tab/>
      </w:r>
      <w:r w:rsidRPr="00E0655A">
        <w:rPr>
          <w:rFonts w:cstheme="minorHAnsi"/>
          <w:b/>
          <w:lang w:eastAsia="fr-FR"/>
        </w:rPr>
        <w:t>Date de radiation :</w:t>
      </w:r>
    </w:p>
    <w:tbl>
      <w:tblPr>
        <w:tblStyle w:val="Grilledutableau"/>
        <w:tblpPr w:leftFromText="141" w:rightFromText="141" w:vertAnchor="text" w:horzAnchor="margin" w:tblpY="168"/>
        <w:tblW w:w="11023" w:type="dxa"/>
        <w:shd w:val="clear" w:color="auto" w:fill="B6DDE8" w:themeFill="accent5" w:themeFillTint="66"/>
        <w:tblLook w:val="04A0" w:firstRow="1" w:lastRow="0" w:firstColumn="1" w:lastColumn="0" w:noHBand="0" w:noVBand="1"/>
      </w:tblPr>
      <w:tblGrid>
        <w:gridCol w:w="3590"/>
        <w:gridCol w:w="3590"/>
        <w:gridCol w:w="3843"/>
      </w:tblGrid>
      <w:tr w:rsidR="00A747AF" w14:paraId="39B3C107" w14:textId="77777777" w:rsidTr="00A747AF">
        <w:tc>
          <w:tcPr>
            <w:tcW w:w="3590" w:type="dxa"/>
            <w:shd w:val="clear" w:color="auto" w:fill="B6DDE8" w:themeFill="accent5" w:themeFillTint="66"/>
          </w:tcPr>
          <w:p w14:paraId="09B836BE" w14:textId="77777777" w:rsidR="00A747AF" w:rsidRDefault="00A747AF" w:rsidP="00A747AF">
            <w:pPr>
              <w:rPr>
                <w:rFonts w:cstheme="minorHAnsi"/>
                <w:b/>
                <w:sz w:val="24"/>
                <w:szCs w:val="24"/>
                <w:lang w:eastAsia="fr-FR"/>
              </w:rPr>
            </w:pPr>
          </w:p>
        </w:tc>
        <w:tc>
          <w:tcPr>
            <w:tcW w:w="3590" w:type="dxa"/>
            <w:shd w:val="clear" w:color="auto" w:fill="B6DDE8" w:themeFill="accent5" w:themeFillTint="66"/>
          </w:tcPr>
          <w:p w14:paraId="7B18D1B0" w14:textId="77777777" w:rsidR="00A747AF" w:rsidRDefault="00A747AF" w:rsidP="00A747AF">
            <w:pPr>
              <w:jc w:val="center"/>
              <w:rPr>
                <w:rFonts w:cstheme="minorHAnsi"/>
                <w:b/>
                <w:sz w:val="24"/>
                <w:szCs w:val="24"/>
                <w:lang w:eastAsia="fr-FR"/>
              </w:rPr>
            </w:pPr>
            <w:r>
              <w:rPr>
                <w:rFonts w:cstheme="minorHAnsi"/>
                <w:b/>
                <w:sz w:val="24"/>
                <w:szCs w:val="24"/>
                <w:lang w:eastAsia="fr-FR"/>
              </w:rPr>
              <w:t>Militaire en activité</w:t>
            </w:r>
          </w:p>
        </w:tc>
        <w:tc>
          <w:tcPr>
            <w:tcW w:w="3843" w:type="dxa"/>
            <w:shd w:val="clear" w:color="auto" w:fill="B6DDE8" w:themeFill="accent5" w:themeFillTint="66"/>
          </w:tcPr>
          <w:p w14:paraId="023155C3" w14:textId="77777777" w:rsidR="00A747AF" w:rsidRDefault="00A747AF" w:rsidP="00A747AF">
            <w:pPr>
              <w:jc w:val="center"/>
              <w:rPr>
                <w:rFonts w:cstheme="minorHAnsi"/>
                <w:b/>
                <w:sz w:val="24"/>
                <w:szCs w:val="24"/>
                <w:lang w:eastAsia="fr-FR"/>
              </w:rPr>
            </w:pPr>
            <w:r>
              <w:rPr>
                <w:rFonts w:cstheme="minorHAnsi"/>
                <w:b/>
                <w:sz w:val="24"/>
                <w:szCs w:val="24"/>
                <w:lang w:eastAsia="fr-FR"/>
              </w:rPr>
              <w:t>Ancien militaire</w:t>
            </w:r>
          </w:p>
        </w:tc>
      </w:tr>
      <w:tr w:rsidR="00A747AF" w14:paraId="72EC54EE" w14:textId="77777777" w:rsidTr="00A747AF">
        <w:tc>
          <w:tcPr>
            <w:tcW w:w="3590" w:type="dxa"/>
            <w:shd w:val="clear" w:color="auto" w:fill="B6DDE8" w:themeFill="accent5" w:themeFillTint="66"/>
          </w:tcPr>
          <w:p w14:paraId="4001034F" w14:textId="77777777" w:rsidR="00A747AF" w:rsidRDefault="00A747AF" w:rsidP="00A747AF">
            <w:pPr>
              <w:rPr>
                <w:rFonts w:cstheme="minorHAnsi"/>
                <w:b/>
                <w:sz w:val="24"/>
                <w:szCs w:val="24"/>
                <w:lang w:eastAsia="fr-FR"/>
              </w:rPr>
            </w:pPr>
            <w:r w:rsidRPr="00E0655A">
              <w:rPr>
                <w:rFonts w:cstheme="minorHAnsi"/>
                <w:b/>
                <w:sz w:val="24"/>
                <w:szCs w:val="24"/>
                <w:lang w:eastAsia="fr-FR"/>
              </w:rPr>
              <w:t>Conditions à remplir</w:t>
            </w:r>
            <w:r>
              <w:rPr>
                <w:rFonts w:cstheme="minorHAnsi"/>
                <w:b/>
                <w:sz w:val="24"/>
                <w:szCs w:val="24"/>
                <w:lang w:eastAsia="fr-FR"/>
              </w:rPr>
              <w:t> :</w:t>
            </w:r>
          </w:p>
        </w:tc>
        <w:tc>
          <w:tcPr>
            <w:tcW w:w="3590" w:type="dxa"/>
            <w:shd w:val="clear" w:color="auto" w:fill="B6DDE8" w:themeFill="accent5" w:themeFillTint="66"/>
          </w:tcPr>
          <w:p w14:paraId="01E8CF69" w14:textId="77777777" w:rsidR="00A747AF" w:rsidRPr="002C577E" w:rsidRDefault="00A747AF" w:rsidP="00A747AF">
            <w:pPr>
              <w:rPr>
                <w:rFonts w:cstheme="minorHAnsi"/>
                <w:b/>
                <w:color w:val="31849B" w:themeColor="accent5" w:themeShade="BF"/>
                <w:lang w:eastAsia="fr-FR"/>
              </w:rPr>
            </w:pPr>
            <w:r w:rsidRPr="002C577E">
              <w:rPr>
                <w:rFonts w:cstheme="minorHAnsi"/>
                <w:b/>
                <w:color w:val="31849B" w:themeColor="accent5" w:themeShade="BF"/>
                <w:lang w:eastAsia="fr-FR"/>
              </w:rPr>
              <w:t>Cat A : nombre d’années :</w:t>
            </w:r>
          </w:p>
          <w:p w14:paraId="5B699D39" w14:textId="77777777" w:rsidR="00A747AF" w:rsidRPr="002C577E" w:rsidRDefault="00A747AF" w:rsidP="00A747AF">
            <w:pPr>
              <w:rPr>
                <w:rFonts w:cstheme="minorHAnsi"/>
                <w:b/>
                <w:color w:val="31849B" w:themeColor="accent5" w:themeShade="BF"/>
                <w:lang w:eastAsia="fr-FR"/>
              </w:rPr>
            </w:pPr>
            <w:r w:rsidRPr="002C577E">
              <w:rPr>
                <w:rFonts w:cstheme="minorHAnsi"/>
                <w:b/>
                <w:color w:val="31849B" w:themeColor="accent5" w:themeShade="BF"/>
                <w:lang w:eastAsia="fr-FR"/>
              </w:rPr>
              <w:t>Cat B : nombre d’années :</w:t>
            </w:r>
          </w:p>
          <w:p w14:paraId="7DC188BE" w14:textId="77777777" w:rsidR="00A747AF" w:rsidRDefault="00A747AF" w:rsidP="00A747AF">
            <w:pPr>
              <w:rPr>
                <w:rFonts w:cstheme="minorHAnsi"/>
                <w:b/>
                <w:color w:val="31849B" w:themeColor="accent5" w:themeShade="BF"/>
                <w:lang w:eastAsia="fr-FR"/>
              </w:rPr>
            </w:pPr>
            <w:r w:rsidRPr="002C577E">
              <w:rPr>
                <w:rFonts w:cstheme="minorHAnsi"/>
                <w:b/>
                <w:color w:val="31849B" w:themeColor="accent5" w:themeShade="BF"/>
                <w:lang w:eastAsia="fr-FR"/>
              </w:rPr>
              <w:t>Cat C : nombre d’années :</w:t>
            </w:r>
          </w:p>
          <w:p w14:paraId="04A7ED98" w14:textId="77777777" w:rsidR="00E5283F" w:rsidRPr="002C577E" w:rsidRDefault="00E5283F" w:rsidP="00A747AF">
            <w:pPr>
              <w:rPr>
                <w:rFonts w:cstheme="minorHAnsi"/>
                <w:b/>
                <w:color w:val="31849B" w:themeColor="accent5" w:themeShade="BF"/>
                <w:lang w:eastAsia="fr-FR"/>
              </w:rPr>
            </w:pPr>
          </w:p>
        </w:tc>
        <w:tc>
          <w:tcPr>
            <w:tcW w:w="3843" w:type="dxa"/>
            <w:shd w:val="clear" w:color="auto" w:fill="B6DDE8" w:themeFill="accent5" w:themeFillTint="66"/>
          </w:tcPr>
          <w:p w14:paraId="39528A67" w14:textId="77777777" w:rsidR="00A747AF" w:rsidRPr="002C577E" w:rsidRDefault="00A747AF" w:rsidP="00A747AF">
            <w:pPr>
              <w:rPr>
                <w:rFonts w:cstheme="minorHAnsi"/>
                <w:b/>
                <w:color w:val="31849B" w:themeColor="accent5" w:themeShade="BF"/>
                <w:lang w:eastAsia="fr-FR"/>
              </w:rPr>
            </w:pPr>
            <w:r w:rsidRPr="002C577E">
              <w:rPr>
                <w:rFonts w:cstheme="minorHAnsi"/>
                <w:b/>
                <w:color w:val="31849B" w:themeColor="accent5" w:themeShade="BF"/>
                <w:lang w:eastAsia="fr-FR"/>
              </w:rPr>
              <w:t>Cat A : nombre d’années :</w:t>
            </w:r>
          </w:p>
          <w:p w14:paraId="2E947560" w14:textId="77777777" w:rsidR="00A747AF" w:rsidRPr="002C577E" w:rsidRDefault="00A747AF" w:rsidP="00A747AF">
            <w:pPr>
              <w:rPr>
                <w:rFonts w:cstheme="minorHAnsi"/>
                <w:b/>
                <w:color w:val="31849B" w:themeColor="accent5" w:themeShade="BF"/>
                <w:lang w:eastAsia="fr-FR"/>
              </w:rPr>
            </w:pPr>
            <w:r w:rsidRPr="002C577E">
              <w:rPr>
                <w:rFonts w:cstheme="minorHAnsi"/>
                <w:b/>
                <w:color w:val="31849B" w:themeColor="accent5" w:themeShade="BF"/>
                <w:lang w:eastAsia="fr-FR"/>
              </w:rPr>
              <w:t>Cat B : nombre d’années :</w:t>
            </w:r>
          </w:p>
          <w:p w14:paraId="1067A331" w14:textId="77777777" w:rsidR="00A747AF" w:rsidRPr="002C577E" w:rsidRDefault="00A747AF" w:rsidP="00A747AF">
            <w:pPr>
              <w:rPr>
                <w:rFonts w:cstheme="minorHAnsi"/>
                <w:b/>
                <w:color w:val="31849B" w:themeColor="accent5" w:themeShade="BF"/>
                <w:lang w:eastAsia="fr-FR"/>
              </w:rPr>
            </w:pPr>
            <w:r w:rsidRPr="002C577E">
              <w:rPr>
                <w:rFonts w:cstheme="minorHAnsi"/>
                <w:b/>
                <w:color w:val="31849B" w:themeColor="accent5" w:themeShade="BF"/>
                <w:lang w:eastAsia="fr-FR"/>
              </w:rPr>
              <w:t>Cat C : nombre d’années :</w:t>
            </w:r>
          </w:p>
        </w:tc>
      </w:tr>
      <w:tr w:rsidR="00A747AF" w14:paraId="33ECFDCC" w14:textId="77777777" w:rsidTr="00A747AF">
        <w:tc>
          <w:tcPr>
            <w:tcW w:w="3590" w:type="dxa"/>
            <w:shd w:val="clear" w:color="auto" w:fill="B6DDE8" w:themeFill="accent5" w:themeFillTint="66"/>
          </w:tcPr>
          <w:p w14:paraId="6F832F43" w14:textId="77777777" w:rsidR="00A747AF" w:rsidRDefault="00A747AF" w:rsidP="00A747AF">
            <w:pPr>
              <w:rPr>
                <w:rFonts w:cstheme="minorHAnsi"/>
                <w:b/>
                <w:sz w:val="24"/>
                <w:szCs w:val="24"/>
                <w:lang w:eastAsia="fr-FR"/>
              </w:rPr>
            </w:pPr>
          </w:p>
          <w:p w14:paraId="16B90079" w14:textId="77777777" w:rsidR="00A747AF" w:rsidRPr="002C577E" w:rsidRDefault="00A747AF" w:rsidP="00A747AF">
            <w:pPr>
              <w:rPr>
                <w:rFonts w:cstheme="minorHAnsi"/>
                <w:b/>
                <w:sz w:val="8"/>
                <w:szCs w:val="8"/>
                <w:lang w:eastAsia="fr-FR"/>
              </w:rPr>
            </w:pPr>
          </w:p>
          <w:p w14:paraId="5253E16C" w14:textId="77777777" w:rsidR="00A747AF" w:rsidRDefault="00A747AF" w:rsidP="00A747AF">
            <w:pPr>
              <w:rPr>
                <w:rFonts w:cstheme="minorHAnsi"/>
                <w:b/>
                <w:sz w:val="24"/>
                <w:szCs w:val="24"/>
                <w:lang w:eastAsia="fr-FR"/>
              </w:rPr>
            </w:pPr>
            <w:r w:rsidRPr="002C577E">
              <w:rPr>
                <w:rFonts w:cstheme="minorHAnsi"/>
                <w:b/>
                <w:sz w:val="24"/>
                <w:szCs w:val="24"/>
                <w:lang w:eastAsia="fr-FR"/>
              </w:rPr>
              <w:t>Type de recrutement</w:t>
            </w:r>
            <w:r>
              <w:rPr>
                <w:rFonts w:cstheme="minorHAnsi"/>
                <w:b/>
                <w:sz w:val="24"/>
                <w:szCs w:val="24"/>
                <w:lang w:eastAsia="fr-FR"/>
              </w:rPr>
              <w:t> :</w:t>
            </w:r>
          </w:p>
        </w:tc>
        <w:tc>
          <w:tcPr>
            <w:tcW w:w="3590" w:type="dxa"/>
            <w:shd w:val="clear" w:color="auto" w:fill="B6DDE8" w:themeFill="accent5" w:themeFillTint="66"/>
          </w:tcPr>
          <w:p w14:paraId="76FBC04D" w14:textId="77777777" w:rsidR="00A747AF" w:rsidRPr="002C577E" w:rsidRDefault="00A747AF" w:rsidP="00A747AF">
            <w:pPr>
              <w:jc w:val="center"/>
              <w:rPr>
                <w:rFonts w:cstheme="minorHAnsi"/>
                <w:b/>
                <w:color w:val="31849B" w:themeColor="accent5" w:themeShade="BF"/>
                <w:sz w:val="18"/>
                <w:szCs w:val="18"/>
                <w:lang w:eastAsia="fr-FR"/>
              </w:rPr>
            </w:pPr>
            <w:r w:rsidRPr="002C577E">
              <w:rPr>
                <w:rFonts w:cstheme="minorHAnsi"/>
                <w:b/>
                <w:color w:val="31849B" w:themeColor="accent5" w:themeShade="BF"/>
                <w:sz w:val="18"/>
                <w:szCs w:val="18"/>
                <w:lang w:eastAsia="fr-FR"/>
              </w:rPr>
              <w:t xml:space="preserve">Stage probatoire de 2 mois </w:t>
            </w:r>
          </w:p>
          <w:p w14:paraId="330D4289" w14:textId="77777777" w:rsidR="00A747AF" w:rsidRDefault="00A747AF" w:rsidP="00A747AF">
            <w:pPr>
              <w:jc w:val="center"/>
              <w:rPr>
                <w:rFonts w:cstheme="minorHAnsi"/>
                <w:b/>
                <w:color w:val="31849B" w:themeColor="accent5" w:themeShade="BF"/>
                <w:sz w:val="18"/>
                <w:szCs w:val="18"/>
                <w:lang w:eastAsia="fr-FR"/>
              </w:rPr>
            </w:pPr>
            <w:r w:rsidRPr="002C577E">
              <w:rPr>
                <w:rFonts w:cstheme="minorHAnsi"/>
                <w:b/>
                <w:color w:val="31849B" w:themeColor="accent5" w:themeShade="BF"/>
                <w:sz w:val="18"/>
                <w:szCs w:val="18"/>
                <w:lang w:eastAsia="fr-FR"/>
              </w:rPr>
              <w:t>(</w:t>
            </w:r>
            <w:r w:rsidR="00C439F5" w:rsidRPr="002C577E">
              <w:rPr>
                <w:rFonts w:cstheme="minorHAnsi"/>
                <w:b/>
                <w:color w:val="31849B" w:themeColor="accent5" w:themeShade="BF"/>
                <w:sz w:val="18"/>
                <w:szCs w:val="18"/>
                <w:lang w:eastAsia="fr-FR"/>
              </w:rPr>
              <w:t>Convention</w:t>
            </w:r>
            <w:r w:rsidRPr="002C577E">
              <w:rPr>
                <w:rFonts w:cstheme="minorHAnsi"/>
                <w:b/>
                <w:color w:val="31849B" w:themeColor="accent5" w:themeShade="BF"/>
                <w:sz w:val="18"/>
                <w:szCs w:val="18"/>
                <w:lang w:eastAsia="fr-FR"/>
              </w:rPr>
              <w:t xml:space="preserve"> de mise à disposition)</w:t>
            </w:r>
          </w:p>
          <w:p w14:paraId="1EBE3F4A" w14:textId="77777777" w:rsidR="00C439F5" w:rsidRPr="002C577E" w:rsidRDefault="00C439F5" w:rsidP="00A747AF">
            <w:pPr>
              <w:jc w:val="center"/>
              <w:rPr>
                <w:rFonts w:cstheme="minorHAnsi"/>
                <w:b/>
                <w:color w:val="31849B" w:themeColor="accent5" w:themeShade="BF"/>
                <w:sz w:val="18"/>
                <w:szCs w:val="18"/>
                <w:lang w:eastAsia="fr-FR"/>
              </w:rPr>
            </w:pPr>
          </w:p>
          <w:p w14:paraId="038EB23C" w14:textId="77777777" w:rsidR="00C439F5" w:rsidRDefault="00A747AF" w:rsidP="00A747AF">
            <w:pPr>
              <w:jc w:val="center"/>
              <w:rPr>
                <w:rFonts w:cstheme="minorHAnsi"/>
                <w:b/>
                <w:color w:val="31849B" w:themeColor="accent5" w:themeShade="BF"/>
                <w:sz w:val="24"/>
                <w:szCs w:val="24"/>
                <w:lang w:eastAsia="fr-FR"/>
              </w:rPr>
            </w:pPr>
            <w:r w:rsidRPr="004D72DA">
              <w:rPr>
                <w:rFonts w:eastAsia="Times New Roman" w:cstheme="minorHAnsi"/>
                <w:b/>
                <w:color w:val="31849B" w:themeColor="accent5" w:themeShade="BF"/>
                <w:sz w:val="24"/>
                <w:szCs w:val="24"/>
                <w:lang w:eastAsia="fr-FR"/>
              </w:rPr>
              <w:sym w:font="Wingdings 2" w:char="F0A3"/>
            </w:r>
            <w:r w:rsidRPr="004D72DA">
              <w:rPr>
                <w:rFonts w:eastAsia="Times New Roman" w:cstheme="minorHAnsi"/>
                <w:b/>
                <w:color w:val="31849B" w:themeColor="accent5" w:themeShade="BF"/>
                <w:sz w:val="24"/>
                <w:szCs w:val="24"/>
                <w:lang w:eastAsia="fr-FR"/>
              </w:rPr>
              <w:t xml:space="preserve"> </w:t>
            </w:r>
            <w:r w:rsidRPr="002C577E">
              <w:rPr>
                <w:rFonts w:cstheme="minorHAnsi"/>
                <w:b/>
                <w:color w:val="31849B" w:themeColor="accent5" w:themeShade="BF"/>
                <w:sz w:val="24"/>
                <w:szCs w:val="24"/>
                <w:lang w:eastAsia="fr-FR"/>
              </w:rPr>
              <w:t xml:space="preserve">Détachement  </w:t>
            </w:r>
            <w:r w:rsidRPr="004D72DA">
              <w:rPr>
                <w:rFonts w:eastAsia="Times New Roman" w:cstheme="minorHAnsi"/>
                <w:b/>
                <w:color w:val="31849B" w:themeColor="accent5" w:themeShade="BF"/>
                <w:sz w:val="24"/>
                <w:szCs w:val="24"/>
                <w:lang w:eastAsia="fr-FR"/>
              </w:rPr>
              <w:sym w:font="Wingdings 2" w:char="F0A3"/>
            </w:r>
            <w:r w:rsidRPr="004D72DA">
              <w:rPr>
                <w:rFonts w:eastAsia="Times New Roman" w:cstheme="minorHAnsi"/>
                <w:b/>
                <w:color w:val="31849B" w:themeColor="accent5" w:themeShade="BF"/>
                <w:sz w:val="24"/>
                <w:szCs w:val="24"/>
                <w:lang w:eastAsia="fr-FR"/>
              </w:rPr>
              <w:t xml:space="preserve"> </w:t>
            </w:r>
            <w:r w:rsidRPr="002C577E">
              <w:rPr>
                <w:rFonts w:cstheme="minorHAnsi"/>
                <w:b/>
                <w:color w:val="31849B" w:themeColor="accent5" w:themeShade="BF"/>
                <w:sz w:val="24"/>
                <w:szCs w:val="24"/>
                <w:lang w:eastAsia="fr-FR"/>
              </w:rPr>
              <w:t xml:space="preserve">Intégration  </w:t>
            </w:r>
          </w:p>
          <w:p w14:paraId="14584BB1" w14:textId="77777777" w:rsidR="00C439F5" w:rsidRDefault="00C439F5" w:rsidP="00A747AF">
            <w:pPr>
              <w:jc w:val="center"/>
              <w:rPr>
                <w:rFonts w:cstheme="minorHAnsi"/>
                <w:b/>
                <w:color w:val="31849B" w:themeColor="accent5" w:themeShade="BF"/>
                <w:sz w:val="18"/>
                <w:szCs w:val="18"/>
                <w:lang w:eastAsia="fr-FR"/>
              </w:rPr>
            </w:pPr>
          </w:p>
          <w:p w14:paraId="1A5C7901" w14:textId="77777777" w:rsidR="00A747AF" w:rsidRDefault="00A747AF" w:rsidP="00A747AF">
            <w:pPr>
              <w:jc w:val="center"/>
              <w:rPr>
                <w:rFonts w:cstheme="minorHAnsi"/>
                <w:b/>
                <w:color w:val="31849B" w:themeColor="accent5" w:themeShade="BF"/>
                <w:sz w:val="18"/>
                <w:szCs w:val="18"/>
                <w:lang w:eastAsia="fr-FR"/>
              </w:rPr>
            </w:pPr>
            <w:r w:rsidRPr="002C577E">
              <w:rPr>
                <w:rFonts w:cstheme="minorHAnsi"/>
                <w:b/>
                <w:color w:val="31849B" w:themeColor="accent5" w:themeShade="BF"/>
                <w:sz w:val="18"/>
                <w:szCs w:val="18"/>
                <w:lang w:eastAsia="fr-FR"/>
              </w:rPr>
              <w:t>(</w:t>
            </w:r>
            <w:proofErr w:type="gramStart"/>
            <w:r w:rsidRPr="002C577E">
              <w:rPr>
                <w:rFonts w:cstheme="minorHAnsi"/>
                <w:b/>
                <w:color w:val="31849B" w:themeColor="accent5" w:themeShade="BF"/>
                <w:sz w:val="18"/>
                <w:szCs w:val="18"/>
                <w:lang w:eastAsia="fr-FR"/>
              </w:rPr>
              <w:t>après</w:t>
            </w:r>
            <w:proofErr w:type="gramEnd"/>
            <w:r w:rsidRPr="002C577E">
              <w:rPr>
                <w:rFonts w:cstheme="minorHAnsi"/>
                <w:b/>
                <w:color w:val="31849B" w:themeColor="accent5" w:themeShade="BF"/>
                <w:sz w:val="18"/>
                <w:szCs w:val="18"/>
                <w:lang w:eastAsia="fr-FR"/>
              </w:rPr>
              <w:t xml:space="preserve"> avis de la CNOI)</w:t>
            </w:r>
          </w:p>
          <w:p w14:paraId="689ADB93" w14:textId="77777777" w:rsidR="00E5283F" w:rsidRPr="002C577E" w:rsidRDefault="00E5283F" w:rsidP="00A747AF">
            <w:pPr>
              <w:jc w:val="center"/>
              <w:rPr>
                <w:rFonts w:cstheme="minorHAnsi"/>
                <w:b/>
                <w:color w:val="31849B" w:themeColor="accent5" w:themeShade="BF"/>
                <w:sz w:val="24"/>
                <w:szCs w:val="24"/>
                <w:lang w:eastAsia="fr-FR"/>
              </w:rPr>
            </w:pPr>
          </w:p>
        </w:tc>
        <w:tc>
          <w:tcPr>
            <w:tcW w:w="3843" w:type="dxa"/>
            <w:shd w:val="clear" w:color="auto" w:fill="B6DDE8" w:themeFill="accent5" w:themeFillTint="66"/>
          </w:tcPr>
          <w:p w14:paraId="17E689CB" w14:textId="77777777" w:rsidR="00A747AF" w:rsidRPr="002C577E" w:rsidRDefault="00A747AF" w:rsidP="00A747AF">
            <w:pPr>
              <w:jc w:val="center"/>
              <w:rPr>
                <w:rFonts w:cstheme="minorHAnsi"/>
                <w:b/>
                <w:color w:val="31849B" w:themeColor="accent5" w:themeShade="BF"/>
                <w:sz w:val="24"/>
                <w:szCs w:val="24"/>
                <w:lang w:eastAsia="fr-FR"/>
              </w:rPr>
            </w:pPr>
          </w:p>
          <w:p w14:paraId="02410019" w14:textId="77777777" w:rsidR="00A747AF" w:rsidRPr="002C577E" w:rsidRDefault="00A747AF" w:rsidP="00A747AF">
            <w:pPr>
              <w:jc w:val="center"/>
              <w:rPr>
                <w:rFonts w:cstheme="minorHAnsi"/>
                <w:b/>
                <w:color w:val="31849B" w:themeColor="accent5" w:themeShade="BF"/>
                <w:sz w:val="10"/>
                <w:szCs w:val="10"/>
                <w:lang w:eastAsia="fr-FR"/>
              </w:rPr>
            </w:pPr>
          </w:p>
          <w:p w14:paraId="12AD8046" w14:textId="77777777" w:rsidR="00A747AF" w:rsidRPr="002C577E" w:rsidRDefault="00A747AF" w:rsidP="00A747AF">
            <w:pPr>
              <w:jc w:val="center"/>
              <w:rPr>
                <w:rFonts w:cstheme="minorHAnsi"/>
                <w:b/>
                <w:color w:val="31849B" w:themeColor="accent5" w:themeShade="BF"/>
                <w:sz w:val="24"/>
                <w:szCs w:val="24"/>
                <w:lang w:eastAsia="fr-FR"/>
              </w:rPr>
            </w:pPr>
            <w:r w:rsidRPr="004D72DA">
              <w:rPr>
                <w:rFonts w:eastAsia="Times New Roman" w:cstheme="minorHAnsi"/>
                <w:b/>
                <w:color w:val="31849B" w:themeColor="accent5" w:themeShade="BF"/>
                <w:sz w:val="24"/>
                <w:szCs w:val="24"/>
                <w:lang w:eastAsia="fr-FR"/>
              </w:rPr>
              <w:sym w:font="Wingdings 2" w:char="F0A3"/>
            </w:r>
            <w:r>
              <w:rPr>
                <w:rFonts w:eastAsia="Times New Roman" w:cstheme="minorHAnsi"/>
                <w:b/>
                <w:color w:val="31849B" w:themeColor="accent5" w:themeShade="BF"/>
                <w:sz w:val="24"/>
                <w:szCs w:val="24"/>
                <w:lang w:eastAsia="fr-FR"/>
              </w:rPr>
              <w:t xml:space="preserve">  </w:t>
            </w:r>
            <w:r w:rsidRPr="002C577E">
              <w:rPr>
                <w:rFonts w:cstheme="minorHAnsi"/>
                <w:b/>
                <w:color w:val="31849B" w:themeColor="accent5" w:themeShade="BF"/>
                <w:sz w:val="24"/>
                <w:szCs w:val="24"/>
                <w:lang w:eastAsia="fr-FR"/>
              </w:rPr>
              <w:t>Nomination stagiaire</w:t>
            </w:r>
          </w:p>
          <w:p w14:paraId="251EB1F5" w14:textId="77777777" w:rsidR="00A747AF" w:rsidRPr="002C577E" w:rsidRDefault="00A747AF" w:rsidP="00A747AF">
            <w:pPr>
              <w:jc w:val="center"/>
              <w:rPr>
                <w:rFonts w:cstheme="minorHAnsi"/>
                <w:b/>
                <w:color w:val="31849B" w:themeColor="accent5" w:themeShade="BF"/>
                <w:sz w:val="24"/>
                <w:szCs w:val="24"/>
                <w:lang w:eastAsia="fr-FR"/>
              </w:rPr>
            </w:pPr>
          </w:p>
          <w:p w14:paraId="259DDB26" w14:textId="77777777" w:rsidR="00A747AF" w:rsidRPr="002C577E" w:rsidRDefault="00A747AF" w:rsidP="00A747AF">
            <w:pPr>
              <w:jc w:val="center"/>
              <w:rPr>
                <w:rFonts w:cstheme="minorHAnsi"/>
                <w:b/>
                <w:color w:val="31849B" w:themeColor="accent5" w:themeShade="BF"/>
                <w:sz w:val="24"/>
                <w:szCs w:val="24"/>
                <w:lang w:eastAsia="fr-FR"/>
              </w:rPr>
            </w:pPr>
            <w:r w:rsidRPr="002C577E">
              <w:rPr>
                <w:rFonts w:cstheme="minorHAnsi"/>
                <w:b/>
                <w:color w:val="31849B" w:themeColor="accent5" w:themeShade="BF"/>
                <w:sz w:val="18"/>
                <w:szCs w:val="18"/>
                <w:lang w:eastAsia="fr-FR"/>
              </w:rPr>
              <w:t>(</w:t>
            </w:r>
            <w:proofErr w:type="gramStart"/>
            <w:r w:rsidRPr="002C577E">
              <w:rPr>
                <w:rFonts w:cstheme="minorHAnsi"/>
                <w:b/>
                <w:color w:val="31849B" w:themeColor="accent5" w:themeShade="BF"/>
                <w:sz w:val="18"/>
                <w:szCs w:val="18"/>
                <w:lang w:eastAsia="fr-FR"/>
              </w:rPr>
              <w:t>après</w:t>
            </w:r>
            <w:proofErr w:type="gramEnd"/>
            <w:r w:rsidRPr="002C577E">
              <w:rPr>
                <w:rFonts w:cstheme="minorHAnsi"/>
                <w:b/>
                <w:color w:val="31849B" w:themeColor="accent5" w:themeShade="BF"/>
                <w:sz w:val="18"/>
                <w:szCs w:val="18"/>
                <w:lang w:eastAsia="fr-FR"/>
              </w:rPr>
              <w:t xml:space="preserve"> avis de la CNOI)</w:t>
            </w:r>
          </w:p>
        </w:tc>
      </w:tr>
      <w:tr w:rsidR="00A747AF" w14:paraId="6392110C" w14:textId="77777777" w:rsidTr="00A747AF">
        <w:tc>
          <w:tcPr>
            <w:tcW w:w="3590" w:type="dxa"/>
            <w:shd w:val="clear" w:color="auto" w:fill="B6DDE8" w:themeFill="accent5" w:themeFillTint="66"/>
          </w:tcPr>
          <w:p w14:paraId="25D14F68" w14:textId="77777777" w:rsidR="00A747AF" w:rsidRDefault="00A747AF" w:rsidP="00A747AF">
            <w:pPr>
              <w:rPr>
                <w:rFonts w:cstheme="minorHAnsi"/>
                <w:b/>
                <w:sz w:val="24"/>
                <w:szCs w:val="24"/>
                <w:lang w:eastAsia="fr-FR"/>
              </w:rPr>
            </w:pPr>
            <w:r>
              <w:rPr>
                <w:rFonts w:cstheme="minorHAnsi"/>
                <w:b/>
                <w:sz w:val="24"/>
                <w:szCs w:val="24"/>
                <w:lang w:eastAsia="fr-FR"/>
              </w:rPr>
              <w:t>Proposition de classement :</w:t>
            </w:r>
          </w:p>
        </w:tc>
        <w:tc>
          <w:tcPr>
            <w:tcW w:w="3590" w:type="dxa"/>
            <w:shd w:val="clear" w:color="auto" w:fill="B6DDE8" w:themeFill="accent5" w:themeFillTint="66"/>
          </w:tcPr>
          <w:p w14:paraId="69E00984"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Grade :</w:t>
            </w:r>
          </w:p>
          <w:p w14:paraId="52DA0AC2"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Echelon :</w:t>
            </w:r>
          </w:p>
          <w:p w14:paraId="11DB8D58"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IB :</w:t>
            </w:r>
          </w:p>
          <w:p w14:paraId="2ECA2CC8"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Ancienneté :</w:t>
            </w:r>
          </w:p>
        </w:tc>
        <w:tc>
          <w:tcPr>
            <w:tcW w:w="3843" w:type="dxa"/>
            <w:shd w:val="clear" w:color="auto" w:fill="B6DDE8" w:themeFill="accent5" w:themeFillTint="66"/>
          </w:tcPr>
          <w:p w14:paraId="1D24B6E5"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Grade :</w:t>
            </w:r>
          </w:p>
          <w:p w14:paraId="2489388C"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Echelon :</w:t>
            </w:r>
          </w:p>
          <w:p w14:paraId="3F4B2608" w14:textId="77777777" w:rsidR="00A747AF" w:rsidRPr="002C577E"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IB :</w:t>
            </w:r>
          </w:p>
          <w:p w14:paraId="40FECC36" w14:textId="77777777" w:rsidR="00A747AF" w:rsidRDefault="00A747AF" w:rsidP="00A747AF">
            <w:pPr>
              <w:rPr>
                <w:rFonts w:cstheme="minorHAnsi"/>
                <w:b/>
                <w:color w:val="31849B" w:themeColor="accent5" w:themeShade="BF"/>
                <w:sz w:val="24"/>
                <w:szCs w:val="24"/>
                <w:lang w:eastAsia="fr-FR"/>
              </w:rPr>
            </w:pPr>
            <w:r w:rsidRPr="002C577E">
              <w:rPr>
                <w:rFonts w:cstheme="minorHAnsi"/>
                <w:b/>
                <w:color w:val="31849B" w:themeColor="accent5" w:themeShade="BF"/>
                <w:sz w:val="24"/>
                <w:szCs w:val="24"/>
                <w:lang w:eastAsia="fr-FR"/>
              </w:rPr>
              <w:t>Ancienneté :</w:t>
            </w:r>
          </w:p>
          <w:p w14:paraId="09ECFC27" w14:textId="77777777" w:rsidR="00E5283F" w:rsidRPr="002C577E" w:rsidRDefault="00E5283F" w:rsidP="00A747AF">
            <w:pPr>
              <w:rPr>
                <w:rFonts w:cstheme="minorHAnsi"/>
                <w:b/>
                <w:color w:val="31849B" w:themeColor="accent5" w:themeShade="BF"/>
                <w:sz w:val="24"/>
                <w:szCs w:val="24"/>
                <w:lang w:eastAsia="fr-FR"/>
              </w:rPr>
            </w:pPr>
          </w:p>
        </w:tc>
      </w:tr>
    </w:tbl>
    <w:p w14:paraId="75A4F1FE" w14:textId="77777777" w:rsidR="004D72DA" w:rsidRDefault="004D72DA" w:rsidP="004D72DA">
      <w:pPr>
        <w:rPr>
          <w:rFonts w:cstheme="minorHAnsi"/>
          <w:lang w:eastAsia="fr-FR"/>
        </w:rPr>
      </w:pPr>
    </w:p>
    <w:p w14:paraId="53E4880C" w14:textId="77777777" w:rsidR="00E5283F" w:rsidRDefault="00E5283F" w:rsidP="004D72DA">
      <w:pPr>
        <w:rPr>
          <w:rFonts w:cstheme="minorHAnsi"/>
          <w:lang w:eastAsia="fr-FR"/>
        </w:rPr>
      </w:pPr>
    </w:p>
    <w:p w14:paraId="0144080F" w14:textId="77777777" w:rsidR="00E5283F" w:rsidRPr="00E5283F" w:rsidRDefault="00E5283F" w:rsidP="004D72DA">
      <w:pPr>
        <w:rPr>
          <w:rFonts w:cstheme="minorHAnsi"/>
          <w:color w:val="FF0000"/>
          <w:lang w:eastAsia="fr-FR"/>
        </w:rPr>
      </w:pPr>
    </w:p>
    <w:p w14:paraId="29F5D6CE" w14:textId="49ED215A" w:rsidR="00294017" w:rsidRPr="00E5283F" w:rsidRDefault="00294017" w:rsidP="00294017">
      <w:pPr>
        <w:spacing w:after="0" w:line="240" w:lineRule="auto"/>
        <w:jc w:val="center"/>
        <w:rPr>
          <w:rFonts w:ascii="Tahoma" w:eastAsia="Times New Roman" w:hAnsi="Tahoma" w:cs="Tahoma"/>
          <w:b/>
          <w:color w:val="FF0000"/>
          <w:lang w:eastAsia="fr-FR"/>
        </w:rPr>
      </w:pPr>
      <w:r w:rsidRPr="00E5283F">
        <w:rPr>
          <w:rFonts w:ascii="Tahoma" w:eastAsia="Times New Roman" w:hAnsi="Tahoma" w:cs="Tahoma"/>
          <w:b/>
          <w:color w:val="FF0000"/>
          <w:lang w:eastAsia="fr-FR"/>
        </w:rPr>
        <w:t xml:space="preserve">Fiche à retourner à </w:t>
      </w:r>
      <w:r w:rsidR="0041073A">
        <w:rPr>
          <w:rFonts w:ascii="Tahoma" w:eastAsia="Times New Roman" w:hAnsi="Tahoma" w:cs="Tahoma"/>
          <w:b/>
          <w:color w:val="FF0000"/>
          <w:lang w:eastAsia="fr-FR"/>
        </w:rPr>
        <w:t>votre</w:t>
      </w:r>
      <w:r w:rsidRPr="00E5283F">
        <w:rPr>
          <w:rFonts w:ascii="Tahoma" w:eastAsia="Times New Roman" w:hAnsi="Tahoma" w:cs="Tahoma"/>
          <w:b/>
          <w:color w:val="FF0000"/>
          <w:lang w:eastAsia="fr-FR"/>
        </w:rPr>
        <w:t xml:space="preserve"> référente carrière du </w:t>
      </w:r>
      <w:r w:rsidR="0041073A">
        <w:rPr>
          <w:rFonts w:ascii="Tahoma" w:eastAsia="Times New Roman" w:hAnsi="Tahoma" w:cs="Tahoma"/>
          <w:b/>
          <w:color w:val="FF0000"/>
          <w:lang w:eastAsia="fr-FR"/>
        </w:rPr>
        <w:t>CDG74</w:t>
      </w:r>
      <w:r w:rsidRPr="00E5283F">
        <w:rPr>
          <w:rFonts w:ascii="Tahoma" w:eastAsia="Times New Roman" w:hAnsi="Tahoma" w:cs="Tahoma"/>
          <w:b/>
          <w:color w:val="FF0000"/>
          <w:lang w:eastAsia="fr-FR"/>
        </w:rPr>
        <w:t xml:space="preserve"> </w:t>
      </w:r>
      <w:r w:rsidR="00DA15B8">
        <w:rPr>
          <w:rFonts w:ascii="Tahoma" w:eastAsia="Times New Roman" w:hAnsi="Tahoma" w:cs="Tahoma"/>
          <w:b/>
          <w:color w:val="FF0000"/>
          <w:lang w:eastAsia="fr-FR"/>
        </w:rPr>
        <w:t>via la rubrique « mes demandes » sur le portail collectivité et</w:t>
      </w:r>
      <w:r w:rsidRPr="00E5283F">
        <w:rPr>
          <w:rFonts w:ascii="Tahoma" w:eastAsia="Times New Roman" w:hAnsi="Tahoma" w:cs="Tahoma"/>
          <w:b/>
          <w:color w:val="FF0000"/>
          <w:lang w:eastAsia="fr-FR"/>
        </w:rPr>
        <w:t xml:space="preserve"> avec les pièces permettant l’instruction du dossier (état signalétique des services</w:t>
      </w:r>
      <w:r w:rsidR="001A0504" w:rsidRPr="00E5283F">
        <w:rPr>
          <w:rFonts w:ascii="Tahoma" w:eastAsia="Times New Roman" w:hAnsi="Tahoma" w:cs="Tahoma"/>
          <w:b/>
          <w:color w:val="FF0000"/>
          <w:lang w:eastAsia="fr-FR"/>
        </w:rPr>
        <w:t xml:space="preserve"> en tant que militaire</w:t>
      </w:r>
      <w:r w:rsidR="00807E78" w:rsidRPr="00E5283F">
        <w:rPr>
          <w:rFonts w:ascii="Tahoma" w:eastAsia="Times New Roman" w:hAnsi="Tahoma" w:cs="Tahoma"/>
          <w:b/>
          <w:color w:val="FF0000"/>
          <w:lang w:eastAsia="fr-FR"/>
        </w:rPr>
        <w:t xml:space="preserve"> et </w:t>
      </w:r>
      <w:r w:rsidR="00364AAC">
        <w:rPr>
          <w:rFonts w:ascii="Tahoma" w:eastAsia="Times New Roman" w:hAnsi="Tahoma" w:cs="Tahoma"/>
          <w:b/>
          <w:color w:val="FF0000"/>
          <w:lang w:eastAsia="fr-FR"/>
        </w:rPr>
        <w:t>avis</w:t>
      </w:r>
      <w:r w:rsidR="00807E78" w:rsidRPr="00E5283F">
        <w:rPr>
          <w:rFonts w:ascii="Tahoma" w:eastAsia="Times New Roman" w:hAnsi="Tahoma" w:cs="Tahoma"/>
          <w:b/>
          <w:color w:val="FF0000"/>
          <w:lang w:eastAsia="fr-FR"/>
        </w:rPr>
        <w:t xml:space="preserve"> de la CNOI</w:t>
      </w:r>
      <w:r w:rsidRPr="00E5283F">
        <w:rPr>
          <w:rFonts w:ascii="Tahoma" w:eastAsia="Times New Roman" w:hAnsi="Tahoma" w:cs="Tahoma"/>
          <w:b/>
          <w:color w:val="FF0000"/>
          <w:lang w:eastAsia="fr-FR"/>
        </w:rPr>
        <w:t>)</w:t>
      </w:r>
    </w:p>
    <w:p w14:paraId="573E6EE2" w14:textId="77777777" w:rsidR="004D72DA" w:rsidRDefault="004D72DA" w:rsidP="004D72DA">
      <w:pPr>
        <w:rPr>
          <w:rFonts w:cstheme="minorHAnsi"/>
          <w:lang w:eastAsia="fr-FR"/>
        </w:rPr>
      </w:pPr>
    </w:p>
    <w:p w14:paraId="1130B579" w14:textId="77777777" w:rsidR="00B15196" w:rsidRDefault="00B15196" w:rsidP="004D72DA">
      <w:pPr>
        <w:rPr>
          <w:rFonts w:cstheme="minorHAnsi"/>
          <w:lang w:eastAsia="fr-FR"/>
        </w:rPr>
      </w:pPr>
    </w:p>
    <w:p w14:paraId="782CF7C3" w14:textId="77777777" w:rsidR="00364AAC" w:rsidRDefault="00364AAC" w:rsidP="00B15196">
      <w:pPr>
        <w:jc w:val="center"/>
        <w:rPr>
          <w:rFonts w:cstheme="minorHAnsi"/>
          <w:b/>
          <w:lang w:eastAsia="fr-FR"/>
        </w:rPr>
      </w:pPr>
    </w:p>
    <w:p w14:paraId="31FA30BE" w14:textId="6D267A41" w:rsidR="00B15196" w:rsidRPr="000D175C" w:rsidRDefault="00B15196" w:rsidP="000D175C">
      <w:pPr>
        <w:pBdr>
          <w:top w:val="single" w:sz="4" w:space="1" w:color="auto"/>
          <w:left w:val="single" w:sz="4" w:space="4" w:color="auto"/>
          <w:bottom w:val="single" w:sz="4" w:space="1" w:color="auto"/>
          <w:right w:val="single" w:sz="4" w:space="4" w:color="auto"/>
        </w:pBdr>
        <w:ind w:left="567"/>
        <w:jc w:val="center"/>
        <w:rPr>
          <w:rFonts w:cstheme="minorHAnsi"/>
          <w:b/>
          <w:sz w:val="24"/>
          <w:szCs w:val="24"/>
          <w:lang w:eastAsia="fr-FR"/>
        </w:rPr>
      </w:pPr>
      <w:r w:rsidRPr="000D175C">
        <w:rPr>
          <w:rFonts w:cstheme="minorHAnsi"/>
          <w:b/>
          <w:sz w:val="24"/>
          <w:szCs w:val="24"/>
          <w:lang w:eastAsia="fr-FR"/>
        </w:rPr>
        <w:lastRenderedPageBreak/>
        <w:t xml:space="preserve">Accès des militaires et anciens militaires à la FPT sur demande agréée </w:t>
      </w:r>
      <w:r w:rsidR="006D5C69" w:rsidRPr="000D175C">
        <w:rPr>
          <w:rFonts w:cstheme="minorHAnsi"/>
          <w:b/>
          <w:sz w:val="24"/>
          <w:szCs w:val="24"/>
          <w:lang w:eastAsia="fr-FR"/>
        </w:rPr>
        <w:t>après avis de</w:t>
      </w:r>
      <w:r w:rsidRPr="000D175C">
        <w:rPr>
          <w:rFonts w:cstheme="minorHAnsi"/>
          <w:b/>
          <w:sz w:val="24"/>
          <w:szCs w:val="24"/>
          <w:lang w:eastAsia="fr-FR"/>
        </w:rPr>
        <w:t xml:space="preserve"> la CNOI</w:t>
      </w:r>
    </w:p>
    <w:p w14:paraId="662CABEF" w14:textId="77777777" w:rsidR="00B15196" w:rsidRDefault="00B15196" w:rsidP="00B15196">
      <w:pPr>
        <w:pStyle w:val="Default"/>
        <w:rPr>
          <w:sz w:val="20"/>
          <w:szCs w:val="20"/>
        </w:rPr>
      </w:pPr>
    </w:p>
    <w:p w14:paraId="5ACCD188" w14:textId="77777777" w:rsidR="00B15196" w:rsidRPr="00B15196" w:rsidRDefault="00B15196" w:rsidP="00364AAC">
      <w:pPr>
        <w:pStyle w:val="Default"/>
        <w:ind w:left="567" w:right="-1"/>
        <w:jc w:val="both"/>
        <w:rPr>
          <w:rFonts w:asciiTheme="minorHAnsi" w:hAnsiTheme="minorHAnsi" w:cstheme="minorHAnsi"/>
          <w:color w:val="auto"/>
          <w:sz w:val="22"/>
          <w:szCs w:val="22"/>
          <w:lang w:eastAsia="fr-FR"/>
        </w:rPr>
      </w:pPr>
      <w:r w:rsidRPr="00B15196">
        <w:rPr>
          <w:rFonts w:asciiTheme="minorHAnsi" w:hAnsiTheme="minorHAnsi" w:cstheme="minorHAnsi"/>
          <w:color w:val="auto"/>
          <w:sz w:val="22"/>
          <w:szCs w:val="22"/>
          <w:lang w:eastAsia="fr-FR"/>
        </w:rPr>
        <w:t xml:space="preserve">L’accès sur demande agréée est un dispositif dérogatoire permettant une intégration dans la fonction publique civile sans que puissent être opposées l’existence ou l’absence de règles de recrutement prévues par les statuts particuliers. </w:t>
      </w:r>
    </w:p>
    <w:p w14:paraId="7E8F22D9" w14:textId="77777777" w:rsidR="00762F8E" w:rsidRDefault="00B15196" w:rsidP="00364AAC">
      <w:pPr>
        <w:spacing w:after="0" w:line="240" w:lineRule="auto"/>
        <w:ind w:left="567" w:right="-1"/>
        <w:jc w:val="both"/>
        <w:rPr>
          <w:rFonts w:cstheme="minorHAnsi"/>
          <w:lang w:eastAsia="fr-FR"/>
        </w:rPr>
      </w:pPr>
      <w:r w:rsidRPr="00B15196">
        <w:rPr>
          <w:rFonts w:cstheme="minorHAnsi"/>
          <w:lang w:eastAsia="fr-FR"/>
        </w:rPr>
        <w:t>Certains militaires peuvent ainsi accéder à l’ensemble des cadres d’emplois de la fonction publique territoriale, sans devoir passer un concours</w:t>
      </w:r>
      <w:r w:rsidR="00762F8E">
        <w:rPr>
          <w:rFonts w:cstheme="minorHAnsi"/>
          <w:lang w:eastAsia="fr-FR"/>
        </w:rPr>
        <w:t>.</w:t>
      </w:r>
    </w:p>
    <w:p w14:paraId="5A0AB037" w14:textId="77777777" w:rsidR="0041073A" w:rsidRDefault="0041073A" w:rsidP="00364AAC">
      <w:pPr>
        <w:spacing w:after="0" w:line="240" w:lineRule="auto"/>
        <w:ind w:left="567" w:right="-1"/>
        <w:jc w:val="both"/>
        <w:rPr>
          <w:rFonts w:cstheme="minorHAnsi"/>
          <w:lang w:eastAsia="fr-FR"/>
        </w:rPr>
      </w:pPr>
    </w:p>
    <w:p w14:paraId="7C761E7F" w14:textId="77777777" w:rsidR="00364AAC" w:rsidRDefault="00364AAC" w:rsidP="00364AAC">
      <w:pPr>
        <w:spacing w:after="0" w:line="240" w:lineRule="auto"/>
        <w:ind w:left="567" w:right="-1"/>
        <w:jc w:val="both"/>
        <w:rPr>
          <w:rFonts w:cstheme="minorHAnsi"/>
          <w:lang w:eastAsia="fr-FR"/>
        </w:rPr>
      </w:pPr>
    </w:p>
    <w:tbl>
      <w:tblPr>
        <w:tblStyle w:val="Grilledutableau"/>
        <w:tblW w:w="11199" w:type="dxa"/>
        <w:tblLook w:val="04A0" w:firstRow="1" w:lastRow="0" w:firstColumn="1" w:lastColumn="0" w:noHBand="0" w:noVBand="1"/>
      </w:tblPr>
      <w:tblGrid>
        <w:gridCol w:w="2552"/>
        <w:gridCol w:w="2758"/>
        <w:gridCol w:w="1920"/>
        <w:gridCol w:w="3969"/>
      </w:tblGrid>
      <w:tr w:rsidR="00B15196" w14:paraId="1B15C459" w14:textId="77777777" w:rsidTr="0041073A">
        <w:trPr>
          <w:trHeight w:val="459"/>
        </w:trPr>
        <w:tc>
          <w:tcPr>
            <w:tcW w:w="2552" w:type="dxa"/>
            <w:tcBorders>
              <w:top w:val="nil"/>
              <w:left w:val="nil"/>
            </w:tcBorders>
            <w:shd w:val="clear" w:color="auto" w:fill="FFFFFF" w:themeFill="background1"/>
          </w:tcPr>
          <w:p w14:paraId="5438D3DE" w14:textId="77777777" w:rsidR="00B15196" w:rsidRDefault="00B15196" w:rsidP="004D72DA">
            <w:pPr>
              <w:rPr>
                <w:rFonts w:cstheme="minorHAnsi"/>
                <w:lang w:eastAsia="fr-FR"/>
              </w:rPr>
            </w:pPr>
          </w:p>
        </w:tc>
        <w:tc>
          <w:tcPr>
            <w:tcW w:w="4678" w:type="dxa"/>
            <w:gridSpan w:val="2"/>
            <w:shd w:val="clear" w:color="auto" w:fill="B6DDE8" w:themeFill="accent5" w:themeFillTint="66"/>
            <w:vAlign w:val="center"/>
          </w:tcPr>
          <w:p w14:paraId="2324E15D" w14:textId="3F0588B8" w:rsidR="00B15196" w:rsidRDefault="00B15196" w:rsidP="00B15196">
            <w:pPr>
              <w:jc w:val="center"/>
              <w:rPr>
                <w:rFonts w:cstheme="minorHAnsi"/>
                <w:lang w:eastAsia="fr-FR"/>
              </w:rPr>
            </w:pPr>
            <w:r>
              <w:rPr>
                <w:rFonts w:cstheme="minorHAnsi"/>
                <w:lang w:eastAsia="fr-FR"/>
              </w:rPr>
              <w:t>Militaire en activité (gendarme, militaires…)</w:t>
            </w:r>
          </w:p>
        </w:tc>
        <w:tc>
          <w:tcPr>
            <w:tcW w:w="3969" w:type="dxa"/>
            <w:shd w:val="clear" w:color="auto" w:fill="B6DDE8" w:themeFill="accent5" w:themeFillTint="66"/>
            <w:vAlign w:val="center"/>
          </w:tcPr>
          <w:p w14:paraId="58E66DF9" w14:textId="77777777" w:rsidR="00B15196" w:rsidRDefault="00B15196" w:rsidP="00B15196">
            <w:pPr>
              <w:jc w:val="center"/>
              <w:rPr>
                <w:rFonts w:cstheme="minorHAnsi"/>
                <w:lang w:eastAsia="fr-FR"/>
              </w:rPr>
            </w:pPr>
            <w:r>
              <w:rPr>
                <w:rFonts w:cstheme="minorHAnsi"/>
                <w:lang w:eastAsia="fr-FR"/>
              </w:rPr>
              <w:t>Ancien militaire</w:t>
            </w:r>
          </w:p>
        </w:tc>
      </w:tr>
      <w:tr w:rsidR="00B15196" w14:paraId="12ED337E" w14:textId="77777777" w:rsidTr="00810B89">
        <w:trPr>
          <w:trHeight w:val="1174"/>
        </w:trPr>
        <w:tc>
          <w:tcPr>
            <w:tcW w:w="2552" w:type="dxa"/>
            <w:shd w:val="clear" w:color="auto" w:fill="B6DDE8" w:themeFill="accent5" w:themeFillTint="66"/>
          </w:tcPr>
          <w:p w14:paraId="2D1A4A79" w14:textId="77777777" w:rsidR="009243A0" w:rsidRDefault="009243A0" w:rsidP="00B15196">
            <w:pPr>
              <w:rPr>
                <w:rFonts w:cstheme="minorHAnsi"/>
                <w:sz w:val="20"/>
                <w:szCs w:val="20"/>
                <w:lang w:eastAsia="fr-FR"/>
              </w:rPr>
            </w:pPr>
          </w:p>
          <w:p w14:paraId="64A7CA03" w14:textId="77777777" w:rsidR="009243A0" w:rsidRDefault="009243A0" w:rsidP="00B15196">
            <w:pPr>
              <w:rPr>
                <w:rFonts w:cstheme="minorHAnsi"/>
                <w:sz w:val="20"/>
                <w:szCs w:val="20"/>
                <w:lang w:eastAsia="fr-FR"/>
              </w:rPr>
            </w:pPr>
          </w:p>
          <w:p w14:paraId="13FDCEED" w14:textId="77777777" w:rsidR="009243A0" w:rsidRDefault="009243A0" w:rsidP="00B15196">
            <w:pPr>
              <w:rPr>
                <w:rFonts w:cstheme="minorHAnsi"/>
                <w:sz w:val="20"/>
                <w:szCs w:val="20"/>
                <w:lang w:eastAsia="fr-FR"/>
              </w:rPr>
            </w:pPr>
          </w:p>
          <w:p w14:paraId="7CE9D9B2" w14:textId="77777777" w:rsidR="00B15196" w:rsidRDefault="00B15196" w:rsidP="00B15196">
            <w:pPr>
              <w:rPr>
                <w:rFonts w:cstheme="minorHAnsi"/>
                <w:sz w:val="20"/>
                <w:szCs w:val="20"/>
                <w:lang w:eastAsia="fr-FR"/>
              </w:rPr>
            </w:pPr>
            <w:r w:rsidRPr="009243A0">
              <w:rPr>
                <w:rFonts w:cstheme="minorHAnsi"/>
                <w:sz w:val="20"/>
                <w:szCs w:val="20"/>
                <w:lang w:eastAsia="fr-FR"/>
              </w:rPr>
              <w:t>Bénéficiaires</w:t>
            </w:r>
          </w:p>
          <w:p w14:paraId="0AF81AEA" w14:textId="38E39C4F" w:rsidR="006D5C69" w:rsidRPr="00B15196" w:rsidRDefault="006D5C69" w:rsidP="00B15196">
            <w:pPr>
              <w:rPr>
                <w:rFonts w:cstheme="minorHAnsi"/>
                <w:sz w:val="16"/>
                <w:szCs w:val="16"/>
                <w:lang w:eastAsia="fr-FR"/>
              </w:rPr>
            </w:pPr>
            <w:r w:rsidRPr="006D5C69">
              <w:rPr>
                <w:rFonts w:cstheme="minorHAnsi"/>
                <w:sz w:val="16"/>
                <w:szCs w:val="16"/>
                <w:lang w:eastAsia="fr-FR"/>
              </w:rPr>
              <w:t>(</w:t>
            </w:r>
            <w:proofErr w:type="gramStart"/>
            <w:r w:rsidRPr="006D5C69">
              <w:rPr>
                <w:rFonts w:cstheme="minorHAnsi"/>
                <w:sz w:val="16"/>
                <w:szCs w:val="16"/>
                <w:lang w:eastAsia="fr-FR"/>
              </w:rPr>
              <w:t>art.</w:t>
            </w:r>
            <w:proofErr w:type="gramEnd"/>
            <w:r w:rsidRPr="006D5C69">
              <w:rPr>
                <w:rFonts w:cstheme="minorHAnsi"/>
                <w:sz w:val="16"/>
                <w:szCs w:val="16"/>
                <w:lang w:eastAsia="fr-FR"/>
              </w:rPr>
              <w:t xml:space="preserve"> L4139-2 Code de la défense)</w:t>
            </w:r>
          </w:p>
        </w:tc>
        <w:tc>
          <w:tcPr>
            <w:tcW w:w="4678" w:type="dxa"/>
            <w:gridSpan w:val="2"/>
            <w:shd w:val="clear" w:color="auto" w:fill="B6DDE8" w:themeFill="accent5" w:themeFillTint="66"/>
          </w:tcPr>
          <w:p w14:paraId="74CFEF58" w14:textId="77777777" w:rsidR="006D5C69" w:rsidRDefault="006D5C69" w:rsidP="006D5C69">
            <w:pPr>
              <w:autoSpaceDE w:val="0"/>
              <w:autoSpaceDN w:val="0"/>
              <w:adjustRightInd w:val="0"/>
              <w:rPr>
                <w:rFonts w:cstheme="minorHAnsi"/>
                <w:color w:val="000000"/>
                <w:sz w:val="16"/>
                <w:szCs w:val="16"/>
              </w:rPr>
            </w:pPr>
          </w:p>
          <w:p w14:paraId="50504A94" w14:textId="77777777" w:rsidR="006D5C69" w:rsidRPr="006D5C69" w:rsidRDefault="006D5C69" w:rsidP="006D5C69">
            <w:pPr>
              <w:autoSpaceDE w:val="0"/>
              <w:autoSpaceDN w:val="0"/>
              <w:adjustRightInd w:val="0"/>
              <w:rPr>
                <w:rFonts w:cstheme="minorHAnsi"/>
                <w:color w:val="000000"/>
                <w:sz w:val="16"/>
                <w:szCs w:val="16"/>
              </w:rPr>
            </w:pPr>
          </w:p>
          <w:p w14:paraId="36D91BA4" w14:textId="5ED469AC" w:rsidR="0015417B" w:rsidRPr="006D5C69" w:rsidRDefault="00B15196" w:rsidP="0015417B">
            <w:pPr>
              <w:pStyle w:val="Paragraphedeliste"/>
              <w:numPr>
                <w:ilvl w:val="0"/>
                <w:numId w:val="2"/>
              </w:numPr>
              <w:autoSpaceDE w:val="0"/>
              <w:autoSpaceDN w:val="0"/>
              <w:adjustRightInd w:val="0"/>
              <w:ind w:left="40" w:hanging="113"/>
              <w:rPr>
                <w:rFonts w:cstheme="minorHAnsi"/>
                <w:color w:val="000000"/>
                <w:sz w:val="16"/>
                <w:szCs w:val="16"/>
              </w:rPr>
            </w:pPr>
            <w:r w:rsidRPr="00B15196">
              <w:rPr>
                <w:rFonts w:cstheme="minorHAnsi"/>
                <w:color w:val="000000"/>
                <w:sz w:val="16"/>
                <w:szCs w:val="16"/>
              </w:rPr>
              <w:t xml:space="preserve">Les </w:t>
            </w:r>
            <w:r w:rsidRPr="00B15196">
              <w:rPr>
                <w:rFonts w:cstheme="minorHAnsi"/>
                <w:b/>
                <w:bCs/>
                <w:color w:val="000000"/>
                <w:sz w:val="16"/>
                <w:szCs w:val="16"/>
              </w:rPr>
              <w:t>militaires de carrière</w:t>
            </w:r>
          </w:p>
          <w:p w14:paraId="555742D8" w14:textId="77777777" w:rsidR="006D5C69" w:rsidRPr="006D5C69" w:rsidRDefault="006D5C69" w:rsidP="006D5C69">
            <w:pPr>
              <w:autoSpaceDE w:val="0"/>
              <w:autoSpaceDN w:val="0"/>
              <w:adjustRightInd w:val="0"/>
              <w:rPr>
                <w:rFonts w:cstheme="minorHAnsi"/>
                <w:color w:val="000000"/>
                <w:sz w:val="16"/>
                <w:szCs w:val="16"/>
              </w:rPr>
            </w:pPr>
          </w:p>
          <w:p w14:paraId="42062843" w14:textId="47BC2409" w:rsidR="00B15196" w:rsidRPr="00B15196" w:rsidRDefault="00B15196" w:rsidP="00B15196">
            <w:pPr>
              <w:pStyle w:val="Paragraphedeliste"/>
              <w:numPr>
                <w:ilvl w:val="0"/>
                <w:numId w:val="2"/>
              </w:numPr>
              <w:autoSpaceDE w:val="0"/>
              <w:autoSpaceDN w:val="0"/>
              <w:adjustRightInd w:val="0"/>
              <w:ind w:left="40" w:hanging="113"/>
              <w:rPr>
                <w:rFonts w:cstheme="minorHAnsi"/>
                <w:color w:val="000000"/>
                <w:sz w:val="16"/>
                <w:szCs w:val="16"/>
              </w:rPr>
            </w:pPr>
            <w:r w:rsidRPr="00B15196">
              <w:rPr>
                <w:rFonts w:cstheme="minorHAnsi"/>
                <w:color w:val="000000"/>
                <w:sz w:val="16"/>
                <w:szCs w:val="16"/>
              </w:rPr>
              <w:t xml:space="preserve">Les </w:t>
            </w:r>
            <w:r w:rsidRPr="00B15196">
              <w:rPr>
                <w:rFonts w:cstheme="minorHAnsi"/>
                <w:b/>
                <w:bCs/>
                <w:color w:val="000000"/>
                <w:sz w:val="16"/>
                <w:szCs w:val="16"/>
              </w:rPr>
              <w:t>militaires servant en vertu d’un contrat</w:t>
            </w:r>
          </w:p>
          <w:p w14:paraId="01436956" w14:textId="77777777" w:rsidR="00B15196" w:rsidRPr="00B15196" w:rsidRDefault="00B15196" w:rsidP="00B15196">
            <w:pPr>
              <w:rPr>
                <w:rFonts w:cstheme="minorHAnsi"/>
                <w:sz w:val="16"/>
                <w:szCs w:val="16"/>
                <w:lang w:eastAsia="fr-FR"/>
              </w:rPr>
            </w:pPr>
          </w:p>
        </w:tc>
        <w:tc>
          <w:tcPr>
            <w:tcW w:w="3969" w:type="dxa"/>
            <w:shd w:val="clear" w:color="auto" w:fill="B6DDE8" w:themeFill="accent5" w:themeFillTint="66"/>
          </w:tcPr>
          <w:p w14:paraId="5880BB25" w14:textId="6B448772" w:rsidR="004D0AAB" w:rsidRPr="006D5C69" w:rsidRDefault="00B15196" w:rsidP="00EC54C5">
            <w:pPr>
              <w:pStyle w:val="Paragraphedeliste"/>
              <w:numPr>
                <w:ilvl w:val="0"/>
                <w:numId w:val="2"/>
              </w:numPr>
              <w:autoSpaceDE w:val="0"/>
              <w:autoSpaceDN w:val="0"/>
              <w:adjustRightInd w:val="0"/>
              <w:ind w:left="40" w:hanging="113"/>
              <w:rPr>
                <w:rFonts w:cstheme="minorHAnsi"/>
                <w:color w:val="000000"/>
                <w:sz w:val="16"/>
                <w:szCs w:val="16"/>
              </w:rPr>
            </w:pPr>
            <w:r w:rsidRPr="006D5C69">
              <w:rPr>
                <w:rFonts w:cstheme="minorHAnsi"/>
                <w:color w:val="000000"/>
                <w:sz w:val="16"/>
                <w:szCs w:val="16"/>
              </w:rPr>
              <w:t xml:space="preserve">Les </w:t>
            </w:r>
            <w:r w:rsidRPr="006D5C69">
              <w:rPr>
                <w:rFonts w:cstheme="minorHAnsi"/>
                <w:b/>
                <w:color w:val="000000"/>
                <w:sz w:val="16"/>
                <w:szCs w:val="16"/>
              </w:rPr>
              <w:t>anciens</w:t>
            </w:r>
            <w:r w:rsidRPr="006D5C69">
              <w:rPr>
                <w:rFonts w:cstheme="minorHAnsi"/>
                <w:color w:val="000000"/>
                <w:sz w:val="16"/>
                <w:szCs w:val="16"/>
              </w:rPr>
              <w:t xml:space="preserve"> </w:t>
            </w:r>
            <w:r w:rsidRPr="006D5C69">
              <w:rPr>
                <w:rFonts w:cstheme="minorHAnsi"/>
                <w:b/>
                <w:bCs/>
                <w:color w:val="000000"/>
                <w:sz w:val="16"/>
                <w:szCs w:val="16"/>
              </w:rPr>
              <w:t>militaires de carrière</w:t>
            </w:r>
          </w:p>
          <w:p w14:paraId="5D986C4B" w14:textId="77777777" w:rsidR="00B15196" w:rsidRPr="006D5C69" w:rsidRDefault="00B15196" w:rsidP="00B15196">
            <w:pPr>
              <w:pStyle w:val="Paragraphedeliste"/>
              <w:numPr>
                <w:ilvl w:val="0"/>
                <w:numId w:val="2"/>
              </w:numPr>
              <w:autoSpaceDE w:val="0"/>
              <w:autoSpaceDN w:val="0"/>
              <w:adjustRightInd w:val="0"/>
              <w:ind w:left="40" w:hanging="113"/>
              <w:rPr>
                <w:rFonts w:cstheme="minorHAnsi"/>
                <w:color w:val="000000"/>
                <w:sz w:val="16"/>
                <w:szCs w:val="16"/>
              </w:rPr>
            </w:pPr>
            <w:r w:rsidRPr="00B15196">
              <w:rPr>
                <w:rFonts w:cstheme="minorHAnsi"/>
                <w:color w:val="000000"/>
                <w:sz w:val="16"/>
                <w:szCs w:val="16"/>
              </w:rPr>
              <w:t xml:space="preserve">Les </w:t>
            </w:r>
            <w:r w:rsidRPr="00B15196">
              <w:rPr>
                <w:rFonts w:cstheme="minorHAnsi"/>
                <w:b/>
                <w:bCs/>
                <w:color w:val="000000"/>
                <w:sz w:val="16"/>
                <w:szCs w:val="16"/>
              </w:rPr>
              <w:t>militaires servant en vertu d’un contrat</w:t>
            </w:r>
          </w:p>
          <w:p w14:paraId="73FCE96A" w14:textId="77777777" w:rsidR="006D5C69" w:rsidRPr="006D5C69" w:rsidRDefault="006D5C69" w:rsidP="006D5C69">
            <w:pPr>
              <w:autoSpaceDE w:val="0"/>
              <w:autoSpaceDN w:val="0"/>
              <w:adjustRightInd w:val="0"/>
              <w:rPr>
                <w:rFonts w:cstheme="minorHAnsi"/>
                <w:color w:val="000000"/>
                <w:sz w:val="16"/>
                <w:szCs w:val="16"/>
              </w:rPr>
            </w:pPr>
          </w:p>
          <w:p w14:paraId="3B7F6658" w14:textId="77777777" w:rsidR="00B15196" w:rsidRDefault="00B15196" w:rsidP="00B15196">
            <w:pPr>
              <w:autoSpaceDE w:val="0"/>
              <w:autoSpaceDN w:val="0"/>
              <w:adjustRightInd w:val="0"/>
              <w:ind w:left="-73"/>
              <w:rPr>
                <w:sz w:val="16"/>
                <w:szCs w:val="16"/>
              </w:rPr>
            </w:pPr>
            <w:r w:rsidRPr="00B15196">
              <w:rPr>
                <w:sz w:val="16"/>
                <w:szCs w:val="16"/>
              </w:rPr>
              <w:t xml:space="preserve">La nomination doit intervenir dans un </w:t>
            </w:r>
            <w:r w:rsidRPr="00B15196">
              <w:rPr>
                <w:b/>
                <w:bCs/>
                <w:sz w:val="16"/>
                <w:szCs w:val="16"/>
              </w:rPr>
              <w:t xml:space="preserve">délai de 3 ans suivant sa radiation </w:t>
            </w:r>
            <w:r w:rsidRPr="00B15196">
              <w:rPr>
                <w:sz w:val="16"/>
                <w:szCs w:val="16"/>
              </w:rPr>
              <w:t>des cadres ou des contrôles.</w:t>
            </w:r>
          </w:p>
          <w:p w14:paraId="2186036E" w14:textId="77777777" w:rsidR="004D0AAB" w:rsidRPr="00B15196" w:rsidRDefault="004D0AAB" w:rsidP="004D0AAB">
            <w:pPr>
              <w:autoSpaceDE w:val="0"/>
              <w:autoSpaceDN w:val="0"/>
              <w:adjustRightInd w:val="0"/>
              <w:rPr>
                <w:sz w:val="16"/>
                <w:szCs w:val="16"/>
              </w:rPr>
            </w:pPr>
          </w:p>
          <w:p w14:paraId="2D3E550D" w14:textId="4289E43B" w:rsidR="00B15196" w:rsidRDefault="00B15196" w:rsidP="00B15196">
            <w:pPr>
              <w:autoSpaceDE w:val="0"/>
              <w:autoSpaceDN w:val="0"/>
              <w:adjustRightInd w:val="0"/>
              <w:ind w:left="-73"/>
              <w:rPr>
                <w:rFonts w:cstheme="minorHAnsi"/>
                <w:b/>
                <w:color w:val="548DD4" w:themeColor="text2" w:themeTint="99"/>
                <w:sz w:val="16"/>
                <w:szCs w:val="16"/>
              </w:rPr>
            </w:pPr>
            <w:r w:rsidRPr="00B15196">
              <w:rPr>
                <w:rFonts w:cstheme="minorHAnsi"/>
                <w:b/>
                <w:color w:val="548DD4" w:themeColor="text2" w:themeTint="99"/>
                <w:sz w:val="16"/>
                <w:szCs w:val="16"/>
              </w:rPr>
              <w:t>Exclusions : radiation des cadres pour motif disciplinaire et fonctionnaires civils</w:t>
            </w:r>
          </w:p>
          <w:p w14:paraId="4B518F24" w14:textId="77777777" w:rsidR="00762F8E" w:rsidRPr="00B15196" w:rsidRDefault="00762F8E" w:rsidP="006D2620">
            <w:pPr>
              <w:autoSpaceDE w:val="0"/>
              <w:autoSpaceDN w:val="0"/>
              <w:adjustRightInd w:val="0"/>
              <w:rPr>
                <w:rFonts w:cstheme="minorHAnsi"/>
                <w:b/>
                <w:color w:val="548DD4" w:themeColor="text2" w:themeTint="99"/>
                <w:sz w:val="16"/>
                <w:szCs w:val="16"/>
              </w:rPr>
            </w:pPr>
          </w:p>
        </w:tc>
      </w:tr>
      <w:tr w:rsidR="00454429" w14:paraId="408B559A" w14:textId="77777777" w:rsidTr="00810B89">
        <w:tc>
          <w:tcPr>
            <w:tcW w:w="2552" w:type="dxa"/>
            <w:vMerge w:val="restart"/>
            <w:shd w:val="clear" w:color="auto" w:fill="B6DDE8" w:themeFill="accent5" w:themeFillTint="66"/>
          </w:tcPr>
          <w:p w14:paraId="30DD3354" w14:textId="77777777" w:rsidR="009243A0" w:rsidRDefault="009243A0" w:rsidP="00B15196">
            <w:pPr>
              <w:rPr>
                <w:rFonts w:cstheme="minorHAnsi"/>
                <w:sz w:val="20"/>
                <w:szCs w:val="20"/>
                <w:lang w:eastAsia="fr-FR"/>
              </w:rPr>
            </w:pPr>
          </w:p>
          <w:p w14:paraId="3106ED17" w14:textId="77777777" w:rsidR="009243A0" w:rsidRDefault="009243A0" w:rsidP="00B15196">
            <w:pPr>
              <w:rPr>
                <w:rFonts w:cstheme="minorHAnsi"/>
                <w:sz w:val="20"/>
                <w:szCs w:val="20"/>
                <w:lang w:eastAsia="fr-FR"/>
              </w:rPr>
            </w:pPr>
          </w:p>
          <w:p w14:paraId="71C26172" w14:textId="77777777" w:rsidR="009243A0" w:rsidRDefault="009243A0" w:rsidP="00B15196">
            <w:pPr>
              <w:rPr>
                <w:rFonts w:cstheme="minorHAnsi"/>
                <w:sz w:val="20"/>
                <w:szCs w:val="20"/>
                <w:lang w:eastAsia="fr-FR"/>
              </w:rPr>
            </w:pPr>
          </w:p>
          <w:p w14:paraId="4921474D" w14:textId="77777777" w:rsidR="009243A0" w:rsidRDefault="009243A0" w:rsidP="00B15196">
            <w:pPr>
              <w:rPr>
                <w:rFonts w:cstheme="minorHAnsi"/>
                <w:sz w:val="20"/>
                <w:szCs w:val="20"/>
                <w:lang w:eastAsia="fr-FR"/>
              </w:rPr>
            </w:pPr>
          </w:p>
          <w:p w14:paraId="1E0D225B" w14:textId="77777777" w:rsidR="009243A0" w:rsidRDefault="009243A0" w:rsidP="00B15196">
            <w:pPr>
              <w:rPr>
                <w:rFonts w:cstheme="minorHAnsi"/>
                <w:sz w:val="20"/>
                <w:szCs w:val="20"/>
                <w:lang w:eastAsia="fr-FR"/>
              </w:rPr>
            </w:pPr>
          </w:p>
          <w:p w14:paraId="78EBB6FA" w14:textId="77777777" w:rsidR="009243A0" w:rsidRDefault="009243A0" w:rsidP="00B15196">
            <w:pPr>
              <w:rPr>
                <w:rFonts w:cstheme="minorHAnsi"/>
                <w:sz w:val="20"/>
                <w:szCs w:val="20"/>
                <w:lang w:eastAsia="fr-FR"/>
              </w:rPr>
            </w:pPr>
          </w:p>
          <w:p w14:paraId="05D77E53" w14:textId="77777777" w:rsidR="009243A0" w:rsidRDefault="009243A0" w:rsidP="00B15196">
            <w:pPr>
              <w:rPr>
                <w:rFonts w:cstheme="minorHAnsi"/>
                <w:sz w:val="20"/>
                <w:szCs w:val="20"/>
                <w:lang w:eastAsia="fr-FR"/>
              </w:rPr>
            </w:pPr>
          </w:p>
          <w:p w14:paraId="3715E00A" w14:textId="77777777" w:rsidR="009243A0" w:rsidRDefault="009243A0" w:rsidP="00B15196">
            <w:pPr>
              <w:rPr>
                <w:rFonts w:cstheme="minorHAnsi"/>
                <w:sz w:val="20"/>
                <w:szCs w:val="20"/>
                <w:lang w:eastAsia="fr-FR"/>
              </w:rPr>
            </w:pPr>
          </w:p>
          <w:p w14:paraId="5D40A7B6" w14:textId="77777777" w:rsidR="009243A0" w:rsidRDefault="009243A0" w:rsidP="00B15196">
            <w:pPr>
              <w:rPr>
                <w:rFonts w:cstheme="minorHAnsi"/>
                <w:sz w:val="20"/>
                <w:szCs w:val="20"/>
                <w:lang w:eastAsia="fr-FR"/>
              </w:rPr>
            </w:pPr>
          </w:p>
          <w:p w14:paraId="146EE748" w14:textId="77777777" w:rsidR="009243A0" w:rsidRDefault="009243A0" w:rsidP="00B15196">
            <w:pPr>
              <w:rPr>
                <w:rFonts w:cstheme="minorHAnsi"/>
                <w:sz w:val="20"/>
                <w:szCs w:val="20"/>
                <w:lang w:eastAsia="fr-FR"/>
              </w:rPr>
            </w:pPr>
          </w:p>
          <w:p w14:paraId="7DAB79CA" w14:textId="77777777" w:rsidR="009243A0" w:rsidRDefault="009243A0" w:rsidP="00B15196">
            <w:pPr>
              <w:rPr>
                <w:rFonts w:cstheme="minorHAnsi"/>
                <w:sz w:val="20"/>
                <w:szCs w:val="20"/>
                <w:lang w:eastAsia="fr-FR"/>
              </w:rPr>
            </w:pPr>
          </w:p>
          <w:p w14:paraId="366C22E9" w14:textId="77777777" w:rsidR="009243A0" w:rsidRDefault="009243A0" w:rsidP="00B15196">
            <w:pPr>
              <w:rPr>
                <w:rFonts w:cstheme="minorHAnsi"/>
                <w:sz w:val="20"/>
                <w:szCs w:val="20"/>
                <w:lang w:eastAsia="fr-FR"/>
              </w:rPr>
            </w:pPr>
          </w:p>
          <w:p w14:paraId="026FE5CF" w14:textId="77777777" w:rsidR="00454429" w:rsidRDefault="00454429" w:rsidP="00B15196">
            <w:pPr>
              <w:rPr>
                <w:rFonts w:cstheme="minorHAnsi"/>
                <w:sz w:val="20"/>
                <w:szCs w:val="20"/>
                <w:lang w:eastAsia="fr-FR"/>
              </w:rPr>
            </w:pPr>
            <w:r w:rsidRPr="00B15196">
              <w:rPr>
                <w:rFonts w:cstheme="minorHAnsi"/>
                <w:sz w:val="20"/>
                <w:szCs w:val="20"/>
                <w:lang w:eastAsia="fr-FR"/>
              </w:rPr>
              <w:t>Conditions à remplir</w:t>
            </w:r>
          </w:p>
          <w:p w14:paraId="6D84071A" w14:textId="12B1A3AB" w:rsidR="006D5C69" w:rsidRPr="00B15196" w:rsidRDefault="006D5C69" w:rsidP="00B15196">
            <w:pPr>
              <w:rPr>
                <w:rFonts w:cstheme="minorHAnsi"/>
                <w:sz w:val="20"/>
                <w:szCs w:val="20"/>
                <w:lang w:eastAsia="fr-FR"/>
              </w:rPr>
            </w:pPr>
            <w:r w:rsidRPr="006D5C69">
              <w:rPr>
                <w:rFonts w:cstheme="minorHAnsi"/>
                <w:sz w:val="16"/>
                <w:szCs w:val="16"/>
                <w:lang w:eastAsia="fr-FR"/>
              </w:rPr>
              <w:t>(</w:t>
            </w:r>
            <w:proofErr w:type="gramStart"/>
            <w:r w:rsidRPr="006D5C69">
              <w:rPr>
                <w:rFonts w:cstheme="minorHAnsi"/>
                <w:sz w:val="16"/>
                <w:szCs w:val="16"/>
                <w:lang w:eastAsia="fr-FR"/>
              </w:rPr>
              <w:t>art.</w:t>
            </w:r>
            <w:proofErr w:type="gramEnd"/>
            <w:r w:rsidRPr="006D5C69">
              <w:rPr>
                <w:rFonts w:cstheme="minorHAnsi"/>
                <w:sz w:val="16"/>
                <w:szCs w:val="16"/>
                <w:lang w:eastAsia="fr-FR"/>
              </w:rPr>
              <w:t xml:space="preserve"> R4139-11 et R4139-12 du Code de la défense)</w:t>
            </w:r>
          </w:p>
        </w:tc>
        <w:tc>
          <w:tcPr>
            <w:tcW w:w="4678" w:type="dxa"/>
            <w:gridSpan w:val="2"/>
            <w:tcBorders>
              <w:bottom w:val="nil"/>
            </w:tcBorders>
            <w:shd w:val="clear" w:color="auto" w:fill="B6DDE8" w:themeFill="accent5" w:themeFillTint="66"/>
          </w:tcPr>
          <w:p w14:paraId="7D117511" w14:textId="77777777" w:rsidR="00762F8E" w:rsidRDefault="00762F8E" w:rsidP="0015417B">
            <w:pPr>
              <w:pStyle w:val="Default"/>
              <w:rPr>
                <w:rFonts w:asciiTheme="minorHAnsi" w:hAnsiTheme="minorHAnsi" w:cstheme="minorHAnsi"/>
                <w:b/>
                <w:i/>
                <w:color w:val="548DD4" w:themeColor="text2" w:themeTint="99"/>
                <w:sz w:val="16"/>
                <w:szCs w:val="16"/>
              </w:rPr>
            </w:pPr>
          </w:p>
          <w:p w14:paraId="21C4FA80" w14:textId="77777777" w:rsidR="00762F8E" w:rsidRDefault="00762F8E" w:rsidP="0015417B">
            <w:pPr>
              <w:pStyle w:val="Default"/>
              <w:rPr>
                <w:rFonts w:asciiTheme="minorHAnsi" w:hAnsiTheme="minorHAnsi" w:cstheme="minorHAnsi"/>
                <w:b/>
                <w:i/>
                <w:color w:val="548DD4" w:themeColor="text2" w:themeTint="99"/>
                <w:sz w:val="16"/>
                <w:szCs w:val="16"/>
              </w:rPr>
            </w:pPr>
          </w:p>
          <w:p w14:paraId="1CCAB494" w14:textId="77777777" w:rsidR="00454429" w:rsidRPr="0072599A" w:rsidRDefault="00454429" w:rsidP="0015417B">
            <w:pPr>
              <w:pStyle w:val="Default"/>
              <w:rPr>
                <w:rFonts w:asciiTheme="minorHAnsi" w:hAnsiTheme="minorHAnsi" w:cstheme="minorHAnsi"/>
                <w:b/>
                <w:i/>
                <w:color w:val="548DD4" w:themeColor="text2" w:themeTint="99"/>
                <w:sz w:val="16"/>
                <w:szCs w:val="16"/>
              </w:rPr>
            </w:pPr>
            <w:r w:rsidRPr="0072599A">
              <w:rPr>
                <w:rFonts w:asciiTheme="minorHAnsi" w:hAnsiTheme="minorHAnsi" w:cstheme="minorHAnsi"/>
                <w:b/>
                <w:i/>
                <w:color w:val="548DD4" w:themeColor="text2" w:themeTint="99"/>
                <w:sz w:val="16"/>
                <w:szCs w:val="16"/>
              </w:rPr>
              <w:t xml:space="preserve">3 conditions cumulatives doivent être respectées : </w:t>
            </w:r>
          </w:p>
          <w:p w14:paraId="277E4E76" w14:textId="77777777" w:rsidR="00454429" w:rsidRPr="0072599A" w:rsidRDefault="00454429" w:rsidP="0015417B">
            <w:pPr>
              <w:pStyle w:val="Default"/>
              <w:rPr>
                <w:rFonts w:asciiTheme="minorHAnsi" w:hAnsiTheme="minorHAnsi" w:cstheme="minorHAnsi"/>
                <w:b/>
                <w:i/>
                <w:color w:val="548DD4" w:themeColor="text2" w:themeTint="99"/>
                <w:sz w:val="16"/>
                <w:szCs w:val="16"/>
              </w:rPr>
            </w:pPr>
          </w:p>
          <w:p w14:paraId="3394BD4A" w14:textId="77777777" w:rsidR="00454429" w:rsidRPr="0072599A" w:rsidRDefault="00454429" w:rsidP="0015417B">
            <w:pPr>
              <w:pStyle w:val="Default"/>
              <w:rPr>
                <w:rFonts w:asciiTheme="minorHAnsi" w:hAnsiTheme="minorHAnsi" w:cstheme="minorHAnsi"/>
                <w:b/>
                <w:i/>
                <w:color w:val="548DD4" w:themeColor="text2" w:themeTint="99"/>
                <w:sz w:val="16"/>
                <w:szCs w:val="16"/>
              </w:rPr>
            </w:pPr>
            <w:r w:rsidRPr="0072599A">
              <w:rPr>
                <w:rFonts w:asciiTheme="minorHAnsi" w:hAnsiTheme="minorHAnsi" w:cstheme="minorHAnsi"/>
                <w:b/>
                <w:i/>
                <w:color w:val="548DD4" w:themeColor="text2" w:themeTint="99"/>
                <w:sz w:val="16"/>
                <w:szCs w:val="16"/>
              </w:rPr>
              <w:t>Condition n°1 :</w:t>
            </w:r>
          </w:p>
          <w:p w14:paraId="6C2E911A" w14:textId="217778F3" w:rsidR="00454429" w:rsidRPr="0072599A" w:rsidRDefault="00454429" w:rsidP="0015417B">
            <w:pPr>
              <w:pStyle w:val="Default"/>
              <w:rPr>
                <w:rFonts w:asciiTheme="minorHAnsi" w:hAnsiTheme="minorHAnsi" w:cstheme="minorHAnsi"/>
                <w:b/>
                <w:color w:val="auto"/>
                <w:sz w:val="16"/>
                <w:szCs w:val="16"/>
              </w:rPr>
            </w:pPr>
            <w:r w:rsidRPr="0072599A">
              <w:rPr>
                <w:rFonts w:asciiTheme="minorHAnsi" w:hAnsiTheme="minorHAnsi" w:cstheme="minorHAnsi"/>
                <w:b/>
                <w:color w:val="auto"/>
                <w:sz w:val="16"/>
                <w:szCs w:val="16"/>
              </w:rPr>
              <w:t xml:space="preserve">• Catégorie A : au moins 10 ans </w:t>
            </w:r>
            <w:r w:rsidR="006D5C69">
              <w:rPr>
                <w:rFonts w:asciiTheme="minorHAnsi" w:hAnsiTheme="minorHAnsi" w:cstheme="minorHAnsi"/>
                <w:b/>
                <w:color w:val="auto"/>
                <w:sz w:val="16"/>
                <w:szCs w:val="16"/>
              </w:rPr>
              <w:t xml:space="preserve">de services militaires </w:t>
            </w:r>
            <w:r w:rsidRPr="0072599A">
              <w:rPr>
                <w:rFonts w:asciiTheme="minorHAnsi" w:hAnsiTheme="minorHAnsi" w:cstheme="minorHAnsi"/>
                <w:b/>
                <w:color w:val="auto"/>
                <w:sz w:val="16"/>
                <w:szCs w:val="16"/>
              </w:rPr>
              <w:t xml:space="preserve">en qualité d’officier ou 15 ans, dont 5 ans en qualité d’officier. </w:t>
            </w:r>
          </w:p>
          <w:p w14:paraId="3AB057B5" w14:textId="77777777" w:rsidR="006D5C69" w:rsidRPr="0072599A" w:rsidRDefault="006D5C69" w:rsidP="006D5C69">
            <w:pPr>
              <w:rPr>
                <w:rFonts w:cstheme="minorHAnsi"/>
                <w:i/>
                <w:sz w:val="16"/>
                <w:szCs w:val="16"/>
              </w:rPr>
            </w:pPr>
            <w:r>
              <w:rPr>
                <w:rFonts w:cstheme="minorHAnsi"/>
                <w:i/>
                <w:sz w:val="16"/>
                <w:szCs w:val="16"/>
              </w:rPr>
              <w:t>Des conditions particulières s’appliquent, notamment, pour l’officier du grade de colonel ou équivalent, le médecin en chef, l’ingénieur en chef de l’armement (art. R4139-13)</w:t>
            </w:r>
            <w:r w:rsidRPr="0072599A">
              <w:rPr>
                <w:rFonts w:cstheme="minorHAnsi"/>
                <w:i/>
                <w:sz w:val="16"/>
                <w:szCs w:val="16"/>
              </w:rPr>
              <w:t>.</w:t>
            </w:r>
          </w:p>
          <w:p w14:paraId="724E42C6" w14:textId="77777777" w:rsidR="00454429" w:rsidRPr="0072599A" w:rsidRDefault="00454429" w:rsidP="0015417B">
            <w:pPr>
              <w:pStyle w:val="Default"/>
              <w:rPr>
                <w:rFonts w:asciiTheme="minorHAnsi" w:hAnsiTheme="minorHAnsi" w:cstheme="minorHAnsi"/>
                <w:sz w:val="16"/>
                <w:szCs w:val="16"/>
              </w:rPr>
            </w:pPr>
          </w:p>
          <w:p w14:paraId="3F649CC4" w14:textId="342C25F9" w:rsidR="00454429" w:rsidRPr="0072599A" w:rsidRDefault="00454429" w:rsidP="0015417B">
            <w:pPr>
              <w:pStyle w:val="Default"/>
              <w:rPr>
                <w:rFonts w:asciiTheme="minorHAnsi" w:hAnsiTheme="minorHAnsi" w:cstheme="minorHAnsi"/>
                <w:b/>
                <w:color w:val="auto"/>
                <w:sz w:val="16"/>
                <w:szCs w:val="16"/>
              </w:rPr>
            </w:pPr>
            <w:r w:rsidRPr="0072599A">
              <w:rPr>
                <w:rFonts w:asciiTheme="minorHAnsi" w:hAnsiTheme="minorHAnsi" w:cstheme="minorHAnsi"/>
                <w:b/>
                <w:color w:val="auto"/>
                <w:sz w:val="16"/>
                <w:szCs w:val="16"/>
              </w:rPr>
              <w:t>• Catégorie B : au moins 5 ans</w:t>
            </w:r>
            <w:r w:rsidR="006D5C69">
              <w:rPr>
                <w:rFonts w:asciiTheme="minorHAnsi" w:hAnsiTheme="minorHAnsi" w:cstheme="minorHAnsi"/>
                <w:b/>
                <w:color w:val="auto"/>
                <w:sz w:val="16"/>
                <w:szCs w:val="16"/>
              </w:rPr>
              <w:t xml:space="preserve"> de services militaires</w:t>
            </w:r>
            <w:r w:rsidRPr="0072599A">
              <w:rPr>
                <w:rFonts w:asciiTheme="minorHAnsi" w:hAnsiTheme="minorHAnsi" w:cstheme="minorHAnsi"/>
                <w:b/>
                <w:color w:val="auto"/>
                <w:sz w:val="16"/>
                <w:szCs w:val="16"/>
              </w:rPr>
              <w:t xml:space="preserve">. </w:t>
            </w:r>
          </w:p>
          <w:p w14:paraId="2F8422FB" w14:textId="77777777" w:rsidR="00454429" w:rsidRPr="0072599A" w:rsidRDefault="00454429" w:rsidP="0015417B">
            <w:pPr>
              <w:pStyle w:val="Default"/>
              <w:rPr>
                <w:rFonts w:asciiTheme="minorHAnsi" w:hAnsiTheme="minorHAnsi" w:cstheme="minorHAnsi"/>
                <w:sz w:val="16"/>
                <w:szCs w:val="16"/>
              </w:rPr>
            </w:pPr>
          </w:p>
          <w:p w14:paraId="7B3EB4B2" w14:textId="363E997F" w:rsidR="00454429" w:rsidRPr="0072599A" w:rsidRDefault="00454429" w:rsidP="0015417B">
            <w:pPr>
              <w:pStyle w:val="Default"/>
              <w:rPr>
                <w:rFonts w:asciiTheme="minorHAnsi" w:hAnsiTheme="minorHAnsi" w:cstheme="minorHAnsi"/>
                <w:b/>
                <w:color w:val="auto"/>
                <w:sz w:val="16"/>
                <w:szCs w:val="16"/>
              </w:rPr>
            </w:pPr>
            <w:r w:rsidRPr="0072599A">
              <w:rPr>
                <w:rFonts w:asciiTheme="minorHAnsi" w:hAnsiTheme="minorHAnsi" w:cstheme="minorHAnsi"/>
                <w:b/>
                <w:color w:val="auto"/>
                <w:sz w:val="16"/>
                <w:szCs w:val="16"/>
              </w:rPr>
              <w:t>• Catégorie C : au moins 4 ans</w:t>
            </w:r>
            <w:r w:rsidR="006D5C69">
              <w:rPr>
                <w:rFonts w:asciiTheme="minorHAnsi" w:hAnsiTheme="minorHAnsi" w:cstheme="minorHAnsi"/>
                <w:b/>
                <w:color w:val="auto"/>
                <w:sz w:val="16"/>
                <w:szCs w:val="16"/>
              </w:rPr>
              <w:t xml:space="preserve"> de services militaires</w:t>
            </w:r>
            <w:r w:rsidRPr="0072599A">
              <w:rPr>
                <w:rFonts w:asciiTheme="minorHAnsi" w:hAnsiTheme="minorHAnsi" w:cstheme="minorHAnsi"/>
                <w:b/>
                <w:color w:val="auto"/>
                <w:sz w:val="16"/>
                <w:szCs w:val="16"/>
              </w:rPr>
              <w:t xml:space="preserve">. </w:t>
            </w:r>
          </w:p>
          <w:p w14:paraId="78061721" w14:textId="77777777" w:rsidR="006D5C69" w:rsidRDefault="006D5C69" w:rsidP="0015417B">
            <w:pPr>
              <w:rPr>
                <w:rFonts w:cstheme="minorHAnsi"/>
                <w:i/>
                <w:sz w:val="16"/>
                <w:szCs w:val="16"/>
              </w:rPr>
            </w:pPr>
          </w:p>
          <w:p w14:paraId="2FA715BD" w14:textId="770C6C3F" w:rsidR="00454429" w:rsidRPr="0072599A" w:rsidRDefault="006D5C69" w:rsidP="0015417B">
            <w:pPr>
              <w:rPr>
                <w:rFonts w:cstheme="minorHAnsi"/>
                <w:i/>
                <w:sz w:val="16"/>
                <w:szCs w:val="16"/>
              </w:rPr>
            </w:pPr>
            <w:r>
              <w:rPr>
                <w:rFonts w:cstheme="minorHAnsi"/>
                <w:i/>
                <w:sz w:val="16"/>
                <w:szCs w:val="16"/>
              </w:rPr>
              <w:t>Des conditions particulières s’appliquent pour l</w:t>
            </w:r>
            <w:r w:rsidRPr="0072599A">
              <w:rPr>
                <w:rFonts w:cstheme="minorHAnsi"/>
                <w:i/>
                <w:sz w:val="16"/>
                <w:szCs w:val="16"/>
              </w:rPr>
              <w:t>e militaire infirmier ou technicien des hôpitaux des armées</w:t>
            </w:r>
            <w:r>
              <w:rPr>
                <w:rFonts w:cstheme="minorHAnsi"/>
                <w:i/>
                <w:sz w:val="16"/>
                <w:szCs w:val="16"/>
              </w:rPr>
              <w:t xml:space="preserve"> (art. R4139-11</w:t>
            </w:r>
            <w:proofErr w:type="gramStart"/>
            <w:r>
              <w:rPr>
                <w:rFonts w:cstheme="minorHAnsi"/>
                <w:i/>
                <w:sz w:val="16"/>
                <w:szCs w:val="16"/>
              </w:rPr>
              <w:t>).</w:t>
            </w:r>
            <w:r w:rsidR="00454429" w:rsidRPr="0072599A">
              <w:rPr>
                <w:rFonts w:cstheme="minorHAnsi"/>
                <w:i/>
                <w:sz w:val="16"/>
                <w:szCs w:val="16"/>
              </w:rPr>
              <w:t>.</w:t>
            </w:r>
            <w:proofErr w:type="gramEnd"/>
          </w:p>
          <w:p w14:paraId="37F9BDEA" w14:textId="77777777" w:rsidR="00454429" w:rsidRPr="0072599A" w:rsidRDefault="00454429" w:rsidP="0015417B">
            <w:pPr>
              <w:rPr>
                <w:rFonts w:cstheme="minorHAnsi"/>
                <w:i/>
                <w:sz w:val="20"/>
                <w:szCs w:val="20"/>
                <w:lang w:eastAsia="fr-FR"/>
              </w:rPr>
            </w:pPr>
          </w:p>
          <w:p w14:paraId="02F79413" w14:textId="77777777" w:rsidR="00454429" w:rsidRPr="0072599A" w:rsidRDefault="00454429" w:rsidP="0015417B">
            <w:pPr>
              <w:rPr>
                <w:rFonts w:cstheme="minorHAnsi"/>
                <w:i/>
                <w:sz w:val="20"/>
                <w:szCs w:val="20"/>
                <w:lang w:eastAsia="fr-FR"/>
              </w:rPr>
            </w:pPr>
            <w:r w:rsidRPr="0072599A">
              <w:rPr>
                <w:rFonts w:cstheme="minorHAnsi"/>
                <w:b/>
                <w:i/>
                <w:color w:val="548DD4" w:themeColor="text2" w:themeTint="99"/>
                <w:sz w:val="16"/>
                <w:szCs w:val="16"/>
              </w:rPr>
              <w:t>Condition n°2</w:t>
            </w:r>
            <w:r w:rsidRPr="0072599A">
              <w:rPr>
                <w:rFonts w:cstheme="minorHAnsi"/>
                <w:i/>
                <w:sz w:val="20"/>
                <w:szCs w:val="20"/>
                <w:lang w:eastAsia="fr-FR"/>
              </w:rPr>
              <w:t> </w:t>
            </w:r>
            <w:r w:rsidRPr="0072599A">
              <w:rPr>
                <w:rFonts w:cstheme="minorHAnsi"/>
                <w:b/>
                <w:i/>
                <w:color w:val="548DD4" w:themeColor="text2" w:themeTint="99"/>
                <w:sz w:val="16"/>
                <w:szCs w:val="16"/>
              </w:rPr>
              <w:t>:</w:t>
            </w:r>
          </w:p>
          <w:p w14:paraId="6EF85D1D" w14:textId="77777777" w:rsidR="00454429" w:rsidRPr="0072599A" w:rsidRDefault="00454429" w:rsidP="0015417B">
            <w:pPr>
              <w:rPr>
                <w:sz w:val="16"/>
                <w:szCs w:val="16"/>
              </w:rPr>
            </w:pPr>
            <w:r w:rsidRPr="0072599A">
              <w:rPr>
                <w:sz w:val="16"/>
                <w:szCs w:val="16"/>
              </w:rPr>
              <w:t xml:space="preserve">Le militaire de carrière doit se trouver, à la date de son détachement, </w:t>
            </w:r>
            <w:r w:rsidRPr="0072599A">
              <w:rPr>
                <w:b/>
                <w:bCs/>
                <w:sz w:val="16"/>
                <w:szCs w:val="16"/>
              </w:rPr>
              <w:t xml:space="preserve">à plus de 2 ans de la limite d’âge </w:t>
            </w:r>
            <w:r w:rsidRPr="0072599A">
              <w:rPr>
                <w:sz w:val="16"/>
                <w:szCs w:val="16"/>
              </w:rPr>
              <w:t>de son grade ou du grade auquel il est susceptible d’être promu à l’ancienneté avant sa titularisation.</w:t>
            </w:r>
          </w:p>
          <w:p w14:paraId="491914ED" w14:textId="77777777" w:rsidR="00454429" w:rsidRPr="0072599A" w:rsidRDefault="00454429" w:rsidP="0015417B">
            <w:pPr>
              <w:rPr>
                <w:sz w:val="16"/>
                <w:szCs w:val="16"/>
              </w:rPr>
            </w:pPr>
          </w:p>
          <w:p w14:paraId="6244AE86" w14:textId="77777777" w:rsidR="00454429" w:rsidRPr="0072599A" w:rsidRDefault="00454429" w:rsidP="0015417B">
            <w:pPr>
              <w:rPr>
                <w:rFonts w:cstheme="minorHAnsi"/>
                <w:b/>
                <w:i/>
                <w:color w:val="548DD4" w:themeColor="text2" w:themeTint="99"/>
                <w:sz w:val="16"/>
                <w:szCs w:val="16"/>
              </w:rPr>
            </w:pPr>
            <w:r w:rsidRPr="0072599A">
              <w:rPr>
                <w:rFonts w:cstheme="minorHAnsi"/>
                <w:b/>
                <w:i/>
                <w:color w:val="548DD4" w:themeColor="text2" w:themeTint="99"/>
                <w:sz w:val="16"/>
                <w:szCs w:val="16"/>
              </w:rPr>
              <w:t>Condition n°3 :</w:t>
            </w:r>
          </w:p>
          <w:p w14:paraId="7FE83021" w14:textId="6691BE3A" w:rsidR="00454429" w:rsidRPr="0072599A" w:rsidRDefault="006D5C69" w:rsidP="0015417B">
            <w:pPr>
              <w:rPr>
                <w:sz w:val="16"/>
                <w:szCs w:val="16"/>
              </w:rPr>
            </w:pPr>
            <w:r>
              <w:rPr>
                <w:sz w:val="16"/>
                <w:szCs w:val="16"/>
              </w:rPr>
              <w:t>Le</w:t>
            </w:r>
            <w:r w:rsidR="00454429" w:rsidRPr="0072599A">
              <w:rPr>
                <w:sz w:val="16"/>
                <w:szCs w:val="16"/>
              </w:rPr>
              <w:t xml:space="preserve"> militaire doit </w:t>
            </w:r>
            <w:r>
              <w:rPr>
                <w:sz w:val="16"/>
                <w:szCs w:val="16"/>
              </w:rPr>
              <w:t xml:space="preserve">avoir atteint </w:t>
            </w:r>
            <w:r w:rsidRPr="00540007">
              <w:rPr>
                <w:sz w:val="16"/>
                <w:szCs w:val="16"/>
              </w:rPr>
              <w:t>le terme du délai pendant lequel il s'est engagé à rester en activité après avoir reçu une formation spécialisée ou perçu une prime liée au recrutement ou à la fidélisation</w:t>
            </w:r>
            <w:r w:rsidR="00454429" w:rsidRPr="0072599A">
              <w:rPr>
                <w:sz w:val="16"/>
                <w:szCs w:val="16"/>
              </w:rPr>
              <w:t>.</w:t>
            </w:r>
          </w:p>
          <w:p w14:paraId="098B5FF2" w14:textId="77777777" w:rsidR="00454429" w:rsidRPr="0072599A" w:rsidRDefault="00454429" w:rsidP="0015417B"/>
        </w:tc>
        <w:tc>
          <w:tcPr>
            <w:tcW w:w="3969" w:type="dxa"/>
            <w:tcBorders>
              <w:bottom w:val="nil"/>
            </w:tcBorders>
            <w:shd w:val="clear" w:color="auto" w:fill="B6DDE8" w:themeFill="accent5" w:themeFillTint="66"/>
          </w:tcPr>
          <w:p w14:paraId="42EC876D" w14:textId="77777777" w:rsidR="00454429" w:rsidRPr="0072599A" w:rsidRDefault="00454429" w:rsidP="00B15196">
            <w:pPr>
              <w:pStyle w:val="Default"/>
              <w:spacing w:after="2"/>
              <w:rPr>
                <w:rFonts w:asciiTheme="minorHAnsi" w:hAnsiTheme="minorHAnsi" w:cstheme="minorHAnsi"/>
                <w:b/>
                <w:color w:val="548DD4" w:themeColor="text2" w:themeTint="99"/>
                <w:sz w:val="16"/>
                <w:szCs w:val="16"/>
              </w:rPr>
            </w:pPr>
          </w:p>
          <w:p w14:paraId="07144980" w14:textId="77777777" w:rsidR="00454429" w:rsidRPr="0072599A" w:rsidRDefault="00454429" w:rsidP="00B15196">
            <w:pPr>
              <w:pStyle w:val="Default"/>
              <w:spacing w:after="2"/>
              <w:rPr>
                <w:rFonts w:asciiTheme="minorHAnsi" w:hAnsiTheme="minorHAnsi" w:cstheme="minorHAnsi"/>
                <w:b/>
                <w:color w:val="548DD4" w:themeColor="text2" w:themeTint="99"/>
                <w:sz w:val="16"/>
                <w:szCs w:val="16"/>
              </w:rPr>
            </w:pPr>
          </w:p>
          <w:p w14:paraId="6AE53397" w14:textId="77777777" w:rsidR="006D5C69" w:rsidRPr="0072599A" w:rsidRDefault="006D5C69" w:rsidP="006D5C69">
            <w:pPr>
              <w:pStyle w:val="Default"/>
              <w:rPr>
                <w:rFonts w:asciiTheme="minorHAnsi" w:hAnsiTheme="minorHAnsi" w:cstheme="minorHAnsi"/>
                <w:b/>
                <w:i/>
                <w:color w:val="548DD4" w:themeColor="text2" w:themeTint="99"/>
                <w:sz w:val="16"/>
                <w:szCs w:val="16"/>
              </w:rPr>
            </w:pPr>
            <w:r>
              <w:rPr>
                <w:rFonts w:asciiTheme="minorHAnsi" w:hAnsiTheme="minorHAnsi" w:cstheme="minorHAnsi"/>
                <w:b/>
                <w:i/>
                <w:color w:val="548DD4" w:themeColor="text2" w:themeTint="99"/>
                <w:sz w:val="16"/>
                <w:szCs w:val="16"/>
              </w:rPr>
              <w:t>2</w:t>
            </w:r>
            <w:r w:rsidRPr="0072599A">
              <w:rPr>
                <w:rFonts w:asciiTheme="minorHAnsi" w:hAnsiTheme="minorHAnsi" w:cstheme="minorHAnsi"/>
                <w:b/>
                <w:i/>
                <w:color w:val="548DD4" w:themeColor="text2" w:themeTint="99"/>
                <w:sz w:val="16"/>
                <w:szCs w:val="16"/>
              </w:rPr>
              <w:t xml:space="preserve"> conditions cumulatives doivent être respectées : </w:t>
            </w:r>
          </w:p>
          <w:p w14:paraId="75F92402" w14:textId="77777777" w:rsidR="006D5C69" w:rsidRDefault="006D5C69" w:rsidP="006D5C69">
            <w:pPr>
              <w:pStyle w:val="Default"/>
              <w:spacing w:after="2"/>
              <w:rPr>
                <w:rFonts w:asciiTheme="minorHAnsi" w:hAnsiTheme="minorHAnsi" w:cstheme="minorHAnsi"/>
                <w:b/>
                <w:color w:val="548DD4" w:themeColor="text2" w:themeTint="99"/>
                <w:sz w:val="16"/>
                <w:szCs w:val="16"/>
              </w:rPr>
            </w:pPr>
          </w:p>
          <w:p w14:paraId="71E7602D" w14:textId="77777777" w:rsidR="006D5C69" w:rsidRPr="0072599A" w:rsidRDefault="006D5C69" w:rsidP="006D5C69">
            <w:pPr>
              <w:pStyle w:val="Default"/>
              <w:rPr>
                <w:rFonts w:asciiTheme="minorHAnsi" w:hAnsiTheme="minorHAnsi" w:cstheme="minorHAnsi"/>
                <w:b/>
                <w:i/>
                <w:color w:val="548DD4" w:themeColor="text2" w:themeTint="99"/>
                <w:sz w:val="16"/>
                <w:szCs w:val="16"/>
              </w:rPr>
            </w:pPr>
            <w:r w:rsidRPr="0072599A">
              <w:rPr>
                <w:rFonts w:asciiTheme="minorHAnsi" w:hAnsiTheme="minorHAnsi" w:cstheme="minorHAnsi"/>
                <w:b/>
                <w:i/>
                <w:color w:val="548DD4" w:themeColor="text2" w:themeTint="99"/>
                <w:sz w:val="16"/>
                <w:szCs w:val="16"/>
              </w:rPr>
              <w:t>Condition n°1 :</w:t>
            </w:r>
          </w:p>
          <w:p w14:paraId="54619D80" w14:textId="77777777" w:rsidR="006D5C69" w:rsidRPr="00540007" w:rsidRDefault="006D5C69" w:rsidP="006D5C69">
            <w:pPr>
              <w:pStyle w:val="Default"/>
              <w:spacing w:after="2"/>
              <w:rPr>
                <w:rFonts w:asciiTheme="minorHAnsi" w:hAnsiTheme="minorHAnsi" w:cstheme="minorHAnsi"/>
                <w:b/>
                <w:color w:val="auto"/>
                <w:sz w:val="16"/>
                <w:szCs w:val="16"/>
              </w:rPr>
            </w:pPr>
            <w:r w:rsidRPr="00540007">
              <w:rPr>
                <w:rFonts w:asciiTheme="minorHAnsi" w:hAnsiTheme="minorHAnsi" w:cstheme="minorHAnsi"/>
                <w:b/>
                <w:color w:val="auto"/>
                <w:sz w:val="16"/>
                <w:szCs w:val="16"/>
              </w:rPr>
              <w:t>•</w:t>
            </w:r>
            <w:r>
              <w:rPr>
                <w:rFonts w:asciiTheme="minorHAnsi" w:hAnsiTheme="minorHAnsi" w:cstheme="minorHAnsi"/>
                <w:b/>
                <w:color w:val="auto"/>
                <w:sz w:val="16"/>
                <w:szCs w:val="16"/>
              </w:rPr>
              <w:t xml:space="preserve"> </w:t>
            </w:r>
            <w:r w:rsidRPr="00540007">
              <w:rPr>
                <w:rFonts w:asciiTheme="minorHAnsi" w:hAnsiTheme="minorHAnsi" w:cstheme="minorHAnsi"/>
                <w:b/>
                <w:color w:val="auto"/>
                <w:sz w:val="16"/>
                <w:szCs w:val="16"/>
              </w:rPr>
              <w:t xml:space="preserve">Catégorie A : au moins 10 ans de services militaires en qualité d’officier ou 15 ans, dont 5 en qualité d’officier. </w:t>
            </w:r>
          </w:p>
          <w:p w14:paraId="3FE41AC8" w14:textId="77777777" w:rsidR="006D5C69" w:rsidRPr="00540007" w:rsidRDefault="006D5C69" w:rsidP="006D5C69">
            <w:pPr>
              <w:pStyle w:val="Default"/>
              <w:spacing w:after="2"/>
              <w:rPr>
                <w:rFonts w:asciiTheme="minorHAnsi" w:hAnsiTheme="minorHAnsi" w:cstheme="minorHAnsi"/>
                <w:b/>
                <w:color w:val="auto"/>
                <w:sz w:val="16"/>
                <w:szCs w:val="16"/>
              </w:rPr>
            </w:pPr>
          </w:p>
          <w:p w14:paraId="2CE437FC" w14:textId="77777777" w:rsidR="006D5C69" w:rsidRPr="00540007" w:rsidRDefault="006D5C69" w:rsidP="006D5C69">
            <w:pPr>
              <w:pStyle w:val="Default"/>
              <w:spacing w:after="2"/>
              <w:rPr>
                <w:rFonts w:asciiTheme="minorHAnsi" w:hAnsiTheme="minorHAnsi" w:cstheme="minorHAnsi"/>
                <w:b/>
                <w:color w:val="auto"/>
                <w:sz w:val="16"/>
                <w:szCs w:val="16"/>
              </w:rPr>
            </w:pPr>
            <w:r w:rsidRPr="00540007">
              <w:rPr>
                <w:rFonts w:asciiTheme="minorHAnsi" w:hAnsiTheme="minorHAnsi" w:cstheme="minorHAnsi"/>
                <w:b/>
                <w:color w:val="auto"/>
                <w:sz w:val="16"/>
                <w:szCs w:val="16"/>
              </w:rPr>
              <w:t xml:space="preserve">• Catégorie B : au moins 5 ans de services militaires. </w:t>
            </w:r>
          </w:p>
          <w:p w14:paraId="4A448368" w14:textId="77777777" w:rsidR="006D5C69" w:rsidRPr="00540007" w:rsidRDefault="006D5C69" w:rsidP="006D5C69">
            <w:pPr>
              <w:pStyle w:val="Default"/>
              <w:spacing w:after="2"/>
              <w:rPr>
                <w:rFonts w:asciiTheme="minorHAnsi" w:hAnsiTheme="minorHAnsi" w:cstheme="minorHAnsi"/>
                <w:b/>
                <w:color w:val="auto"/>
                <w:sz w:val="16"/>
                <w:szCs w:val="16"/>
              </w:rPr>
            </w:pPr>
          </w:p>
          <w:p w14:paraId="417203D9" w14:textId="77777777" w:rsidR="006D5C69" w:rsidRPr="00540007" w:rsidRDefault="006D5C69" w:rsidP="006D5C69">
            <w:pPr>
              <w:pStyle w:val="Default"/>
              <w:rPr>
                <w:rFonts w:asciiTheme="minorHAnsi" w:hAnsiTheme="minorHAnsi" w:cstheme="minorHAnsi"/>
                <w:b/>
                <w:color w:val="auto"/>
                <w:sz w:val="16"/>
                <w:szCs w:val="16"/>
              </w:rPr>
            </w:pPr>
            <w:r w:rsidRPr="00540007">
              <w:rPr>
                <w:rFonts w:asciiTheme="minorHAnsi" w:hAnsiTheme="minorHAnsi" w:cstheme="minorHAnsi"/>
                <w:b/>
                <w:color w:val="auto"/>
                <w:sz w:val="16"/>
                <w:szCs w:val="16"/>
              </w:rPr>
              <w:t xml:space="preserve">• Catégorie C : au moins 4 ans de services militaires. </w:t>
            </w:r>
          </w:p>
          <w:p w14:paraId="4E0A7838" w14:textId="77777777" w:rsidR="006D5C69" w:rsidRDefault="006D5C69" w:rsidP="006D5C69">
            <w:pPr>
              <w:rPr>
                <w:rFonts w:cstheme="minorHAnsi"/>
                <w:lang w:eastAsia="fr-FR"/>
              </w:rPr>
            </w:pPr>
          </w:p>
          <w:p w14:paraId="02B2D4C3" w14:textId="77777777" w:rsidR="006D5C69" w:rsidRDefault="006D5C69" w:rsidP="006D5C69">
            <w:pPr>
              <w:rPr>
                <w:rFonts w:cstheme="minorHAnsi"/>
                <w:i/>
                <w:sz w:val="16"/>
                <w:szCs w:val="16"/>
              </w:rPr>
            </w:pPr>
            <w:r>
              <w:rPr>
                <w:rFonts w:cstheme="minorHAnsi"/>
                <w:i/>
                <w:sz w:val="16"/>
                <w:szCs w:val="16"/>
              </w:rPr>
              <w:t>Des conditions particulières s’appliquent pour l’ancien</w:t>
            </w:r>
            <w:r w:rsidRPr="0072599A">
              <w:rPr>
                <w:rFonts w:cstheme="minorHAnsi"/>
                <w:i/>
                <w:sz w:val="16"/>
                <w:szCs w:val="16"/>
              </w:rPr>
              <w:t xml:space="preserve"> militaire infirmier ou technicien des hôpitaux des armées</w:t>
            </w:r>
            <w:r>
              <w:rPr>
                <w:rFonts w:cstheme="minorHAnsi"/>
                <w:i/>
                <w:sz w:val="16"/>
                <w:szCs w:val="16"/>
              </w:rPr>
              <w:t xml:space="preserve"> (art. R4139-11).</w:t>
            </w:r>
          </w:p>
          <w:p w14:paraId="2198FD35" w14:textId="77777777" w:rsidR="006D5C69" w:rsidRDefault="006D5C69" w:rsidP="006D5C69">
            <w:pPr>
              <w:rPr>
                <w:rFonts w:cstheme="minorHAnsi"/>
                <w:lang w:eastAsia="fr-FR"/>
              </w:rPr>
            </w:pPr>
          </w:p>
          <w:p w14:paraId="05368EDC" w14:textId="77777777" w:rsidR="006D5C69" w:rsidRPr="0072599A" w:rsidRDefault="006D5C69" w:rsidP="006D5C69">
            <w:pPr>
              <w:rPr>
                <w:rFonts w:cstheme="minorHAnsi"/>
                <w:i/>
                <w:sz w:val="20"/>
                <w:szCs w:val="20"/>
                <w:lang w:eastAsia="fr-FR"/>
              </w:rPr>
            </w:pPr>
            <w:r w:rsidRPr="0072599A">
              <w:rPr>
                <w:rFonts w:cstheme="minorHAnsi"/>
                <w:b/>
                <w:i/>
                <w:color w:val="548DD4" w:themeColor="text2" w:themeTint="99"/>
                <w:sz w:val="16"/>
                <w:szCs w:val="16"/>
              </w:rPr>
              <w:t>Condition n°2</w:t>
            </w:r>
            <w:r w:rsidRPr="0072599A">
              <w:rPr>
                <w:rFonts w:cstheme="minorHAnsi"/>
                <w:i/>
                <w:sz w:val="20"/>
                <w:szCs w:val="20"/>
                <w:lang w:eastAsia="fr-FR"/>
              </w:rPr>
              <w:t> </w:t>
            </w:r>
            <w:r w:rsidRPr="0072599A">
              <w:rPr>
                <w:rFonts w:cstheme="minorHAnsi"/>
                <w:b/>
                <w:i/>
                <w:color w:val="548DD4" w:themeColor="text2" w:themeTint="99"/>
                <w:sz w:val="16"/>
                <w:szCs w:val="16"/>
              </w:rPr>
              <w:t>:</w:t>
            </w:r>
          </w:p>
          <w:p w14:paraId="6DF08E2D" w14:textId="18987DE6" w:rsidR="00454429" w:rsidRPr="0072599A" w:rsidRDefault="006D5C69" w:rsidP="00B15196">
            <w:pPr>
              <w:rPr>
                <w:rFonts w:cstheme="minorHAnsi"/>
                <w:sz w:val="16"/>
                <w:szCs w:val="16"/>
              </w:rPr>
            </w:pPr>
            <w:r w:rsidRPr="0072599A">
              <w:rPr>
                <w:rFonts w:cstheme="minorHAnsi"/>
                <w:sz w:val="16"/>
                <w:szCs w:val="16"/>
              </w:rPr>
              <w:t>L’ancien militaire doit remplir les conditions d’âge fixées par le statut particulier du cadre d’emplois d’accueil, à la date fixée par le statut d’accueil ou, à défaut, au 1</w:t>
            </w:r>
            <w:r w:rsidRPr="003D5F94">
              <w:rPr>
                <w:rFonts w:cstheme="minorHAnsi"/>
                <w:sz w:val="16"/>
                <w:szCs w:val="16"/>
                <w:vertAlign w:val="superscript"/>
              </w:rPr>
              <w:t>er</w:t>
            </w:r>
            <w:r>
              <w:rPr>
                <w:rFonts w:cstheme="minorHAnsi"/>
                <w:sz w:val="16"/>
                <w:szCs w:val="16"/>
              </w:rPr>
              <w:t xml:space="preserve"> </w:t>
            </w:r>
            <w:r w:rsidRPr="0072599A">
              <w:rPr>
                <w:rFonts w:cstheme="minorHAnsi"/>
                <w:sz w:val="16"/>
                <w:szCs w:val="16"/>
              </w:rPr>
              <w:t>janvier de l’année au titre de laquelle il postule.</w:t>
            </w:r>
          </w:p>
        </w:tc>
      </w:tr>
      <w:tr w:rsidR="00454429" w14:paraId="20616CD7" w14:textId="77777777" w:rsidTr="00810B89">
        <w:tc>
          <w:tcPr>
            <w:tcW w:w="2552" w:type="dxa"/>
            <w:vMerge/>
            <w:shd w:val="clear" w:color="auto" w:fill="B6DDE8" w:themeFill="accent5" w:themeFillTint="66"/>
          </w:tcPr>
          <w:p w14:paraId="3C5FC0B3" w14:textId="77777777" w:rsidR="00454429" w:rsidRPr="00B15196" w:rsidRDefault="00454429" w:rsidP="00B15196">
            <w:pPr>
              <w:rPr>
                <w:rFonts w:cstheme="minorHAnsi"/>
                <w:sz w:val="20"/>
                <w:szCs w:val="20"/>
                <w:lang w:eastAsia="fr-FR"/>
              </w:rPr>
            </w:pPr>
          </w:p>
        </w:tc>
        <w:tc>
          <w:tcPr>
            <w:tcW w:w="8647" w:type="dxa"/>
            <w:gridSpan w:val="3"/>
            <w:tcBorders>
              <w:top w:val="nil"/>
            </w:tcBorders>
            <w:shd w:val="clear" w:color="auto" w:fill="B6DDE8" w:themeFill="accent5" w:themeFillTint="66"/>
          </w:tcPr>
          <w:p w14:paraId="40705F01" w14:textId="77777777" w:rsidR="00762F8E" w:rsidRDefault="00762F8E" w:rsidP="00B15196">
            <w:pPr>
              <w:pStyle w:val="Default"/>
              <w:spacing w:after="2"/>
              <w:rPr>
                <w:rFonts w:asciiTheme="minorHAnsi" w:hAnsiTheme="minorHAnsi" w:cstheme="minorHAnsi"/>
                <w:sz w:val="16"/>
                <w:szCs w:val="16"/>
              </w:rPr>
            </w:pPr>
          </w:p>
          <w:p w14:paraId="31F98A3F" w14:textId="77777777" w:rsidR="00D57720" w:rsidRDefault="00D57720" w:rsidP="00B15196">
            <w:pPr>
              <w:pStyle w:val="Default"/>
              <w:spacing w:after="2"/>
              <w:rPr>
                <w:rFonts w:asciiTheme="minorHAnsi" w:hAnsiTheme="minorHAnsi" w:cstheme="minorHAnsi"/>
                <w:sz w:val="16"/>
                <w:szCs w:val="16"/>
              </w:rPr>
            </w:pPr>
          </w:p>
          <w:p w14:paraId="4D396768" w14:textId="1F9030D0" w:rsidR="00D57720" w:rsidRDefault="00454429" w:rsidP="006D2620">
            <w:pPr>
              <w:pStyle w:val="Default"/>
              <w:spacing w:after="2"/>
              <w:jc w:val="center"/>
              <w:rPr>
                <w:rFonts w:asciiTheme="minorHAnsi" w:hAnsiTheme="minorHAnsi" w:cstheme="minorHAnsi"/>
                <w:sz w:val="16"/>
                <w:szCs w:val="16"/>
              </w:rPr>
            </w:pPr>
            <w:r w:rsidRPr="0072599A">
              <w:rPr>
                <w:rFonts w:asciiTheme="minorHAnsi" w:hAnsiTheme="minorHAnsi" w:cstheme="minorHAnsi"/>
                <w:sz w:val="16"/>
                <w:szCs w:val="16"/>
              </w:rPr>
              <w:t>Les militaires ou anciens militaires ayant servi à titre étranger (</w:t>
            </w:r>
            <w:r w:rsidRPr="0072599A">
              <w:rPr>
                <w:rFonts w:asciiTheme="minorHAnsi" w:hAnsiTheme="minorHAnsi" w:cstheme="minorHAnsi"/>
                <w:b/>
                <w:bCs/>
                <w:sz w:val="16"/>
                <w:szCs w:val="16"/>
              </w:rPr>
              <w:t>Légion étrangère</w:t>
            </w:r>
            <w:r w:rsidRPr="0072599A">
              <w:rPr>
                <w:rFonts w:asciiTheme="minorHAnsi" w:hAnsiTheme="minorHAnsi" w:cstheme="minorHAnsi"/>
                <w:sz w:val="16"/>
                <w:szCs w:val="16"/>
              </w:rPr>
              <w:t xml:space="preserve">) peuvent prétendre au dispositif d’accès sur demande agréé </w:t>
            </w:r>
            <w:r w:rsidR="00DA15B8">
              <w:rPr>
                <w:rFonts w:asciiTheme="minorHAnsi" w:hAnsiTheme="minorHAnsi" w:cstheme="minorHAnsi"/>
                <w:sz w:val="16"/>
                <w:szCs w:val="16"/>
              </w:rPr>
              <w:t>sans avoir à justifier des conditions de nationalité. Cependant il</w:t>
            </w:r>
            <w:r w:rsidR="00DA15B8" w:rsidRPr="0072599A">
              <w:rPr>
                <w:rFonts w:asciiTheme="minorHAnsi" w:hAnsiTheme="minorHAnsi" w:cstheme="minorHAnsi"/>
                <w:sz w:val="16"/>
                <w:szCs w:val="16"/>
              </w:rPr>
              <w:t>s ne pourront</w:t>
            </w:r>
            <w:r w:rsidRPr="0072599A">
              <w:rPr>
                <w:rFonts w:asciiTheme="minorHAnsi" w:hAnsiTheme="minorHAnsi" w:cstheme="minorHAnsi"/>
                <w:sz w:val="16"/>
                <w:szCs w:val="16"/>
              </w:rPr>
              <w:t xml:space="preserve"> </w:t>
            </w:r>
            <w:r w:rsidR="00DA15B8">
              <w:rPr>
                <w:rFonts w:asciiTheme="minorHAnsi" w:hAnsiTheme="minorHAnsi" w:cstheme="minorHAnsi"/>
                <w:sz w:val="16"/>
                <w:szCs w:val="16"/>
              </w:rPr>
              <w:t xml:space="preserve">pas </w:t>
            </w:r>
            <w:r w:rsidRPr="0072599A">
              <w:rPr>
                <w:rFonts w:asciiTheme="minorHAnsi" w:hAnsiTheme="minorHAnsi" w:cstheme="minorHAnsi"/>
                <w:sz w:val="16"/>
                <w:szCs w:val="16"/>
              </w:rPr>
              <w:t>avoir accès aux emplois dont les attributions qui, soit ne sont pas séparables de l’exercice de la souveraineté, soit comportent une participation directe ou indirecte à l’exercice de prérogatives de puissance publique. Il en va ainsi par exemple de la police municipale</w:t>
            </w:r>
            <w:r w:rsidR="004D0AAB" w:rsidRPr="0072599A">
              <w:rPr>
                <w:rFonts w:asciiTheme="minorHAnsi" w:hAnsiTheme="minorHAnsi" w:cstheme="minorHAnsi"/>
                <w:sz w:val="16"/>
                <w:szCs w:val="16"/>
              </w:rPr>
              <w:t>.</w:t>
            </w:r>
          </w:p>
          <w:p w14:paraId="2E40D66D" w14:textId="77777777" w:rsidR="00D57720" w:rsidRDefault="00D57720" w:rsidP="00B15196">
            <w:pPr>
              <w:pStyle w:val="Default"/>
              <w:spacing w:after="2"/>
              <w:rPr>
                <w:rFonts w:asciiTheme="minorHAnsi" w:hAnsiTheme="minorHAnsi" w:cstheme="minorHAnsi"/>
                <w:sz w:val="16"/>
                <w:szCs w:val="16"/>
              </w:rPr>
            </w:pPr>
          </w:p>
          <w:p w14:paraId="086EDEAE" w14:textId="77777777" w:rsidR="00762F8E" w:rsidRPr="0072599A" w:rsidRDefault="00762F8E" w:rsidP="00B15196">
            <w:pPr>
              <w:pStyle w:val="Default"/>
              <w:spacing w:after="2"/>
              <w:rPr>
                <w:rFonts w:asciiTheme="minorHAnsi" w:hAnsiTheme="minorHAnsi" w:cstheme="minorHAnsi"/>
                <w:sz w:val="16"/>
                <w:szCs w:val="16"/>
              </w:rPr>
            </w:pPr>
          </w:p>
        </w:tc>
      </w:tr>
      <w:tr w:rsidR="006B2F7B" w14:paraId="06484AC0" w14:textId="77777777" w:rsidTr="00810B89">
        <w:trPr>
          <w:trHeight w:val="9911"/>
        </w:trPr>
        <w:tc>
          <w:tcPr>
            <w:tcW w:w="2552" w:type="dxa"/>
            <w:vMerge w:val="restart"/>
            <w:shd w:val="clear" w:color="auto" w:fill="B6DDE8" w:themeFill="accent5" w:themeFillTint="66"/>
          </w:tcPr>
          <w:p w14:paraId="54992D5A" w14:textId="77777777" w:rsidR="009243A0" w:rsidRDefault="009243A0" w:rsidP="00B15196">
            <w:pPr>
              <w:rPr>
                <w:rFonts w:cstheme="minorHAnsi"/>
                <w:sz w:val="20"/>
                <w:szCs w:val="20"/>
                <w:lang w:eastAsia="fr-FR"/>
              </w:rPr>
            </w:pPr>
          </w:p>
          <w:p w14:paraId="136DA6D8" w14:textId="77777777" w:rsidR="009243A0" w:rsidRDefault="009243A0" w:rsidP="00B15196">
            <w:pPr>
              <w:rPr>
                <w:rFonts w:cstheme="minorHAnsi"/>
                <w:sz w:val="20"/>
                <w:szCs w:val="20"/>
                <w:lang w:eastAsia="fr-FR"/>
              </w:rPr>
            </w:pPr>
          </w:p>
          <w:p w14:paraId="70A67B71" w14:textId="77777777" w:rsidR="009243A0" w:rsidRDefault="009243A0" w:rsidP="00B15196">
            <w:pPr>
              <w:rPr>
                <w:rFonts w:cstheme="minorHAnsi"/>
                <w:sz w:val="20"/>
                <w:szCs w:val="20"/>
                <w:lang w:eastAsia="fr-FR"/>
              </w:rPr>
            </w:pPr>
          </w:p>
          <w:p w14:paraId="3DDA8920" w14:textId="77777777" w:rsidR="009243A0" w:rsidRDefault="009243A0" w:rsidP="00B15196">
            <w:pPr>
              <w:rPr>
                <w:rFonts w:cstheme="minorHAnsi"/>
                <w:sz w:val="20"/>
                <w:szCs w:val="20"/>
                <w:lang w:eastAsia="fr-FR"/>
              </w:rPr>
            </w:pPr>
          </w:p>
          <w:p w14:paraId="03CB59D5" w14:textId="77777777" w:rsidR="009243A0" w:rsidRDefault="009243A0" w:rsidP="00B15196">
            <w:pPr>
              <w:rPr>
                <w:rFonts w:cstheme="minorHAnsi"/>
                <w:sz w:val="20"/>
                <w:szCs w:val="20"/>
                <w:lang w:eastAsia="fr-FR"/>
              </w:rPr>
            </w:pPr>
          </w:p>
          <w:p w14:paraId="2B42059D" w14:textId="77777777" w:rsidR="009243A0" w:rsidRDefault="009243A0" w:rsidP="00B15196">
            <w:pPr>
              <w:rPr>
                <w:rFonts w:cstheme="minorHAnsi"/>
                <w:sz w:val="20"/>
                <w:szCs w:val="20"/>
                <w:lang w:eastAsia="fr-FR"/>
              </w:rPr>
            </w:pPr>
          </w:p>
          <w:p w14:paraId="1EDE2B95" w14:textId="77777777" w:rsidR="009243A0" w:rsidRDefault="009243A0" w:rsidP="00B15196">
            <w:pPr>
              <w:rPr>
                <w:rFonts w:cstheme="minorHAnsi"/>
                <w:sz w:val="20"/>
                <w:szCs w:val="20"/>
                <w:lang w:eastAsia="fr-FR"/>
              </w:rPr>
            </w:pPr>
          </w:p>
          <w:p w14:paraId="4C3ABAE9" w14:textId="77777777" w:rsidR="009243A0" w:rsidRDefault="009243A0" w:rsidP="00B15196">
            <w:pPr>
              <w:rPr>
                <w:rFonts w:cstheme="minorHAnsi"/>
                <w:sz w:val="20"/>
                <w:szCs w:val="20"/>
                <w:lang w:eastAsia="fr-FR"/>
              </w:rPr>
            </w:pPr>
          </w:p>
          <w:p w14:paraId="042156F0" w14:textId="77777777" w:rsidR="009243A0" w:rsidRDefault="009243A0" w:rsidP="00B15196">
            <w:pPr>
              <w:rPr>
                <w:rFonts w:cstheme="minorHAnsi"/>
                <w:sz w:val="20"/>
                <w:szCs w:val="20"/>
                <w:lang w:eastAsia="fr-FR"/>
              </w:rPr>
            </w:pPr>
          </w:p>
          <w:p w14:paraId="0E10E3F2" w14:textId="77777777" w:rsidR="009243A0" w:rsidRDefault="009243A0" w:rsidP="00B15196">
            <w:pPr>
              <w:rPr>
                <w:rFonts w:cstheme="minorHAnsi"/>
                <w:sz w:val="20"/>
                <w:szCs w:val="20"/>
                <w:lang w:eastAsia="fr-FR"/>
              </w:rPr>
            </w:pPr>
          </w:p>
          <w:p w14:paraId="39057B94" w14:textId="77777777" w:rsidR="009243A0" w:rsidRDefault="009243A0" w:rsidP="00B15196">
            <w:pPr>
              <w:rPr>
                <w:rFonts w:cstheme="minorHAnsi"/>
                <w:sz w:val="20"/>
                <w:szCs w:val="20"/>
                <w:lang w:eastAsia="fr-FR"/>
              </w:rPr>
            </w:pPr>
          </w:p>
          <w:p w14:paraId="2262AD3E" w14:textId="77777777" w:rsidR="009243A0" w:rsidRDefault="009243A0" w:rsidP="00B15196">
            <w:pPr>
              <w:rPr>
                <w:rFonts w:cstheme="minorHAnsi"/>
                <w:sz w:val="20"/>
                <w:szCs w:val="20"/>
                <w:lang w:eastAsia="fr-FR"/>
              </w:rPr>
            </w:pPr>
          </w:p>
          <w:p w14:paraId="3E9CDA26" w14:textId="77777777" w:rsidR="009243A0" w:rsidRDefault="009243A0" w:rsidP="00B15196">
            <w:pPr>
              <w:rPr>
                <w:rFonts w:cstheme="minorHAnsi"/>
                <w:sz w:val="20"/>
                <w:szCs w:val="20"/>
                <w:lang w:eastAsia="fr-FR"/>
              </w:rPr>
            </w:pPr>
          </w:p>
          <w:p w14:paraId="2269A73E" w14:textId="77777777" w:rsidR="009243A0" w:rsidRDefault="009243A0" w:rsidP="00B15196">
            <w:pPr>
              <w:rPr>
                <w:rFonts w:cstheme="minorHAnsi"/>
                <w:sz w:val="20"/>
                <w:szCs w:val="20"/>
                <w:lang w:eastAsia="fr-FR"/>
              </w:rPr>
            </w:pPr>
          </w:p>
          <w:p w14:paraId="4A41BB48" w14:textId="77777777" w:rsidR="009243A0" w:rsidRDefault="009243A0" w:rsidP="00B15196">
            <w:pPr>
              <w:rPr>
                <w:rFonts w:cstheme="minorHAnsi"/>
                <w:sz w:val="20"/>
                <w:szCs w:val="20"/>
                <w:lang w:eastAsia="fr-FR"/>
              </w:rPr>
            </w:pPr>
          </w:p>
          <w:p w14:paraId="56BA971E" w14:textId="77777777" w:rsidR="006B2F7B" w:rsidRPr="00B15196" w:rsidRDefault="006B2F7B" w:rsidP="00B15196">
            <w:pPr>
              <w:rPr>
                <w:rFonts w:cstheme="minorHAnsi"/>
                <w:sz w:val="20"/>
                <w:szCs w:val="20"/>
                <w:lang w:eastAsia="fr-FR"/>
              </w:rPr>
            </w:pPr>
            <w:r>
              <w:rPr>
                <w:rFonts w:cstheme="minorHAnsi"/>
                <w:sz w:val="20"/>
                <w:szCs w:val="20"/>
                <w:lang w:eastAsia="fr-FR"/>
              </w:rPr>
              <w:t>Procédure de</w:t>
            </w:r>
            <w:r w:rsidRPr="00B15196">
              <w:rPr>
                <w:rFonts w:cstheme="minorHAnsi"/>
                <w:sz w:val="20"/>
                <w:szCs w:val="20"/>
                <w:lang w:eastAsia="fr-FR"/>
              </w:rPr>
              <w:t xml:space="preserve"> recrutement</w:t>
            </w:r>
          </w:p>
        </w:tc>
        <w:tc>
          <w:tcPr>
            <w:tcW w:w="4678" w:type="dxa"/>
            <w:gridSpan w:val="2"/>
            <w:tcBorders>
              <w:bottom w:val="nil"/>
            </w:tcBorders>
            <w:shd w:val="clear" w:color="auto" w:fill="B6DDE8" w:themeFill="accent5" w:themeFillTint="66"/>
          </w:tcPr>
          <w:p w14:paraId="4F442B32" w14:textId="77777777" w:rsidR="00762F8E" w:rsidRDefault="00762F8E" w:rsidP="00B15196">
            <w:pPr>
              <w:rPr>
                <w:rFonts w:cstheme="minorHAnsi"/>
                <w:sz w:val="16"/>
                <w:szCs w:val="16"/>
              </w:rPr>
            </w:pPr>
          </w:p>
          <w:p w14:paraId="0539FA14" w14:textId="77777777" w:rsidR="006B2F7B" w:rsidRPr="005F07C6" w:rsidRDefault="006B2F7B" w:rsidP="00B15196">
            <w:pPr>
              <w:rPr>
                <w:rFonts w:cstheme="minorHAnsi"/>
                <w:sz w:val="16"/>
                <w:szCs w:val="16"/>
              </w:rPr>
            </w:pPr>
            <w:r w:rsidRPr="005F07C6">
              <w:rPr>
                <w:rFonts w:cstheme="minorHAnsi"/>
                <w:sz w:val="16"/>
                <w:szCs w:val="16"/>
              </w:rPr>
              <w:t xml:space="preserve">1/ </w:t>
            </w:r>
            <w:r w:rsidR="00206DC2">
              <w:rPr>
                <w:rFonts w:cstheme="minorHAnsi"/>
                <w:sz w:val="16"/>
                <w:szCs w:val="16"/>
              </w:rPr>
              <w:t>D</w:t>
            </w:r>
            <w:r w:rsidRPr="005F07C6">
              <w:rPr>
                <w:rFonts w:cstheme="minorHAnsi"/>
                <w:sz w:val="16"/>
                <w:szCs w:val="16"/>
              </w:rPr>
              <w:t xml:space="preserve">emande </w:t>
            </w:r>
            <w:r w:rsidR="00206DC2" w:rsidRPr="005F07C6">
              <w:rPr>
                <w:rFonts w:cstheme="minorHAnsi"/>
                <w:sz w:val="16"/>
                <w:szCs w:val="16"/>
              </w:rPr>
              <w:t xml:space="preserve">de l’agrément par le militaire </w:t>
            </w:r>
            <w:r w:rsidRPr="005F07C6">
              <w:rPr>
                <w:rFonts w:cstheme="minorHAnsi"/>
                <w:sz w:val="16"/>
                <w:szCs w:val="16"/>
              </w:rPr>
              <w:t>via la voie hiérarchique à l’autorité gestionnaire dont il relève au sein du Ministère de la défense</w:t>
            </w:r>
            <w:r w:rsidR="00A4365E" w:rsidRPr="005F07C6">
              <w:rPr>
                <w:rFonts w:cstheme="minorHAnsi"/>
                <w:sz w:val="16"/>
                <w:szCs w:val="16"/>
              </w:rPr>
              <w:t xml:space="preserve"> ou au Ministre de l’intérieur pour la gendarmerie.</w:t>
            </w:r>
          </w:p>
          <w:p w14:paraId="1C3B8DBC" w14:textId="77777777" w:rsidR="00762F8E" w:rsidRPr="005F07C6" w:rsidRDefault="00762F8E" w:rsidP="00B15196">
            <w:pPr>
              <w:rPr>
                <w:rFonts w:cstheme="minorHAnsi"/>
                <w:sz w:val="16"/>
                <w:szCs w:val="16"/>
              </w:rPr>
            </w:pPr>
          </w:p>
          <w:p w14:paraId="33B92F2D" w14:textId="37DE6E09" w:rsidR="006B2F7B" w:rsidRPr="005F07C6" w:rsidRDefault="006B2F7B" w:rsidP="00B15196">
            <w:pPr>
              <w:rPr>
                <w:rFonts w:cstheme="minorHAnsi"/>
                <w:sz w:val="16"/>
                <w:szCs w:val="16"/>
              </w:rPr>
            </w:pPr>
            <w:r w:rsidRPr="005F07C6">
              <w:rPr>
                <w:rFonts w:cstheme="minorHAnsi"/>
                <w:sz w:val="16"/>
                <w:szCs w:val="16"/>
              </w:rPr>
              <w:t xml:space="preserve">2/ </w:t>
            </w:r>
            <w:r w:rsidR="00206DC2">
              <w:rPr>
                <w:rFonts w:cstheme="minorHAnsi"/>
                <w:sz w:val="16"/>
                <w:szCs w:val="16"/>
              </w:rPr>
              <w:t>Après obtention de l’agrément, l</w:t>
            </w:r>
            <w:r w:rsidRPr="005F07C6">
              <w:rPr>
                <w:rFonts w:cstheme="minorHAnsi"/>
                <w:sz w:val="16"/>
                <w:szCs w:val="16"/>
              </w:rPr>
              <w:t>e militaire postule aux offres d’emplois dans la FPT</w:t>
            </w:r>
          </w:p>
          <w:p w14:paraId="6253AEEE" w14:textId="77777777" w:rsidR="006B2F7B" w:rsidRPr="005F07C6" w:rsidRDefault="006B2F7B" w:rsidP="00B15196">
            <w:pPr>
              <w:rPr>
                <w:rFonts w:cstheme="minorHAnsi"/>
                <w:sz w:val="16"/>
                <w:szCs w:val="16"/>
              </w:rPr>
            </w:pPr>
          </w:p>
          <w:p w14:paraId="01791419" w14:textId="77777777" w:rsidR="006B2F7B" w:rsidRPr="005F07C6" w:rsidRDefault="006B2F7B" w:rsidP="00B15196">
            <w:pPr>
              <w:rPr>
                <w:rFonts w:cstheme="minorHAnsi"/>
                <w:sz w:val="16"/>
                <w:szCs w:val="16"/>
              </w:rPr>
            </w:pPr>
            <w:r w:rsidRPr="005F07C6">
              <w:rPr>
                <w:rFonts w:cstheme="minorHAnsi"/>
                <w:sz w:val="16"/>
                <w:szCs w:val="16"/>
              </w:rPr>
              <w:t>3/ La collectivité ayant retenu la candidature du militaire constitue, avec son aide, un dossier en vue de saisir la CNOI. L’administration d’accueil retient aussi un grade sur lequel l’agent</w:t>
            </w:r>
            <w:r w:rsidR="00A4365E">
              <w:rPr>
                <w:rFonts w:cstheme="minorHAnsi"/>
                <w:sz w:val="16"/>
                <w:szCs w:val="16"/>
              </w:rPr>
              <w:t xml:space="preserve"> </w:t>
            </w:r>
            <w:r w:rsidRPr="005F07C6">
              <w:rPr>
                <w:rFonts w:cstheme="minorHAnsi"/>
                <w:sz w:val="16"/>
                <w:szCs w:val="16"/>
              </w:rPr>
              <w:t>va être détaché</w:t>
            </w:r>
            <w:r w:rsidR="00355087">
              <w:rPr>
                <w:rFonts w:cstheme="minorHAnsi"/>
                <w:sz w:val="16"/>
                <w:szCs w:val="16"/>
              </w:rPr>
              <w:t>.</w:t>
            </w:r>
          </w:p>
          <w:p w14:paraId="59ED7156" w14:textId="77777777" w:rsidR="006B2F7B" w:rsidRPr="005F07C6" w:rsidRDefault="006B2F7B" w:rsidP="00B15196">
            <w:pPr>
              <w:rPr>
                <w:rFonts w:cstheme="minorHAnsi"/>
                <w:sz w:val="16"/>
                <w:szCs w:val="16"/>
              </w:rPr>
            </w:pPr>
          </w:p>
          <w:p w14:paraId="0521CD45" w14:textId="0AE74676" w:rsidR="006B2F7B" w:rsidRPr="005F07C6" w:rsidRDefault="006B2F7B" w:rsidP="00B15196">
            <w:pPr>
              <w:rPr>
                <w:rFonts w:cstheme="minorHAnsi"/>
                <w:sz w:val="16"/>
                <w:szCs w:val="16"/>
              </w:rPr>
            </w:pPr>
            <w:r w:rsidRPr="005F07C6">
              <w:rPr>
                <w:rFonts w:cstheme="minorHAnsi"/>
                <w:sz w:val="16"/>
                <w:szCs w:val="16"/>
              </w:rPr>
              <w:t>4/ La CNOI vérifie la régularité de la procédure</w:t>
            </w:r>
            <w:r w:rsidR="0082638F">
              <w:rPr>
                <w:rFonts w:cstheme="minorHAnsi"/>
                <w:sz w:val="16"/>
                <w:szCs w:val="16"/>
              </w:rPr>
              <w:t>, le grade envisagé</w:t>
            </w:r>
            <w:r w:rsidRPr="005F07C6">
              <w:rPr>
                <w:rFonts w:cstheme="minorHAnsi"/>
                <w:sz w:val="16"/>
                <w:szCs w:val="16"/>
              </w:rPr>
              <w:t xml:space="preserve"> et</w:t>
            </w:r>
            <w:r w:rsidR="0082638F">
              <w:rPr>
                <w:rFonts w:cstheme="minorHAnsi"/>
                <w:sz w:val="16"/>
                <w:szCs w:val="16"/>
              </w:rPr>
              <w:t>,</w:t>
            </w:r>
            <w:r w:rsidRPr="005F07C6">
              <w:rPr>
                <w:rFonts w:cstheme="minorHAnsi"/>
                <w:sz w:val="16"/>
                <w:szCs w:val="16"/>
              </w:rPr>
              <w:t xml:space="preserve"> le cas échéant, donne un avis favorable ainsi qu’une date à laquelle il convient de se référer pour la mise à disposition de l’agent. </w:t>
            </w:r>
          </w:p>
          <w:p w14:paraId="4CE7DCC8" w14:textId="77777777" w:rsidR="00762F8E" w:rsidRDefault="00762F8E" w:rsidP="00B15196">
            <w:pPr>
              <w:rPr>
                <w:rFonts w:cstheme="minorHAnsi"/>
                <w:sz w:val="16"/>
                <w:szCs w:val="16"/>
              </w:rPr>
            </w:pPr>
          </w:p>
          <w:p w14:paraId="760DB1C1" w14:textId="77777777" w:rsidR="00A4365E" w:rsidRPr="005F07C6" w:rsidRDefault="006B2F7B" w:rsidP="00A4365E">
            <w:pPr>
              <w:rPr>
                <w:rFonts w:cstheme="minorHAnsi"/>
                <w:sz w:val="16"/>
                <w:szCs w:val="16"/>
              </w:rPr>
            </w:pPr>
            <w:r w:rsidRPr="005F07C6">
              <w:rPr>
                <w:rFonts w:cstheme="minorHAnsi"/>
                <w:sz w:val="16"/>
                <w:szCs w:val="16"/>
              </w:rPr>
              <w:t xml:space="preserve">5/ </w:t>
            </w:r>
            <w:r w:rsidR="00A4365E" w:rsidRPr="005F07C6">
              <w:rPr>
                <w:rFonts w:cstheme="minorHAnsi"/>
                <w:sz w:val="16"/>
                <w:szCs w:val="16"/>
              </w:rPr>
              <w:t xml:space="preserve">La collectivité d’accueil doit se prononcer dans un délai d’un mois à compter de la transmission de l’avis de la CNOI. </w:t>
            </w:r>
          </w:p>
          <w:p w14:paraId="066935CC" w14:textId="52D883EA" w:rsidR="00A4365E" w:rsidRPr="005F07C6" w:rsidRDefault="00A4365E" w:rsidP="00A4365E">
            <w:pPr>
              <w:rPr>
                <w:rFonts w:cstheme="minorHAnsi"/>
                <w:sz w:val="16"/>
                <w:szCs w:val="16"/>
              </w:rPr>
            </w:pPr>
            <w:r w:rsidRPr="005F07C6">
              <w:rPr>
                <w:rFonts w:cstheme="minorHAnsi"/>
                <w:sz w:val="16"/>
                <w:szCs w:val="16"/>
              </w:rPr>
              <w:t xml:space="preserve">Si la candidature </w:t>
            </w:r>
            <w:r w:rsidR="00355087">
              <w:rPr>
                <w:rFonts w:cstheme="minorHAnsi"/>
                <w:sz w:val="16"/>
                <w:szCs w:val="16"/>
              </w:rPr>
              <w:t>du</w:t>
            </w:r>
            <w:r w:rsidRPr="005F07C6">
              <w:rPr>
                <w:rFonts w:cstheme="minorHAnsi"/>
                <w:sz w:val="16"/>
                <w:szCs w:val="16"/>
              </w:rPr>
              <w:t xml:space="preserve"> militaire est retenue par la collectivité, une proposition d’affectation </w:t>
            </w:r>
            <w:r>
              <w:rPr>
                <w:rFonts w:cstheme="minorHAnsi"/>
                <w:sz w:val="16"/>
                <w:szCs w:val="16"/>
              </w:rPr>
              <w:t>lui est</w:t>
            </w:r>
            <w:r w:rsidRPr="005F07C6">
              <w:rPr>
                <w:rFonts w:cstheme="minorHAnsi"/>
                <w:sz w:val="16"/>
                <w:szCs w:val="16"/>
              </w:rPr>
              <w:t xml:space="preserve"> adressée</w:t>
            </w:r>
            <w:r>
              <w:rPr>
                <w:rFonts w:cstheme="minorHAnsi"/>
                <w:sz w:val="16"/>
                <w:szCs w:val="16"/>
              </w:rPr>
              <w:t>, et</w:t>
            </w:r>
            <w:r w:rsidRPr="005F07C6">
              <w:rPr>
                <w:rFonts w:cstheme="minorHAnsi"/>
                <w:sz w:val="16"/>
                <w:szCs w:val="16"/>
              </w:rPr>
              <w:t xml:space="preserve"> </w:t>
            </w:r>
            <w:r w:rsidR="0082638F">
              <w:rPr>
                <w:rFonts w:cstheme="minorHAnsi"/>
                <w:sz w:val="16"/>
                <w:szCs w:val="16"/>
              </w:rPr>
              <w:t xml:space="preserve">il </w:t>
            </w:r>
            <w:r w:rsidRPr="005F07C6">
              <w:rPr>
                <w:rFonts w:cstheme="minorHAnsi"/>
                <w:sz w:val="16"/>
                <w:szCs w:val="16"/>
              </w:rPr>
              <w:t>dispose</w:t>
            </w:r>
            <w:r>
              <w:rPr>
                <w:rFonts w:cstheme="minorHAnsi"/>
                <w:sz w:val="16"/>
                <w:szCs w:val="16"/>
              </w:rPr>
              <w:t>ra</w:t>
            </w:r>
            <w:r w:rsidRPr="005F07C6">
              <w:rPr>
                <w:rFonts w:cstheme="minorHAnsi"/>
                <w:sz w:val="16"/>
                <w:szCs w:val="16"/>
              </w:rPr>
              <w:t xml:space="preserve"> d’un délai de 15 jours à compter de la notification de cette proposition pour l’accepter ou la refuser.</w:t>
            </w:r>
          </w:p>
          <w:p w14:paraId="19C2E8A8" w14:textId="77777777" w:rsidR="00762F8E" w:rsidRDefault="00762F8E" w:rsidP="00B15196">
            <w:pPr>
              <w:rPr>
                <w:rFonts w:cstheme="minorHAnsi"/>
                <w:sz w:val="16"/>
                <w:szCs w:val="16"/>
              </w:rPr>
            </w:pPr>
          </w:p>
          <w:p w14:paraId="6564267B" w14:textId="3851E108" w:rsidR="006B2F7B" w:rsidRPr="005F07C6" w:rsidRDefault="006B2F7B" w:rsidP="00B15196">
            <w:pPr>
              <w:rPr>
                <w:rFonts w:cstheme="minorHAnsi"/>
                <w:sz w:val="16"/>
                <w:szCs w:val="16"/>
              </w:rPr>
            </w:pPr>
            <w:r w:rsidRPr="005F07C6">
              <w:rPr>
                <w:rFonts w:cstheme="minorHAnsi"/>
                <w:sz w:val="16"/>
                <w:szCs w:val="16"/>
              </w:rPr>
              <w:t>6/ Stage probatoire de 2 mois (par le biais d’une convention de mise à disposition</w:t>
            </w:r>
            <w:r w:rsidR="0082638F">
              <w:rPr>
                <w:rFonts w:cstheme="minorHAnsi"/>
                <w:sz w:val="16"/>
                <w:szCs w:val="16"/>
              </w:rPr>
              <w:t xml:space="preserve"> produite par le ministère</w:t>
            </w:r>
            <w:r w:rsidRPr="005F07C6">
              <w:rPr>
                <w:rFonts w:cstheme="minorHAnsi"/>
                <w:sz w:val="16"/>
                <w:szCs w:val="16"/>
              </w:rPr>
              <w:t>)</w:t>
            </w:r>
          </w:p>
          <w:p w14:paraId="04F129E6" w14:textId="77777777" w:rsidR="00762F8E" w:rsidRDefault="00762F8E" w:rsidP="00B15196">
            <w:pPr>
              <w:rPr>
                <w:rFonts w:cstheme="minorHAnsi"/>
                <w:sz w:val="16"/>
                <w:szCs w:val="16"/>
              </w:rPr>
            </w:pPr>
          </w:p>
          <w:p w14:paraId="32E120AA" w14:textId="51B92D6E" w:rsidR="006B2F7B" w:rsidRPr="005F07C6" w:rsidRDefault="006B2F7B" w:rsidP="00B15196">
            <w:pPr>
              <w:rPr>
                <w:rFonts w:cstheme="minorHAnsi"/>
                <w:sz w:val="16"/>
                <w:szCs w:val="16"/>
              </w:rPr>
            </w:pPr>
            <w:r w:rsidRPr="005F07C6">
              <w:rPr>
                <w:rFonts w:cstheme="minorHAnsi"/>
                <w:sz w:val="16"/>
                <w:szCs w:val="16"/>
              </w:rPr>
              <w:t>7/ L’agent est par la suite mis en détachement pour une année (renouvelable) matérialisé par arrêté conjoint de l’administration d’origine et d</w:t>
            </w:r>
            <w:r w:rsidR="0082638F">
              <w:rPr>
                <w:rFonts w:cstheme="minorHAnsi"/>
                <w:sz w:val="16"/>
                <w:szCs w:val="16"/>
              </w:rPr>
              <w:t>e la collectivité d</w:t>
            </w:r>
            <w:r w:rsidRPr="005F07C6">
              <w:rPr>
                <w:rFonts w:cstheme="minorHAnsi"/>
                <w:sz w:val="16"/>
                <w:szCs w:val="16"/>
              </w:rPr>
              <w:t>’accueil (modèle d’arrêté spécifique disponible sur AGIRHE).</w:t>
            </w:r>
          </w:p>
          <w:p w14:paraId="01AEF7DF" w14:textId="77777777" w:rsidR="006B2F7B" w:rsidRPr="005F07C6" w:rsidRDefault="006B2F7B" w:rsidP="00B15196">
            <w:pPr>
              <w:rPr>
                <w:rFonts w:cstheme="minorHAnsi"/>
                <w:sz w:val="16"/>
                <w:szCs w:val="16"/>
              </w:rPr>
            </w:pPr>
          </w:p>
          <w:p w14:paraId="3067DEE2" w14:textId="77777777" w:rsidR="006B2F7B" w:rsidRPr="005F07C6" w:rsidRDefault="006B2F7B" w:rsidP="00B15196">
            <w:pPr>
              <w:rPr>
                <w:rFonts w:cstheme="minorHAnsi"/>
                <w:sz w:val="16"/>
                <w:szCs w:val="16"/>
              </w:rPr>
            </w:pPr>
            <w:r w:rsidRPr="005F07C6">
              <w:rPr>
                <w:rFonts w:cstheme="minorHAnsi"/>
                <w:sz w:val="16"/>
                <w:szCs w:val="16"/>
              </w:rPr>
              <w:t xml:space="preserve">8/ Réalisation des formations d’adaptation à l’emploi </w:t>
            </w:r>
          </w:p>
          <w:p w14:paraId="1BDE58C7" w14:textId="77777777" w:rsidR="006B2F7B" w:rsidRPr="005F07C6" w:rsidRDefault="006B2F7B" w:rsidP="00B15196">
            <w:pPr>
              <w:rPr>
                <w:rFonts w:cstheme="minorHAnsi"/>
                <w:color w:val="548DD4" w:themeColor="text2" w:themeTint="99"/>
                <w:sz w:val="16"/>
                <w:szCs w:val="16"/>
              </w:rPr>
            </w:pPr>
          </w:p>
          <w:p w14:paraId="3C007826" w14:textId="77777777" w:rsidR="006B2F7B" w:rsidRPr="00355087" w:rsidRDefault="006B2F7B" w:rsidP="00B15196">
            <w:pPr>
              <w:rPr>
                <w:rFonts w:cstheme="minorHAnsi"/>
                <w:b/>
                <w:i/>
                <w:color w:val="FF0000"/>
                <w:sz w:val="16"/>
                <w:szCs w:val="16"/>
                <w:u w:val="single"/>
              </w:rPr>
            </w:pPr>
            <w:r w:rsidRPr="005F07C6">
              <w:rPr>
                <w:rFonts w:cstheme="minorHAnsi"/>
                <w:sz w:val="16"/>
                <w:szCs w:val="16"/>
              </w:rPr>
              <w:t xml:space="preserve">9/ </w:t>
            </w:r>
            <w:r w:rsidR="00355087">
              <w:rPr>
                <w:rFonts w:cstheme="minorHAnsi"/>
                <w:sz w:val="16"/>
                <w:szCs w:val="16"/>
              </w:rPr>
              <w:t>(</w:t>
            </w:r>
            <w:r w:rsidR="00355087" w:rsidRPr="00355087">
              <w:rPr>
                <w:rFonts w:cstheme="minorHAnsi"/>
                <w:i/>
                <w:sz w:val="16"/>
                <w:szCs w:val="16"/>
              </w:rPr>
              <w:t>Le cas échéant</w:t>
            </w:r>
            <w:r w:rsidR="00355087">
              <w:rPr>
                <w:rFonts w:cstheme="minorHAnsi"/>
                <w:i/>
                <w:sz w:val="16"/>
                <w:szCs w:val="16"/>
              </w:rPr>
              <w:t>)</w:t>
            </w:r>
            <w:r w:rsidR="00355087" w:rsidRPr="005F07C6">
              <w:rPr>
                <w:rFonts w:cstheme="minorHAnsi"/>
                <w:sz w:val="16"/>
                <w:szCs w:val="16"/>
              </w:rPr>
              <w:t xml:space="preserve"> </w:t>
            </w:r>
            <w:r w:rsidRPr="00355087">
              <w:rPr>
                <w:rFonts w:cstheme="minorHAnsi"/>
                <w:i/>
                <w:sz w:val="16"/>
                <w:szCs w:val="16"/>
              </w:rPr>
              <w:t>Fin du détachement avant son terme </w:t>
            </w:r>
            <w:r w:rsidRPr="00355087">
              <w:rPr>
                <w:rFonts w:cstheme="minorHAnsi"/>
                <w:bCs/>
                <w:i/>
                <w:sz w:val="16"/>
                <w:szCs w:val="16"/>
              </w:rPr>
              <w:t>à l’initiative du militaire</w:t>
            </w:r>
            <w:r w:rsidR="00A4365E" w:rsidRPr="00355087">
              <w:rPr>
                <w:rFonts w:cstheme="minorHAnsi"/>
                <w:bCs/>
                <w:i/>
                <w:sz w:val="16"/>
                <w:szCs w:val="16"/>
              </w:rPr>
              <w:t xml:space="preserve"> </w:t>
            </w:r>
            <w:r w:rsidRPr="00355087">
              <w:rPr>
                <w:rFonts w:cstheme="minorHAnsi"/>
                <w:bCs/>
                <w:i/>
                <w:sz w:val="16"/>
                <w:szCs w:val="16"/>
              </w:rPr>
              <w:t>(démission)</w:t>
            </w:r>
            <w:r w:rsidRPr="00355087">
              <w:rPr>
                <w:rFonts w:cstheme="minorHAnsi"/>
                <w:i/>
                <w:sz w:val="16"/>
                <w:szCs w:val="16"/>
              </w:rPr>
              <w:t> ou à la demande de l’administration d’accueil</w:t>
            </w:r>
            <w:r w:rsidRPr="00355087">
              <w:rPr>
                <w:rFonts w:cstheme="minorHAnsi"/>
                <w:b/>
                <w:i/>
                <w:sz w:val="16"/>
                <w:szCs w:val="16"/>
              </w:rPr>
              <w:t xml:space="preserve"> </w:t>
            </w:r>
            <w:r w:rsidRPr="00355087">
              <w:rPr>
                <w:rFonts w:cstheme="minorHAnsi"/>
                <w:b/>
                <w:i/>
                <w:color w:val="FF0000"/>
                <w:sz w:val="16"/>
                <w:szCs w:val="16"/>
                <w:u w:val="single"/>
              </w:rPr>
              <w:t>après avis de la CNOI</w:t>
            </w:r>
          </w:p>
          <w:p w14:paraId="790E29EF" w14:textId="77777777" w:rsidR="006B2F7B" w:rsidRPr="00355087" w:rsidRDefault="006B2F7B" w:rsidP="00B15196">
            <w:pPr>
              <w:rPr>
                <w:rFonts w:cstheme="minorHAnsi"/>
                <w:i/>
                <w:sz w:val="16"/>
                <w:szCs w:val="16"/>
              </w:rPr>
            </w:pPr>
            <w:r w:rsidRPr="00355087">
              <w:rPr>
                <w:rFonts w:cstheme="minorHAnsi"/>
                <w:i/>
                <w:sz w:val="16"/>
                <w:szCs w:val="16"/>
              </w:rPr>
              <w:t>Le militaire est alors réintégré de plein droit (ou mis en surnombre), dans son corps d’origine ou sa formation de rattachement.</w:t>
            </w:r>
          </w:p>
          <w:p w14:paraId="2F6BB7C0" w14:textId="77777777" w:rsidR="006B2F7B" w:rsidRPr="005F07C6" w:rsidRDefault="006B2F7B" w:rsidP="00B15196">
            <w:pPr>
              <w:rPr>
                <w:rFonts w:cstheme="minorHAnsi"/>
                <w:sz w:val="16"/>
                <w:szCs w:val="16"/>
              </w:rPr>
            </w:pPr>
          </w:p>
          <w:p w14:paraId="52751964" w14:textId="77777777" w:rsidR="006B2F7B" w:rsidRPr="0072599A" w:rsidRDefault="006B2F7B" w:rsidP="00B15196">
            <w:pPr>
              <w:rPr>
                <w:rFonts w:cstheme="minorHAnsi"/>
                <w:b/>
                <w:color w:val="548DD4" w:themeColor="text2" w:themeTint="99"/>
                <w:sz w:val="16"/>
                <w:szCs w:val="16"/>
              </w:rPr>
            </w:pPr>
            <w:r w:rsidRPr="005F07C6">
              <w:rPr>
                <w:rFonts w:cstheme="minorHAnsi"/>
                <w:sz w:val="16"/>
                <w:szCs w:val="16"/>
              </w:rPr>
              <w:t>10/ Prononciation de l’intégration suite au détachement</w:t>
            </w:r>
            <w:r w:rsidRPr="005F07C6">
              <w:rPr>
                <w:rFonts w:cstheme="minorHAnsi"/>
                <w:b/>
                <w:sz w:val="16"/>
                <w:szCs w:val="16"/>
              </w:rPr>
              <w:t xml:space="preserve"> </w:t>
            </w:r>
            <w:r w:rsidRPr="0072599A">
              <w:rPr>
                <w:rFonts w:cstheme="minorHAnsi"/>
                <w:b/>
                <w:color w:val="FF0000"/>
                <w:sz w:val="16"/>
                <w:szCs w:val="16"/>
              </w:rPr>
              <w:t>après avis de la CNOI.</w:t>
            </w:r>
          </w:p>
          <w:p w14:paraId="715BE698" w14:textId="77777777" w:rsidR="006B2F7B" w:rsidRPr="0072599A" w:rsidRDefault="006B2F7B" w:rsidP="00B15196">
            <w:pPr>
              <w:rPr>
                <w:rFonts w:cstheme="minorHAnsi"/>
                <w:b/>
                <w:color w:val="548DD4" w:themeColor="text2" w:themeTint="99"/>
                <w:sz w:val="16"/>
                <w:szCs w:val="16"/>
              </w:rPr>
            </w:pPr>
          </w:p>
          <w:p w14:paraId="6DAA4A2E" w14:textId="77777777" w:rsidR="006B2F7B" w:rsidRPr="006D2620" w:rsidRDefault="006B2F7B" w:rsidP="00B15196">
            <w:pPr>
              <w:rPr>
                <w:rFonts w:cstheme="minorHAnsi"/>
                <w:sz w:val="16"/>
                <w:szCs w:val="16"/>
              </w:rPr>
            </w:pPr>
          </w:p>
        </w:tc>
        <w:tc>
          <w:tcPr>
            <w:tcW w:w="3969" w:type="dxa"/>
            <w:tcBorders>
              <w:bottom w:val="nil"/>
            </w:tcBorders>
            <w:shd w:val="clear" w:color="auto" w:fill="B6DDE8" w:themeFill="accent5" w:themeFillTint="66"/>
          </w:tcPr>
          <w:p w14:paraId="38ECB561" w14:textId="77777777" w:rsidR="00762F8E" w:rsidRDefault="00762F8E" w:rsidP="00DF3D6D">
            <w:pPr>
              <w:rPr>
                <w:rFonts w:cstheme="minorHAnsi"/>
                <w:sz w:val="16"/>
                <w:szCs w:val="16"/>
              </w:rPr>
            </w:pPr>
          </w:p>
          <w:p w14:paraId="6BF72F04" w14:textId="77777777" w:rsidR="00762F8E" w:rsidRPr="005F07C6" w:rsidRDefault="006B2F7B" w:rsidP="00DF3D6D">
            <w:pPr>
              <w:rPr>
                <w:rFonts w:cstheme="minorHAnsi"/>
                <w:sz w:val="16"/>
                <w:szCs w:val="16"/>
              </w:rPr>
            </w:pPr>
            <w:r w:rsidRPr="005F07C6">
              <w:rPr>
                <w:rFonts w:cstheme="minorHAnsi"/>
                <w:sz w:val="16"/>
                <w:szCs w:val="16"/>
              </w:rPr>
              <w:t xml:space="preserve">1/ </w:t>
            </w:r>
            <w:r w:rsidR="00206DC2">
              <w:rPr>
                <w:rFonts w:cstheme="minorHAnsi"/>
                <w:sz w:val="16"/>
                <w:szCs w:val="16"/>
              </w:rPr>
              <w:t>D</w:t>
            </w:r>
            <w:r w:rsidR="00206DC2" w:rsidRPr="005F07C6">
              <w:rPr>
                <w:rFonts w:cstheme="minorHAnsi"/>
                <w:sz w:val="16"/>
                <w:szCs w:val="16"/>
              </w:rPr>
              <w:t xml:space="preserve">emande de l’agrément par l’ancien militaire </w:t>
            </w:r>
            <w:r w:rsidRPr="005F07C6">
              <w:rPr>
                <w:rFonts w:cstheme="minorHAnsi"/>
                <w:sz w:val="16"/>
                <w:szCs w:val="16"/>
              </w:rPr>
              <w:t>à sa dernière autorité gestionnaire dont il relevait au sein du Ministère de la défense ou au Ministre de l’intérieur pour la gendarmerie.</w:t>
            </w:r>
          </w:p>
          <w:p w14:paraId="04D3920F" w14:textId="77777777" w:rsidR="006B2F7B" w:rsidRPr="005F07C6" w:rsidRDefault="006B2F7B" w:rsidP="00DF3D6D">
            <w:pPr>
              <w:rPr>
                <w:rFonts w:cstheme="minorHAnsi"/>
                <w:sz w:val="16"/>
                <w:szCs w:val="16"/>
              </w:rPr>
            </w:pPr>
          </w:p>
          <w:p w14:paraId="4397089D" w14:textId="4810C547" w:rsidR="006B2F7B" w:rsidRDefault="006B2F7B" w:rsidP="00DF3D6D">
            <w:pPr>
              <w:rPr>
                <w:rFonts w:cstheme="minorHAnsi"/>
                <w:sz w:val="16"/>
                <w:szCs w:val="16"/>
              </w:rPr>
            </w:pPr>
            <w:r w:rsidRPr="005F07C6">
              <w:rPr>
                <w:rFonts w:cstheme="minorHAnsi"/>
                <w:sz w:val="16"/>
                <w:szCs w:val="16"/>
              </w:rPr>
              <w:t xml:space="preserve">2/ </w:t>
            </w:r>
            <w:r w:rsidR="00206DC2">
              <w:rPr>
                <w:rFonts w:cstheme="minorHAnsi"/>
                <w:sz w:val="16"/>
                <w:szCs w:val="16"/>
              </w:rPr>
              <w:t>Après obtention de l’agrément, l</w:t>
            </w:r>
            <w:r w:rsidRPr="005F07C6">
              <w:rPr>
                <w:rFonts w:cstheme="minorHAnsi"/>
                <w:sz w:val="16"/>
                <w:szCs w:val="16"/>
              </w:rPr>
              <w:t>’ancien militaire postule aux offres d’emplois dans la FPT</w:t>
            </w:r>
          </w:p>
          <w:p w14:paraId="14324D99" w14:textId="77777777" w:rsidR="006B2F7B" w:rsidRPr="005F07C6" w:rsidRDefault="006B2F7B" w:rsidP="00DF3D6D">
            <w:pPr>
              <w:rPr>
                <w:rFonts w:cstheme="minorHAnsi"/>
                <w:sz w:val="16"/>
                <w:szCs w:val="16"/>
              </w:rPr>
            </w:pPr>
          </w:p>
          <w:p w14:paraId="68D7A2E6" w14:textId="20B45F50" w:rsidR="006B2F7B" w:rsidRPr="005F07C6" w:rsidRDefault="006B2F7B" w:rsidP="00DF3D6D">
            <w:pPr>
              <w:rPr>
                <w:rFonts w:cstheme="minorHAnsi"/>
                <w:sz w:val="16"/>
                <w:szCs w:val="16"/>
              </w:rPr>
            </w:pPr>
            <w:r w:rsidRPr="005F07C6">
              <w:rPr>
                <w:rFonts w:cstheme="minorHAnsi"/>
                <w:sz w:val="16"/>
                <w:szCs w:val="16"/>
              </w:rPr>
              <w:t xml:space="preserve">3/ La collectivité ayant retenu la candidature de l’ancien militaire constitue, avec son aide, un dossier en vue de saisir la CNOI. </w:t>
            </w:r>
            <w:r w:rsidR="002A5F8C">
              <w:rPr>
                <w:rFonts w:cstheme="minorHAnsi"/>
                <w:sz w:val="16"/>
                <w:szCs w:val="16"/>
              </w:rPr>
              <w:t xml:space="preserve">Elle précise la date de nomination envisagée en tenant compte des délais ci-après. </w:t>
            </w:r>
            <w:r w:rsidRPr="005F07C6">
              <w:rPr>
                <w:rFonts w:cstheme="minorHAnsi"/>
                <w:sz w:val="16"/>
                <w:szCs w:val="16"/>
              </w:rPr>
              <w:t>L’administration d’accueil retient aussi un grade sur lequel l’ancien militaire va être mis en stage.</w:t>
            </w:r>
          </w:p>
          <w:p w14:paraId="339133DD" w14:textId="77777777" w:rsidR="006B2F7B" w:rsidRPr="005F07C6" w:rsidRDefault="006B2F7B" w:rsidP="00DF3D6D">
            <w:pPr>
              <w:rPr>
                <w:rFonts w:cstheme="minorHAnsi"/>
                <w:sz w:val="16"/>
                <w:szCs w:val="16"/>
              </w:rPr>
            </w:pPr>
          </w:p>
          <w:p w14:paraId="647F64BF" w14:textId="15878433" w:rsidR="006B2F7B" w:rsidRPr="005F07C6" w:rsidRDefault="006B2F7B" w:rsidP="00DF3D6D">
            <w:pPr>
              <w:rPr>
                <w:rFonts w:cstheme="minorHAnsi"/>
                <w:sz w:val="16"/>
                <w:szCs w:val="16"/>
              </w:rPr>
            </w:pPr>
            <w:r w:rsidRPr="005F07C6">
              <w:rPr>
                <w:rFonts w:cstheme="minorHAnsi"/>
                <w:sz w:val="16"/>
                <w:szCs w:val="16"/>
              </w:rPr>
              <w:t>4/ La CNOI vérifie la régularité de la procédure</w:t>
            </w:r>
            <w:r w:rsidR="0082638F">
              <w:rPr>
                <w:rFonts w:cstheme="minorHAnsi"/>
                <w:sz w:val="16"/>
                <w:szCs w:val="16"/>
              </w:rPr>
              <w:t>, le grade envisagé</w:t>
            </w:r>
            <w:r w:rsidRPr="005F07C6">
              <w:rPr>
                <w:rFonts w:cstheme="minorHAnsi"/>
                <w:sz w:val="16"/>
                <w:szCs w:val="16"/>
              </w:rPr>
              <w:t xml:space="preserve"> et</w:t>
            </w:r>
            <w:r w:rsidR="0082638F">
              <w:rPr>
                <w:rFonts w:cstheme="minorHAnsi"/>
                <w:sz w:val="16"/>
                <w:szCs w:val="16"/>
              </w:rPr>
              <w:t>,</w:t>
            </w:r>
            <w:r w:rsidRPr="005F07C6">
              <w:rPr>
                <w:rFonts w:cstheme="minorHAnsi"/>
                <w:sz w:val="16"/>
                <w:szCs w:val="16"/>
              </w:rPr>
              <w:t xml:space="preserve"> le cas échéant, donne un avis favorable ainsi qu’une date à laquelle il convient de se référer pour la mise en stage de l’ancien militaire.</w:t>
            </w:r>
          </w:p>
          <w:p w14:paraId="0648EDD3" w14:textId="77777777" w:rsidR="006B2F7B" w:rsidRPr="005F07C6" w:rsidRDefault="006B2F7B" w:rsidP="00DF3D6D">
            <w:pPr>
              <w:rPr>
                <w:rFonts w:cstheme="minorHAnsi"/>
                <w:sz w:val="16"/>
                <w:szCs w:val="16"/>
              </w:rPr>
            </w:pPr>
          </w:p>
          <w:p w14:paraId="36D8637C" w14:textId="77777777" w:rsidR="006B2F7B" w:rsidRPr="005F07C6" w:rsidRDefault="006B2F7B" w:rsidP="00DF3D6D">
            <w:pPr>
              <w:rPr>
                <w:rFonts w:cstheme="minorHAnsi"/>
                <w:sz w:val="16"/>
                <w:szCs w:val="16"/>
              </w:rPr>
            </w:pPr>
            <w:r w:rsidRPr="005F07C6">
              <w:rPr>
                <w:rFonts w:cstheme="minorHAnsi"/>
                <w:sz w:val="16"/>
                <w:szCs w:val="16"/>
              </w:rPr>
              <w:t xml:space="preserve">5/ La collectivité d’accueil doit se prononcer dans un délai d’un mois à compter de la transmission de l’avis de la CNOI. </w:t>
            </w:r>
          </w:p>
          <w:p w14:paraId="266D6FDA" w14:textId="77777777" w:rsidR="006B2F7B" w:rsidRPr="005F07C6" w:rsidRDefault="006B2F7B" w:rsidP="00DF3D6D">
            <w:pPr>
              <w:rPr>
                <w:rFonts w:cstheme="minorHAnsi"/>
                <w:sz w:val="16"/>
                <w:szCs w:val="16"/>
              </w:rPr>
            </w:pPr>
            <w:r w:rsidRPr="005F07C6">
              <w:rPr>
                <w:rFonts w:cstheme="minorHAnsi"/>
                <w:sz w:val="16"/>
                <w:szCs w:val="16"/>
              </w:rPr>
              <w:t>Si la candidature d</w:t>
            </w:r>
            <w:r w:rsidR="00A4365E">
              <w:rPr>
                <w:rFonts w:cstheme="minorHAnsi"/>
                <w:sz w:val="16"/>
                <w:szCs w:val="16"/>
              </w:rPr>
              <w:t>e l’ancien</w:t>
            </w:r>
            <w:r w:rsidRPr="005F07C6">
              <w:rPr>
                <w:rFonts w:cstheme="minorHAnsi"/>
                <w:sz w:val="16"/>
                <w:szCs w:val="16"/>
              </w:rPr>
              <w:t xml:space="preserve"> militaire est retenue par la collectivité, une proposition d’affectation est</w:t>
            </w:r>
            <w:r w:rsidR="00A4365E">
              <w:rPr>
                <w:rFonts w:cstheme="minorHAnsi"/>
                <w:sz w:val="16"/>
                <w:szCs w:val="16"/>
              </w:rPr>
              <w:t xml:space="preserve"> lui est</w:t>
            </w:r>
            <w:r w:rsidRPr="005F07C6">
              <w:rPr>
                <w:rFonts w:cstheme="minorHAnsi"/>
                <w:sz w:val="16"/>
                <w:szCs w:val="16"/>
              </w:rPr>
              <w:t xml:space="preserve"> adressée</w:t>
            </w:r>
            <w:r w:rsidR="00A4365E">
              <w:rPr>
                <w:rFonts w:cstheme="minorHAnsi"/>
                <w:sz w:val="16"/>
                <w:szCs w:val="16"/>
              </w:rPr>
              <w:t>, et</w:t>
            </w:r>
            <w:r w:rsidRPr="005F07C6">
              <w:rPr>
                <w:rFonts w:cstheme="minorHAnsi"/>
                <w:sz w:val="16"/>
                <w:szCs w:val="16"/>
              </w:rPr>
              <w:t xml:space="preserve"> dispose</w:t>
            </w:r>
            <w:r w:rsidR="00A4365E">
              <w:rPr>
                <w:rFonts w:cstheme="minorHAnsi"/>
                <w:sz w:val="16"/>
                <w:szCs w:val="16"/>
              </w:rPr>
              <w:t>ra</w:t>
            </w:r>
            <w:r w:rsidRPr="005F07C6">
              <w:rPr>
                <w:rFonts w:cstheme="minorHAnsi"/>
                <w:sz w:val="16"/>
                <w:szCs w:val="16"/>
              </w:rPr>
              <w:t xml:space="preserve"> d’un délai de 15 jours à compter de la notification de cette proposition pour l’accepter ou la refuser.</w:t>
            </w:r>
          </w:p>
          <w:p w14:paraId="4F68D5F0" w14:textId="77777777" w:rsidR="006B2F7B" w:rsidRPr="005F07C6" w:rsidRDefault="006B2F7B" w:rsidP="00DF3D6D">
            <w:pPr>
              <w:rPr>
                <w:rFonts w:cstheme="minorHAnsi"/>
                <w:sz w:val="16"/>
                <w:szCs w:val="16"/>
              </w:rPr>
            </w:pPr>
            <w:r w:rsidRPr="005F07C6">
              <w:rPr>
                <w:rFonts w:cstheme="minorHAnsi"/>
                <w:sz w:val="16"/>
                <w:szCs w:val="16"/>
              </w:rPr>
              <w:t xml:space="preserve"> </w:t>
            </w:r>
          </w:p>
          <w:p w14:paraId="03E42691" w14:textId="14487CFF" w:rsidR="006B2F7B" w:rsidRPr="005F07C6" w:rsidRDefault="006B2F7B" w:rsidP="00DF3D6D">
            <w:pPr>
              <w:rPr>
                <w:rFonts w:cstheme="minorHAnsi"/>
                <w:sz w:val="16"/>
                <w:szCs w:val="16"/>
              </w:rPr>
            </w:pPr>
            <w:r w:rsidRPr="005F07C6">
              <w:rPr>
                <w:rFonts w:cstheme="minorHAnsi"/>
                <w:sz w:val="16"/>
                <w:szCs w:val="16"/>
              </w:rPr>
              <w:t xml:space="preserve">6/ Mise en stage de l’ancien militaire d’une durée d’un an sur le grade et à la date </w:t>
            </w:r>
            <w:r w:rsidR="002A5F8C">
              <w:rPr>
                <w:rFonts w:cstheme="minorHAnsi"/>
                <w:sz w:val="16"/>
                <w:szCs w:val="16"/>
              </w:rPr>
              <w:t>figurant dans l’avis de</w:t>
            </w:r>
            <w:r w:rsidRPr="005F07C6">
              <w:rPr>
                <w:rFonts w:cstheme="minorHAnsi"/>
                <w:sz w:val="16"/>
                <w:szCs w:val="16"/>
              </w:rPr>
              <w:t xml:space="preserve"> la CNOI (modèle d’arrêté spécifique disponible sur AGIRHE) </w:t>
            </w:r>
          </w:p>
          <w:p w14:paraId="62A83C00" w14:textId="77777777" w:rsidR="00457A40" w:rsidRDefault="00457A40" w:rsidP="00DF3D6D">
            <w:pPr>
              <w:rPr>
                <w:rFonts w:cstheme="minorHAnsi"/>
                <w:sz w:val="16"/>
                <w:szCs w:val="16"/>
              </w:rPr>
            </w:pPr>
          </w:p>
          <w:p w14:paraId="6B12B619" w14:textId="01F05AC1" w:rsidR="006B2F7B" w:rsidRPr="005F07C6" w:rsidRDefault="0082638F" w:rsidP="00DF3D6D">
            <w:pPr>
              <w:rPr>
                <w:rFonts w:cstheme="minorHAnsi"/>
                <w:sz w:val="16"/>
                <w:szCs w:val="16"/>
              </w:rPr>
            </w:pPr>
            <w:r>
              <w:rPr>
                <w:rFonts w:cstheme="minorHAnsi"/>
                <w:sz w:val="16"/>
                <w:szCs w:val="16"/>
              </w:rPr>
              <w:t>7</w:t>
            </w:r>
            <w:r w:rsidR="006B2F7B" w:rsidRPr="005F07C6">
              <w:rPr>
                <w:rFonts w:cstheme="minorHAnsi"/>
                <w:sz w:val="16"/>
                <w:szCs w:val="16"/>
              </w:rPr>
              <w:t xml:space="preserve">/ Réalisation des formations d’adaptation à l’emploi </w:t>
            </w:r>
          </w:p>
          <w:p w14:paraId="14014009" w14:textId="77777777" w:rsidR="00457A40" w:rsidRPr="005F07C6" w:rsidRDefault="00457A40" w:rsidP="00DF3D6D">
            <w:pPr>
              <w:rPr>
                <w:rFonts w:cstheme="minorHAnsi"/>
                <w:sz w:val="16"/>
                <w:szCs w:val="16"/>
              </w:rPr>
            </w:pPr>
          </w:p>
          <w:p w14:paraId="0F024CAC" w14:textId="1DF57616" w:rsidR="006B2F7B" w:rsidRPr="00355087" w:rsidRDefault="0082638F" w:rsidP="00DF3D6D">
            <w:pPr>
              <w:rPr>
                <w:rFonts w:cstheme="minorHAnsi"/>
                <w:b/>
                <w:i/>
                <w:color w:val="548DD4" w:themeColor="text2" w:themeTint="99"/>
                <w:sz w:val="16"/>
                <w:szCs w:val="16"/>
              </w:rPr>
            </w:pPr>
            <w:r>
              <w:rPr>
                <w:rFonts w:cstheme="minorHAnsi"/>
                <w:i/>
                <w:sz w:val="16"/>
                <w:szCs w:val="16"/>
              </w:rPr>
              <w:t>8</w:t>
            </w:r>
            <w:r w:rsidR="006B2F7B" w:rsidRPr="00355087">
              <w:rPr>
                <w:rFonts w:cstheme="minorHAnsi"/>
                <w:i/>
                <w:sz w:val="16"/>
                <w:szCs w:val="16"/>
              </w:rPr>
              <w:t>/</w:t>
            </w:r>
            <w:r w:rsidR="00355087" w:rsidRPr="00355087">
              <w:rPr>
                <w:rFonts w:cstheme="minorHAnsi"/>
                <w:i/>
                <w:sz w:val="16"/>
                <w:szCs w:val="16"/>
              </w:rPr>
              <w:t xml:space="preserve"> (Le cas échéant) </w:t>
            </w:r>
            <w:r w:rsidR="006B2F7B" w:rsidRPr="00355087">
              <w:rPr>
                <w:rFonts w:cstheme="minorHAnsi"/>
                <w:i/>
                <w:sz w:val="16"/>
                <w:szCs w:val="16"/>
              </w:rPr>
              <w:t>Fin du stage avant son terme </w:t>
            </w:r>
            <w:r w:rsidR="006B2F7B" w:rsidRPr="00355087">
              <w:rPr>
                <w:rFonts w:cstheme="minorHAnsi"/>
                <w:bCs/>
                <w:i/>
                <w:sz w:val="16"/>
                <w:szCs w:val="16"/>
              </w:rPr>
              <w:t>à l’initiative du militaire</w:t>
            </w:r>
            <w:r>
              <w:rPr>
                <w:rFonts w:cstheme="minorHAnsi"/>
                <w:bCs/>
                <w:i/>
                <w:sz w:val="16"/>
                <w:szCs w:val="16"/>
              </w:rPr>
              <w:t xml:space="preserve"> </w:t>
            </w:r>
            <w:r w:rsidR="006B2F7B" w:rsidRPr="00355087">
              <w:rPr>
                <w:rFonts w:cstheme="minorHAnsi"/>
                <w:bCs/>
                <w:i/>
                <w:sz w:val="16"/>
                <w:szCs w:val="16"/>
              </w:rPr>
              <w:t>(démission)</w:t>
            </w:r>
            <w:r w:rsidR="006B2F7B" w:rsidRPr="00355087">
              <w:rPr>
                <w:rFonts w:cstheme="minorHAnsi"/>
                <w:i/>
                <w:sz w:val="16"/>
                <w:szCs w:val="16"/>
              </w:rPr>
              <w:t> ou à la demande de l’administration d’accueil</w:t>
            </w:r>
            <w:r w:rsidR="006B2F7B" w:rsidRPr="00355087">
              <w:rPr>
                <w:rFonts w:cstheme="minorHAnsi"/>
                <w:b/>
                <w:i/>
                <w:sz w:val="16"/>
                <w:szCs w:val="16"/>
              </w:rPr>
              <w:t xml:space="preserve"> </w:t>
            </w:r>
            <w:r w:rsidR="006B2F7B" w:rsidRPr="00355087">
              <w:rPr>
                <w:rFonts w:cstheme="minorHAnsi"/>
                <w:b/>
                <w:i/>
                <w:color w:val="FF0000"/>
                <w:sz w:val="16"/>
                <w:szCs w:val="16"/>
                <w:u w:val="single"/>
              </w:rPr>
              <w:t>après avis de la CNOI</w:t>
            </w:r>
            <w:r w:rsidR="00DA15B8">
              <w:rPr>
                <w:rFonts w:cstheme="minorHAnsi"/>
                <w:b/>
                <w:i/>
                <w:color w:val="FF0000"/>
                <w:sz w:val="16"/>
                <w:szCs w:val="16"/>
                <w:u w:val="single"/>
              </w:rPr>
              <w:t xml:space="preserve"> et avis préalable de la CAP</w:t>
            </w:r>
          </w:p>
          <w:p w14:paraId="66442D30" w14:textId="77777777" w:rsidR="006B2F7B" w:rsidRPr="0072599A" w:rsidRDefault="006B2F7B" w:rsidP="00DF3D6D">
            <w:pPr>
              <w:rPr>
                <w:rFonts w:cstheme="minorHAnsi"/>
                <w:b/>
                <w:color w:val="548DD4" w:themeColor="text2" w:themeTint="99"/>
                <w:sz w:val="16"/>
                <w:szCs w:val="16"/>
              </w:rPr>
            </w:pPr>
            <w:r w:rsidRPr="0072599A">
              <w:rPr>
                <w:rFonts w:cstheme="minorHAnsi"/>
                <w:b/>
                <w:color w:val="548DD4" w:themeColor="text2" w:themeTint="99"/>
                <w:sz w:val="16"/>
                <w:szCs w:val="16"/>
              </w:rPr>
              <w:t xml:space="preserve"> </w:t>
            </w:r>
          </w:p>
          <w:p w14:paraId="1F4EA321" w14:textId="66A52A43" w:rsidR="006B2F7B" w:rsidRPr="005F07C6" w:rsidRDefault="0082638F" w:rsidP="00DF3D6D">
            <w:pPr>
              <w:rPr>
                <w:rFonts w:cstheme="minorHAnsi"/>
                <w:sz w:val="16"/>
                <w:szCs w:val="16"/>
              </w:rPr>
            </w:pPr>
            <w:r>
              <w:rPr>
                <w:rFonts w:cstheme="minorHAnsi"/>
                <w:sz w:val="16"/>
                <w:szCs w:val="16"/>
              </w:rPr>
              <w:t>9</w:t>
            </w:r>
            <w:r w:rsidR="006B2F7B" w:rsidRPr="005F07C6">
              <w:rPr>
                <w:rFonts w:cstheme="minorHAnsi"/>
                <w:sz w:val="16"/>
                <w:szCs w:val="16"/>
              </w:rPr>
              <w:t>/ Prononciation de la titularisation sur demande de l’agent 3 mois avant la fin du stage (1 mois au plus tard)</w:t>
            </w:r>
          </w:p>
          <w:p w14:paraId="26D4F844" w14:textId="77777777" w:rsidR="006B2F7B" w:rsidRPr="005F07C6" w:rsidRDefault="006B2F7B" w:rsidP="00DF3D6D">
            <w:pPr>
              <w:rPr>
                <w:rFonts w:cstheme="minorHAnsi"/>
                <w:sz w:val="16"/>
                <w:szCs w:val="16"/>
              </w:rPr>
            </w:pPr>
          </w:p>
          <w:p w14:paraId="534502EC" w14:textId="0CECA2BD" w:rsidR="006B2F7B" w:rsidRPr="0072599A" w:rsidRDefault="006B2F7B" w:rsidP="00EE40BF">
            <w:pPr>
              <w:ind w:left="172"/>
              <w:rPr>
                <w:rFonts w:cstheme="minorHAnsi"/>
                <w:b/>
                <w:color w:val="FF0000"/>
                <w:sz w:val="16"/>
                <w:szCs w:val="16"/>
                <w:u w:val="single"/>
              </w:rPr>
            </w:pPr>
            <w:r w:rsidRPr="005F07C6">
              <w:rPr>
                <w:rFonts w:cstheme="minorHAnsi"/>
                <w:sz w:val="16"/>
                <w:szCs w:val="16"/>
              </w:rPr>
              <w:t>Ou</w:t>
            </w:r>
            <w:r w:rsidRPr="005F07C6">
              <w:rPr>
                <w:rFonts w:cstheme="minorHAnsi"/>
                <w:b/>
                <w:sz w:val="16"/>
                <w:szCs w:val="16"/>
              </w:rPr>
              <w:t xml:space="preserve"> </w:t>
            </w:r>
            <w:r w:rsidR="00355087" w:rsidRPr="00355087">
              <w:rPr>
                <w:rFonts w:cstheme="minorHAnsi"/>
                <w:sz w:val="16"/>
                <w:szCs w:val="16"/>
              </w:rPr>
              <w:t>le cas échéant</w:t>
            </w:r>
            <w:r w:rsidR="00355087">
              <w:rPr>
                <w:rFonts w:cstheme="minorHAnsi"/>
                <w:sz w:val="16"/>
                <w:szCs w:val="16"/>
              </w:rPr>
              <w:t>,</w:t>
            </w:r>
            <w:r w:rsidR="00355087" w:rsidRPr="0072599A">
              <w:rPr>
                <w:rFonts w:cstheme="minorHAnsi"/>
                <w:b/>
                <w:color w:val="FF0000"/>
                <w:sz w:val="16"/>
                <w:szCs w:val="16"/>
              </w:rPr>
              <w:t xml:space="preserve"> </w:t>
            </w:r>
            <w:r w:rsidRPr="0072599A">
              <w:rPr>
                <w:rFonts w:cstheme="minorHAnsi"/>
                <w:b/>
                <w:color w:val="FF0000"/>
                <w:sz w:val="16"/>
                <w:szCs w:val="16"/>
              </w:rPr>
              <w:t xml:space="preserve">prorogation du stage pour une année supplémentaire maximum, </w:t>
            </w:r>
            <w:r w:rsidRPr="0072599A">
              <w:rPr>
                <w:rFonts w:cstheme="minorHAnsi"/>
                <w:b/>
                <w:color w:val="FF0000"/>
                <w:sz w:val="16"/>
                <w:szCs w:val="16"/>
                <w:u w:val="single"/>
              </w:rPr>
              <w:t>après avis de la CNOI</w:t>
            </w:r>
            <w:r w:rsidR="00DA15B8">
              <w:rPr>
                <w:rFonts w:cstheme="minorHAnsi"/>
                <w:b/>
                <w:i/>
                <w:color w:val="FF0000"/>
                <w:sz w:val="16"/>
                <w:szCs w:val="16"/>
                <w:u w:val="single"/>
              </w:rPr>
              <w:t xml:space="preserve"> et avis préalable de la CAP</w:t>
            </w:r>
          </w:p>
          <w:p w14:paraId="198DF6BF" w14:textId="77777777" w:rsidR="006B2F7B" w:rsidRPr="0072599A" w:rsidRDefault="006B2F7B" w:rsidP="00DF3D6D">
            <w:pPr>
              <w:rPr>
                <w:rFonts w:cstheme="minorHAnsi"/>
                <w:b/>
                <w:color w:val="FF0000"/>
                <w:sz w:val="16"/>
                <w:szCs w:val="16"/>
              </w:rPr>
            </w:pPr>
          </w:p>
          <w:p w14:paraId="763FBD26" w14:textId="14477A98" w:rsidR="006B2F7B" w:rsidRPr="006B2F7B" w:rsidRDefault="006B2F7B" w:rsidP="006B2F7B">
            <w:pPr>
              <w:ind w:left="172"/>
              <w:rPr>
                <w:rFonts w:cstheme="minorHAnsi"/>
                <w:b/>
                <w:color w:val="FF0000"/>
                <w:sz w:val="16"/>
                <w:szCs w:val="16"/>
              </w:rPr>
            </w:pPr>
            <w:r w:rsidRPr="005F07C6">
              <w:rPr>
                <w:rFonts w:cstheme="minorHAnsi"/>
                <w:sz w:val="16"/>
                <w:szCs w:val="16"/>
              </w:rPr>
              <w:t>Ou</w:t>
            </w:r>
            <w:r w:rsidR="00355087">
              <w:rPr>
                <w:rFonts w:cstheme="minorHAnsi"/>
                <w:sz w:val="16"/>
                <w:szCs w:val="16"/>
              </w:rPr>
              <w:t xml:space="preserve"> </w:t>
            </w:r>
            <w:r w:rsidR="00355087" w:rsidRPr="00355087">
              <w:rPr>
                <w:rFonts w:cstheme="minorHAnsi"/>
                <w:sz w:val="16"/>
                <w:szCs w:val="16"/>
              </w:rPr>
              <w:t>le cas échéant</w:t>
            </w:r>
            <w:r w:rsidR="00355087">
              <w:rPr>
                <w:rFonts w:cstheme="minorHAnsi"/>
                <w:sz w:val="16"/>
                <w:szCs w:val="16"/>
              </w:rPr>
              <w:t>,</w:t>
            </w:r>
            <w:r w:rsidRPr="0072599A">
              <w:rPr>
                <w:rFonts w:cstheme="minorHAnsi"/>
                <w:b/>
                <w:color w:val="548DD4" w:themeColor="text2" w:themeTint="99"/>
                <w:sz w:val="16"/>
                <w:szCs w:val="16"/>
              </w:rPr>
              <w:t xml:space="preserve"> </w:t>
            </w:r>
            <w:r w:rsidRPr="0072599A">
              <w:rPr>
                <w:rFonts w:cstheme="minorHAnsi"/>
                <w:b/>
                <w:color w:val="FF0000"/>
                <w:sz w:val="16"/>
                <w:szCs w:val="16"/>
              </w:rPr>
              <w:t>rejet de la demande de titularisation,</w:t>
            </w:r>
            <w:r w:rsidRPr="0072599A">
              <w:rPr>
                <w:rFonts w:cstheme="minorHAnsi"/>
                <w:b/>
                <w:color w:val="FF0000"/>
                <w:sz w:val="16"/>
                <w:szCs w:val="16"/>
                <w:u w:val="single"/>
              </w:rPr>
              <w:t xml:space="preserve"> après avis de la CNOI et avis préalable de la CAP</w:t>
            </w:r>
          </w:p>
        </w:tc>
      </w:tr>
      <w:tr w:rsidR="006B2F7B" w14:paraId="5D1CA5E5" w14:textId="77777777" w:rsidTr="00810B89">
        <w:tc>
          <w:tcPr>
            <w:tcW w:w="2552" w:type="dxa"/>
            <w:vMerge/>
            <w:shd w:val="clear" w:color="auto" w:fill="B6DDE8" w:themeFill="accent5" w:themeFillTint="66"/>
          </w:tcPr>
          <w:p w14:paraId="1E68699D" w14:textId="77777777" w:rsidR="006B2F7B" w:rsidRPr="00B15196" w:rsidRDefault="006B2F7B" w:rsidP="00B15196">
            <w:pPr>
              <w:rPr>
                <w:rFonts w:cstheme="minorHAnsi"/>
                <w:sz w:val="20"/>
                <w:szCs w:val="20"/>
                <w:lang w:eastAsia="fr-FR"/>
              </w:rPr>
            </w:pPr>
          </w:p>
        </w:tc>
        <w:tc>
          <w:tcPr>
            <w:tcW w:w="8647" w:type="dxa"/>
            <w:gridSpan w:val="3"/>
            <w:tcBorders>
              <w:top w:val="nil"/>
            </w:tcBorders>
            <w:shd w:val="clear" w:color="auto" w:fill="B6DDE8" w:themeFill="accent5" w:themeFillTint="66"/>
          </w:tcPr>
          <w:p w14:paraId="26A878EA" w14:textId="77777777" w:rsidR="00762F8E" w:rsidRDefault="00762F8E" w:rsidP="006D2620">
            <w:pPr>
              <w:rPr>
                <w:rFonts w:cstheme="minorHAnsi"/>
                <w:sz w:val="16"/>
                <w:szCs w:val="16"/>
              </w:rPr>
            </w:pPr>
          </w:p>
          <w:p w14:paraId="28336A6C" w14:textId="77777777" w:rsidR="00762F8E" w:rsidRPr="006D2620" w:rsidRDefault="006B2F7B" w:rsidP="006D2620">
            <w:pPr>
              <w:jc w:val="center"/>
              <w:rPr>
                <w:rFonts w:cstheme="minorHAnsi"/>
                <w:sz w:val="16"/>
                <w:szCs w:val="16"/>
              </w:rPr>
            </w:pPr>
            <w:r w:rsidRPr="005F07C6">
              <w:rPr>
                <w:rFonts w:cstheme="minorHAnsi"/>
                <w:sz w:val="16"/>
                <w:szCs w:val="16"/>
              </w:rPr>
              <w:t xml:space="preserve">Ce dispositif ne permet d’accéder qu’à des emplois à </w:t>
            </w:r>
            <w:r w:rsidRPr="00023411">
              <w:rPr>
                <w:rFonts w:cstheme="minorHAnsi"/>
                <w:b/>
                <w:bCs/>
                <w:sz w:val="16"/>
                <w:szCs w:val="16"/>
              </w:rPr>
              <w:t>temps complet.</w:t>
            </w:r>
          </w:p>
          <w:p w14:paraId="57867AAA" w14:textId="77777777" w:rsidR="006B2F7B" w:rsidRPr="005F07C6" w:rsidRDefault="006B2F7B" w:rsidP="005F07C6">
            <w:pPr>
              <w:rPr>
                <w:rFonts w:cstheme="minorHAnsi"/>
                <w:sz w:val="16"/>
                <w:szCs w:val="16"/>
              </w:rPr>
            </w:pPr>
          </w:p>
        </w:tc>
      </w:tr>
      <w:tr w:rsidR="006D2620" w14:paraId="56B917D1" w14:textId="77777777" w:rsidTr="00810B89">
        <w:trPr>
          <w:trHeight w:val="3204"/>
        </w:trPr>
        <w:tc>
          <w:tcPr>
            <w:tcW w:w="2552" w:type="dxa"/>
            <w:vMerge w:val="restart"/>
            <w:shd w:val="clear" w:color="auto" w:fill="B6DDE8" w:themeFill="accent5" w:themeFillTint="66"/>
          </w:tcPr>
          <w:p w14:paraId="2F152FBD" w14:textId="77777777" w:rsidR="009243A0" w:rsidRDefault="009243A0" w:rsidP="00B15196">
            <w:pPr>
              <w:rPr>
                <w:rFonts w:cstheme="minorHAnsi"/>
                <w:sz w:val="20"/>
                <w:szCs w:val="20"/>
                <w:lang w:eastAsia="fr-FR"/>
              </w:rPr>
            </w:pPr>
          </w:p>
          <w:p w14:paraId="5AD52E90" w14:textId="77777777" w:rsidR="009243A0" w:rsidRDefault="009243A0" w:rsidP="00B15196">
            <w:pPr>
              <w:rPr>
                <w:rFonts w:cstheme="minorHAnsi"/>
                <w:sz w:val="20"/>
                <w:szCs w:val="20"/>
                <w:lang w:eastAsia="fr-FR"/>
              </w:rPr>
            </w:pPr>
          </w:p>
          <w:p w14:paraId="3F684066" w14:textId="77777777" w:rsidR="009243A0" w:rsidRDefault="009243A0" w:rsidP="00B15196">
            <w:pPr>
              <w:rPr>
                <w:rFonts w:cstheme="minorHAnsi"/>
                <w:sz w:val="20"/>
                <w:szCs w:val="20"/>
                <w:lang w:eastAsia="fr-FR"/>
              </w:rPr>
            </w:pPr>
          </w:p>
          <w:p w14:paraId="1D7B6D16" w14:textId="77777777" w:rsidR="009243A0" w:rsidRDefault="009243A0" w:rsidP="00B15196">
            <w:pPr>
              <w:rPr>
                <w:rFonts w:cstheme="minorHAnsi"/>
                <w:sz w:val="20"/>
                <w:szCs w:val="20"/>
                <w:lang w:eastAsia="fr-FR"/>
              </w:rPr>
            </w:pPr>
          </w:p>
          <w:p w14:paraId="2314AB47" w14:textId="77777777" w:rsidR="009243A0" w:rsidRDefault="009243A0" w:rsidP="00B15196">
            <w:pPr>
              <w:rPr>
                <w:rFonts w:cstheme="minorHAnsi"/>
                <w:sz w:val="20"/>
                <w:szCs w:val="20"/>
                <w:lang w:eastAsia="fr-FR"/>
              </w:rPr>
            </w:pPr>
          </w:p>
          <w:p w14:paraId="6AFB84CD" w14:textId="77777777" w:rsidR="009243A0" w:rsidRDefault="009243A0" w:rsidP="00B15196">
            <w:pPr>
              <w:rPr>
                <w:rFonts w:cstheme="minorHAnsi"/>
                <w:sz w:val="20"/>
                <w:szCs w:val="20"/>
                <w:lang w:eastAsia="fr-FR"/>
              </w:rPr>
            </w:pPr>
          </w:p>
          <w:p w14:paraId="4E22ADA6" w14:textId="77777777" w:rsidR="009243A0" w:rsidRDefault="009243A0" w:rsidP="00B15196">
            <w:pPr>
              <w:rPr>
                <w:rFonts w:cstheme="minorHAnsi"/>
                <w:sz w:val="20"/>
                <w:szCs w:val="20"/>
                <w:lang w:eastAsia="fr-FR"/>
              </w:rPr>
            </w:pPr>
          </w:p>
          <w:p w14:paraId="236C98D7" w14:textId="492C8C12" w:rsidR="006D2620" w:rsidRPr="00B15196" w:rsidRDefault="006D2620" w:rsidP="00B15196">
            <w:pPr>
              <w:rPr>
                <w:rFonts w:cstheme="minorHAnsi"/>
                <w:sz w:val="20"/>
                <w:szCs w:val="20"/>
                <w:lang w:eastAsia="fr-FR"/>
              </w:rPr>
            </w:pPr>
            <w:r w:rsidRPr="00B15196">
              <w:rPr>
                <w:rFonts w:cstheme="minorHAnsi"/>
                <w:sz w:val="20"/>
                <w:szCs w:val="20"/>
                <w:lang w:eastAsia="fr-FR"/>
              </w:rPr>
              <w:t>Cadre d’emploi</w:t>
            </w:r>
            <w:r w:rsidR="00B84AD2">
              <w:rPr>
                <w:rFonts w:cstheme="minorHAnsi"/>
                <w:sz w:val="20"/>
                <w:szCs w:val="20"/>
                <w:lang w:eastAsia="fr-FR"/>
              </w:rPr>
              <w:t>s</w:t>
            </w:r>
            <w:r w:rsidRPr="00B15196">
              <w:rPr>
                <w:rFonts w:cstheme="minorHAnsi"/>
                <w:sz w:val="20"/>
                <w:szCs w:val="20"/>
                <w:lang w:eastAsia="fr-FR"/>
              </w:rPr>
              <w:t xml:space="preserve"> d’accueil</w:t>
            </w:r>
          </w:p>
        </w:tc>
        <w:tc>
          <w:tcPr>
            <w:tcW w:w="4678" w:type="dxa"/>
            <w:gridSpan w:val="2"/>
            <w:tcBorders>
              <w:bottom w:val="nil"/>
            </w:tcBorders>
            <w:shd w:val="clear" w:color="auto" w:fill="B6DDE8" w:themeFill="accent5" w:themeFillTint="66"/>
          </w:tcPr>
          <w:p w14:paraId="18303A4A" w14:textId="77777777" w:rsidR="006D2620" w:rsidRDefault="006D2620" w:rsidP="00B15196">
            <w:pPr>
              <w:rPr>
                <w:rFonts w:cstheme="minorHAnsi"/>
                <w:sz w:val="16"/>
                <w:szCs w:val="16"/>
              </w:rPr>
            </w:pPr>
          </w:p>
          <w:p w14:paraId="0D38D59E" w14:textId="036D3FAC" w:rsidR="006D2620" w:rsidRDefault="006D2620" w:rsidP="00B15196">
            <w:pPr>
              <w:rPr>
                <w:rFonts w:cstheme="minorHAnsi"/>
                <w:sz w:val="16"/>
                <w:szCs w:val="16"/>
              </w:rPr>
            </w:pPr>
            <w:r w:rsidRPr="00BD78B2">
              <w:rPr>
                <w:rFonts w:cstheme="minorHAnsi"/>
                <w:sz w:val="16"/>
                <w:szCs w:val="16"/>
              </w:rPr>
              <w:t>Le détachement dans un cadre d’emploi inférieur au corps dont est titulaire le militaire en activité semble possible, en l’absence d’une exigence expresse d’équivalence. Il doit être simplement tenu compte du grade détenu dans le corps militaire d’origine et des responsabilités exercées dans le cadre d’emploi</w:t>
            </w:r>
            <w:r w:rsidR="00B84AD2">
              <w:rPr>
                <w:rFonts w:cstheme="minorHAnsi"/>
                <w:sz w:val="16"/>
                <w:szCs w:val="16"/>
              </w:rPr>
              <w:t>s</w:t>
            </w:r>
            <w:r w:rsidRPr="00BD78B2">
              <w:rPr>
                <w:rFonts w:cstheme="minorHAnsi"/>
                <w:sz w:val="16"/>
                <w:szCs w:val="16"/>
              </w:rPr>
              <w:t xml:space="preserve"> d’accueil</w:t>
            </w:r>
            <w:r w:rsidR="00B84AD2">
              <w:rPr>
                <w:rFonts w:cstheme="minorHAnsi"/>
                <w:sz w:val="16"/>
                <w:szCs w:val="16"/>
              </w:rPr>
              <w:t>.</w:t>
            </w:r>
          </w:p>
          <w:p w14:paraId="099E81B2" w14:textId="77777777" w:rsidR="00B84AD2" w:rsidRPr="00BD78B2" w:rsidRDefault="00B84AD2" w:rsidP="00B15196">
            <w:pPr>
              <w:rPr>
                <w:rFonts w:cstheme="minorHAnsi"/>
                <w:sz w:val="16"/>
                <w:szCs w:val="16"/>
              </w:rPr>
            </w:pPr>
          </w:p>
          <w:p w14:paraId="5867D2BB" w14:textId="20E23A98" w:rsidR="006D2620" w:rsidRPr="00BD78B2" w:rsidRDefault="006D2620" w:rsidP="00B15196">
            <w:pPr>
              <w:rPr>
                <w:rFonts w:cstheme="minorHAnsi"/>
                <w:sz w:val="16"/>
                <w:szCs w:val="16"/>
              </w:rPr>
            </w:pPr>
            <w:r w:rsidRPr="00BD78B2">
              <w:rPr>
                <w:rFonts w:cstheme="minorHAnsi"/>
                <w:sz w:val="16"/>
                <w:szCs w:val="16"/>
              </w:rPr>
              <w:t>Par ailleurs, sous l’égide des anciennes dispositions, le juge administratif avait admis que le détachement sur demande agréé</w:t>
            </w:r>
            <w:r w:rsidR="00B84AD2">
              <w:rPr>
                <w:rFonts w:cstheme="minorHAnsi"/>
                <w:sz w:val="16"/>
                <w:szCs w:val="16"/>
              </w:rPr>
              <w:t>e</w:t>
            </w:r>
            <w:r w:rsidRPr="00BD78B2">
              <w:rPr>
                <w:rFonts w:cstheme="minorHAnsi"/>
                <w:sz w:val="16"/>
                <w:szCs w:val="16"/>
              </w:rPr>
              <w:t xml:space="preserve"> n’était pas subordonné au respect d’une condition d’équivalence de niveau de grade dans le cops militaire d’origine avec celui détenu dans le cadre d’emploi d’accueil.</w:t>
            </w:r>
          </w:p>
          <w:p w14:paraId="220C42F3" w14:textId="21EEA426" w:rsidR="006D2620" w:rsidRPr="00B15196" w:rsidRDefault="006D2620" w:rsidP="00B15196">
            <w:pPr>
              <w:rPr>
                <w:rFonts w:cstheme="minorHAnsi"/>
                <w:sz w:val="20"/>
                <w:szCs w:val="20"/>
                <w:lang w:eastAsia="fr-FR"/>
              </w:rPr>
            </w:pPr>
            <w:r w:rsidRPr="001028CB">
              <w:rPr>
                <w:rFonts w:cstheme="minorHAnsi"/>
                <w:b/>
                <w:color w:val="548DD4" w:themeColor="text2" w:themeTint="99"/>
                <w:sz w:val="16"/>
                <w:szCs w:val="16"/>
              </w:rPr>
              <w:t>Cependant, le détachement dans un cadre d’emploi</w:t>
            </w:r>
            <w:r w:rsidR="00B84AD2">
              <w:rPr>
                <w:rFonts w:cstheme="minorHAnsi"/>
                <w:b/>
                <w:color w:val="548DD4" w:themeColor="text2" w:themeTint="99"/>
                <w:sz w:val="16"/>
                <w:szCs w:val="16"/>
              </w:rPr>
              <w:t>s</w:t>
            </w:r>
            <w:r w:rsidRPr="001028CB">
              <w:rPr>
                <w:rFonts w:cstheme="minorHAnsi"/>
                <w:b/>
                <w:color w:val="548DD4" w:themeColor="text2" w:themeTint="99"/>
                <w:sz w:val="16"/>
                <w:szCs w:val="16"/>
              </w:rPr>
              <w:t xml:space="preserve"> de catégorie supérieure est illégal.</w:t>
            </w:r>
          </w:p>
        </w:tc>
        <w:tc>
          <w:tcPr>
            <w:tcW w:w="3969" w:type="dxa"/>
            <w:tcBorders>
              <w:bottom w:val="nil"/>
            </w:tcBorders>
            <w:shd w:val="clear" w:color="auto" w:fill="B6DDE8" w:themeFill="accent5" w:themeFillTint="66"/>
          </w:tcPr>
          <w:p w14:paraId="4B713726" w14:textId="77777777" w:rsidR="006D2620" w:rsidRDefault="006D2620" w:rsidP="00B15196">
            <w:pPr>
              <w:rPr>
                <w:rFonts w:cstheme="minorHAnsi"/>
                <w:sz w:val="16"/>
                <w:szCs w:val="16"/>
              </w:rPr>
            </w:pPr>
          </w:p>
          <w:p w14:paraId="515D8299" w14:textId="77777777" w:rsidR="006D2620" w:rsidRDefault="006D2620" w:rsidP="00B15196">
            <w:pPr>
              <w:rPr>
                <w:rFonts w:cstheme="minorHAnsi"/>
                <w:sz w:val="16"/>
                <w:szCs w:val="16"/>
              </w:rPr>
            </w:pPr>
          </w:p>
          <w:p w14:paraId="0B68009A" w14:textId="77777777" w:rsidR="006D2620" w:rsidRDefault="006D2620" w:rsidP="00B15196">
            <w:pPr>
              <w:rPr>
                <w:rFonts w:cstheme="minorHAnsi"/>
                <w:sz w:val="16"/>
                <w:szCs w:val="16"/>
              </w:rPr>
            </w:pPr>
          </w:p>
          <w:p w14:paraId="2FEBBF55" w14:textId="77777777" w:rsidR="006D2620" w:rsidRDefault="006D2620" w:rsidP="00B15196">
            <w:pPr>
              <w:rPr>
                <w:rFonts w:cstheme="minorHAnsi"/>
                <w:sz w:val="16"/>
                <w:szCs w:val="16"/>
              </w:rPr>
            </w:pPr>
          </w:p>
          <w:p w14:paraId="0217D9E1" w14:textId="77777777" w:rsidR="006D2620" w:rsidRDefault="006D2620" w:rsidP="00B15196">
            <w:pPr>
              <w:rPr>
                <w:rFonts w:cstheme="minorHAnsi"/>
                <w:sz w:val="16"/>
                <w:szCs w:val="16"/>
              </w:rPr>
            </w:pPr>
            <w:r w:rsidRPr="006B2F7B">
              <w:rPr>
                <w:rFonts w:cstheme="minorHAnsi"/>
                <w:sz w:val="16"/>
                <w:szCs w:val="16"/>
              </w:rPr>
              <w:t xml:space="preserve">L’ancien militaire semble pouvoir uniquement accéder à </w:t>
            </w:r>
            <w:r w:rsidRPr="00A4365E">
              <w:rPr>
                <w:rFonts w:cstheme="minorHAnsi"/>
                <w:b/>
                <w:color w:val="548DD4" w:themeColor="text2" w:themeTint="99"/>
                <w:sz w:val="16"/>
                <w:szCs w:val="16"/>
              </w:rPr>
              <w:t>des grades accessibles par voie de concours ou d’accès sans concours</w:t>
            </w:r>
            <w:r w:rsidRPr="006B2F7B">
              <w:rPr>
                <w:rFonts w:cstheme="minorHAnsi"/>
                <w:sz w:val="16"/>
                <w:szCs w:val="16"/>
              </w:rPr>
              <w:t xml:space="preserve">, compte tenu que lors de sa nomination stagiaire, </w:t>
            </w:r>
            <w:r w:rsidRPr="00A4365E">
              <w:rPr>
                <w:rFonts w:cstheme="minorHAnsi"/>
                <w:b/>
                <w:color w:val="548DD4" w:themeColor="text2" w:themeTint="99"/>
                <w:sz w:val="16"/>
                <w:szCs w:val="16"/>
              </w:rPr>
              <w:t>il est classé et rémunéré dans les conditions fixées par le statut particulier.</w:t>
            </w:r>
          </w:p>
          <w:p w14:paraId="680E307A" w14:textId="77777777" w:rsidR="006D2620" w:rsidRDefault="006D2620" w:rsidP="00B15196">
            <w:pPr>
              <w:rPr>
                <w:rFonts w:cstheme="minorHAnsi"/>
                <w:lang w:eastAsia="fr-FR"/>
              </w:rPr>
            </w:pPr>
          </w:p>
          <w:p w14:paraId="0366AAD1" w14:textId="77777777" w:rsidR="00321D94" w:rsidRDefault="00321D94" w:rsidP="00B15196">
            <w:pPr>
              <w:rPr>
                <w:rFonts w:cstheme="minorHAnsi"/>
                <w:lang w:eastAsia="fr-FR"/>
              </w:rPr>
            </w:pPr>
          </w:p>
          <w:p w14:paraId="14B3CD06" w14:textId="77777777" w:rsidR="00321D94" w:rsidRDefault="00321D94" w:rsidP="00B15196">
            <w:pPr>
              <w:rPr>
                <w:rFonts w:cstheme="minorHAnsi"/>
                <w:lang w:eastAsia="fr-FR"/>
              </w:rPr>
            </w:pPr>
          </w:p>
          <w:p w14:paraId="50CD2264" w14:textId="77777777" w:rsidR="00321D94" w:rsidRDefault="00321D94" w:rsidP="00B15196">
            <w:pPr>
              <w:rPr>
                <w:rFonts w:cstheme="minorHAnsi"/>
                <w:lang w:eastAsia="fr-FR"/>
              </w:rPr>
            </w:pPr>
          </w:p>
          <w:p w14:paraId="68AD2D8B" w14:textId="77777777" w:rsidR="00321D94" w:rsidRDefault="00321D94" w:rsidP="00B15196">
            <w:pPr>
              <w:rPr>
                <w:rFonts w:cstheme="minorHAnsi"/>
                <w:lang w:eastAsia="fr-FR"/>
              </w:rPr>
            </w:pPr>
          </w:p>
        </w:tc>
      </w:tr>
      <w:tr w:rsidR="006D2620" w14:paraId="7120566E" w14:textId="77777777" w:rsidTr="0041073A">
        <w:tc>
          <w:tcPr>
            <w:tcW w:w="2552" w:type="dxa"/>
            <w:vMerge/>
            <w:tcBorders>
              <w:bottom w:val="single" w:sz="4" w:space="0" w:color="auto"/>
            </w:tcBorders>
            <w:shd w:val="clear" w:color="auto" w:fill="B6DDE8" w:themeFill="accent5" w:themeFillTint="66"/>
          </w:tcPr>
          <w:p w14:paraId="15D3A377" w14:textId="77777777" w:rsidR="006D2620" w:rsidRPr="00B15196" w:rsidRDefault="006D2620" w:rsidP="00B15196">
            <w:pPr>
              <w:rPr>
                <w:rFonts w:cstheme="minorHAnsi"/>
                <w:sz w:val="20"/>
                <w:szCs w:val="20"/>
                <w:lang w:eastAsia="fr-FR"/>
              </w:rPr>
            </w:pPr>
          </w:p>
        </w:tc>
        <w:tc>
          <w:tcPr>
            <w:tcW w:w="8647" w:type="dxa"/>
            <w:gridSpan w:val="3"/>
            <w:tcBorders>
              <w:top w:val="nil"/>
              <w:bottom w:val="single" w:sz="4" w:space="0" w:color="auto"/>
            </w:tcBorders>
            <w:shd w:val="clear" w:color="auto" w:fill="B6DDE8" w:themeFill="accent5" w:themeFillTint="66"/>
          </w:tcPr>
          <w:p w14:paraId="7332CD57" w14:textId="77777777" w:rsidR="00321D94" w:rsidRDefault="00321D94" w:rsidP="00A4365E">
            <w:pPr>
              <w:jc w:val="center"/>
              <w:rPr>
                <w:rFonts w:cstheme="minorHAnsi"/>
                <w:sz w:val="16"/>
                <w:szCs w:val="16"/>
              </w:rPr>
            </w:pPr>
          </w:p>
          <w:p w14:paraId="7EFC7CE3" w14:textId="77777777" w:rsidR="00321D94" w:rsidRDefault="00321D94" w:rsidP="00A4365E">
            <w:pPr>
              <w:jc w:val="center"/>
              <w:rPr>
                <w:rFonts w:cstheme="minorHAnsi"/>
                <w:sz w:val="16"/>
                <w:szCs w:val="16"/>
              </w:rPr>
            </w:pPr>
          </w:p>
          <w:p w14:paraId="374FFB17" w14:textId="5EE5E668" w:rsidR="006D2620" w:rsidRDefault="006D2620" w:rsidP="00A4365E">
            <w:pPr>
              <w:jc w:val="center"/>
              <w:rPr>
                <w:rFonts w:cstheme="minorHAnsi"/>
                <w:b/>
                <w:color w:val="FF0000"/>
                <w:sz w:val="16"/>
                <w:szCs w:val="16"/>
              </w:rPr>
            </w:pPr>
            <w:r w:rsidRPr="006D2620">
              <w:rPr>
                <w:rFonts w:cstheme="minorHAnsi"/>
                <w:sz w:val="16"/>
                <w:szCs w:val="16"/>
              </w:rPr>
              <w:t>Un militaire</w:t>
            </w:r>
            <w:r>
              <w:rPr>
                <w:rFonts w:cstheme="minorHAnsi"/>
                <w:sz w:val="16"/>
                <w:szCs w:val="16"/>
              </w:rPr>
              <w:t xml:space="preserve"> ou ancien militaire</w:t>
            </w:r>
            <w:r w:rsidRPr="006D2620">
              <w:rPr>
                <w:rFonts w:cstheme="minorHAnsi"/>
                <w:sz w:val="16"/>
                <w:szCs w:val="16"/>
              </w:rPr>
              <w:t xml:space="preserve">, qui est recruté sur un emploi relevant de la filière police municipale ne pourra effectuer les missions correspondant à son grade d’accueil qu’après avoir </w:t>
            </w:r>
            <w:r w:rsidRPr="006D2620">
              <w:rPr>
                <w:rFonts w:cstheme="minorHAnsi"/>
                <w:b/>
                <w:color w:val="FF0000"/>
                <w:sz w:val="16"/>
                <w:szCs w:val="16"/>
              </w:rPr>
              <w:t xml:space="preserve">obtenu les agréments du Procureur de la République et du </w:t>
            </w:r>
            <w:r w:rsidR="00B84AD2">
              <w:rPr>
                <w:rFonts w:cstheme="minorHAnsi"/>
                <w:b/>
                <w:color w:val="FF0000"/>
                <w:sz w:val="16"/>
                <w:szCs w:val="16"/>
              </w:rPr>
              <w:t>P</w:t>
            </w:r>
            <w:r w:rsidRPr="006D2620">
              <w:rPr>
                <w:rFonts w:cstheme="minorHAnsi"/>
                <w:b/>
                <w:color w:val="FF0000"/>
                <w:sz w:val="16"/>
                <w:szCs w:val="16"/>
              </w:rPr>
              <w:t>réfet, et suivi la formation obligatoire prévue pour les lauréats du concours.</w:t>
            </w:r>
          </w:p>
          <w:p w14:paraId="1260671E" w14:textId="77777777" w:rsidR="00A4365E" w:rsidRDefault="00A4365E" w:rsidP="00A4365E">
            <w:pPr>
              <w:jc w:val="center"/>
              <w:rPr>
                <w:rFonts w:cstheme="minorHAnsi"/>
                <w:sz w:val="16"/>
                <w:szCs w:val="16"/>
              </w:rPr>
            </w:pPr>
          </w:p>
          <w:p w14:paraId="1760A17F" w14:textId="77777777" w:rsidR="00321D94" w:rsidRDefault="00321D94" w:rsidP="00321D94">
            <w:pPr>
              <w:rPr>
                <w:rFonts w:cstheme="minorHAnsi"/>
                <w:sz w:val="16"/>
                <w:szCs w:val="16"/>
              </w:rPr>
            </w:pPr>
          </w:p>
        </w:tc>
      </w:tr>
      <w:tr w:rsidR="00B15196" w14:paraId="0FF47CB0" w14:textId="77777777" w:rsidTr="0041073A">
        <w:tc>
          <w:tcPr>
            <w:tcW w:w="2552" w:type="dxa"/>
            <w:tcBorders>
              <w:bottom w:val="single" w:sz="4" w:space="0" w:color="auto"/>
            </w:tcBorders>
            <w:shd w:val="clear" w:color="auto" w:fill="B6DDE8" w:themeFill="accent5" w:themeFillTint="66"/>
          </w:tcPr>
          <w:p w14:paraId="00A0BD3D" w14:textId="77777777" w:rsidR="009243A0" w:rsidRDefault="009243A0" w:rsidP="00B15196">
            <w:pPr>
              <w:rPr>
                <w:rFonts w:cstheme="minorHAnsi"/>
                <w:sz w:val="20"/>
                <w:szCs w:val="20"/>
                <w:lang w:eastAsia="fr-FR"/>
              </w:rPr>
            </w:pPr>
          </w:p>
          <w:p w14:paraId="318889A1" w14:textId="77777777" w:rsidR="009243A0" w:rsidRDefault="009243A0" w:rsidP="00B15196">
            <w:pPr>
              <w:rPr>
                <w:rFonts w:cstheme="minorHAnsi"/>
                <w:sz w:val="20"/>
                <w:szCs w:val="20"/>
                <w:lang w:eastAsia="fr-FR"/>
              </w:rPr>
            </w:pPr>
          </w:p>
          <w:p w14:paraId="5E14AF5E" w14:textId="77777777" w:rsidR="009243A0" w:rsidRDefault="009243A0" w:rsidP="00B15196">
            <w:pPr>
              <w:rPr>
                <w:rFonts w:cstheme="minorHAnsi"/>
                <w:sz w:val="20"/>
                <w:szCs w:val="20"/>
                <w:lang w:eastAsia="fr-FR"/>
              </w:rPr>
            </w:pPr>
          </w:p>
          <w:p w14:paraId="5A98923C" w14:textId="77777777" w:rsidR="009243A0" w:rsidRDefault="009243A0" w:rsidP="00B15196">
            <w:pPr>
              <w:rPr>
                <w:rFonts w:cstheme="minorHAnsi"/>
                <w:sz w:val="20"/>
                <w:szCs w:val="20"/>
                <w:lang w:eastAsia="fr-FR"/>
              </w:rPr>
            </w:pPr>
          </w:p>
          <w:p w14:paraId="2A2EEB4E" w14:textId="77777777" w:rsidR="009243A0" w:rsidRDefault="009243A0" w:rsidP="00B15196">
            <w:pPr>
              <w:rPr>
                <w:rFonts w:cstheme="minorHAnsi"/>
                <w:sz w:val="20"/>
                <w:szCs w:val="20"/>
                <w:lang w:eastAsia="fr-FR"/>
              </w:rPr>
            </w:pPr>
          </w:p>
          <w:p w14:paraId="6505CB34" w14:textId="77777777" w:rsidR="009243A0" w:rsidRDefault="009243A0" w:rsidP="00B15196">
            <w:pPr>
              <w:rPr>
                <w:rFonts w:cstheme="minorHAnsi"/>
                <w:sz w:val="20"/>
                <w:szCs w:val="20"/>
                <w:lang w:eastAsia="fr-FR"/>
              </w:rPr>
            </w:pPr>
          </w:p>
          <w:p w14:paraId="2A5168C0" w14:textId="77777777" w:rsidR="009243A0" w:rsidRDefault="009243A0" w:rsidP="00B15196">
            <w:pPr>
              <w:rPr>
                <w:rFonts w:cstheme="minorHAnsi"/>
                <w:sz w:val="20"/>
                <w:szCs w:val="20"/>
                <w:lang w:eastAsia="fr-FR"/>
              </w:rPr>
            </w:pPr>
          </w:p>
          <w:p w14:paraId="102C65F2" w14:textId="77777777" w:rsidR="00B15196" w:rsidRPr="00B15196" w:rsidRDefault="00B15196" w:rsidP="00B15196">
            <w:pPr>
              <w:rPr>
                <w:rFonts w:cstheme="minorHAnsi"/>
                <w:sz w:val="20"/>
                <w:szCs w:val="20"/>
                <w:lang w:eastAsia="fr-FR"/>
              </w:rPr>
            </w:pPr>
            <w:r w:rsidRPr="00B15196">
              <w:rPr>
                <w:rFonts w:cstheme="minorHAnsi"/>
                <w:sz w:val="20"/>
                <w:szCs w:val="20"/>
                <w:lang w:eastAsia="fr-FR"/>
              </w:rPr>
              <w:t xml:space="preserve">Classement </w:t>
            </w:r>
          </w:p>
        </w:tc>
        <w:tc>
          <w:tcPr>
            <w:tcW w:w="4678" w:type="dxa"/>
            <w:gridSpan w:val="2"/>
            <w:tcBorders>
              <w:bottom w:val="single" w:sz="4" w:space="0" w:color="auto"/>
            </w:tcBorders>
            <w:shd w:val="clear" w:color="auto" w:fill="B6DDE8" w:themeFill="accent5" w:themeFillTint="66"/>
          </w:tcPr>
          <w:p w14:paraId="124FA060" w14:textId="77777777" w:rsidR="00A4365E" w:rsidRDefault="00A4365E" w:rsidP="00B15196">
            <w:pPr>
              <w:rPr>
                <w:rFonts w:cstheme="minorHAnsi"/>
                <w:sz w:val="16"/>
                <w:szCs w:val="16"/>
              </w:rPr>
            </w:pPr>
          </w:p>
          <w:p w14:paraId="13C843D7" w14:textId="1C715F0B" w:rsidR="001028CB" w:rsidRDefault="00CD347F" w:rsidP="00A4365E">
            <w:pPr>
              <w:rPr>
                <w:rFonts w:cstheme="minorHAnsi"/>
                <w:sz w:val="16"/>
                <w:szCs w:val="16"/>
              </w:rPr>
            </w:pPr>
            <w:r w:rsidRPr="00B43431">
              <w:rPr>
                <w:rFonts w:cstheme="minorHAnsi"/>
                <w:sz w:val="16"/>
                <w:szCs w:val="16"/>
              </w:rPr>
              <w:t xml:space="preserve">Lors du détachement, il est tenu compte du </w:t>
            </w:r>
            <w:r w:rsidRPr="001028CB">
              <w:rPr>
                <w:rFonts w:cstheme="minorHAnsi"/>
                <w:b/>
                <w:color w:val="548DD4" w:themeColor="text2" w:themeTint="99"/>
                <w:sz w:val="16"/>
                <w:szCs w:val="16"/>
              </w:rPr>
              <w:t>grade détenu dans le co</w:t>
            </w:r>
            <w:r w:rsidR="00683590">
              <w:rPr>
                <w:rFonts w:cstheme="minorHAnsi"/>
                <w:b/>
                <w:color w:val="548DD4" w:themeColor="text2" w:themeTint="99"/>
                <w:sz w:val="16"/>
                <w:szCs w:val="16"/>
              </w:rPr>
              <w:t>r</w:t>
            </w:r>
            <w:r w:rsidRPr="001028CB">
              <w:rPr>
                <w:rFonts w:cstheme="minorHAnsi"/>
                <w:b/>
                <w:color w:val="548DD4" w:themeColor="text2" w:themeTint="99"/>
                <w:sz w:val="16"/>
                <w:szCs w:val="16"/>
              </w:rPr>
              <w:t>ps militaire d’origine, et des responsabilités exercées dans le cadre d’emplois d’accueil.</w:t>
            </w:r>
          </w:p>
          <w:p w14:paraId="04DF5518" w14:textId="77777777" w:rsidR="00B15196" w:rsidRPr="001028CB" w:rsidRDefault="00CD347F" w:rsidP="00A4365E">
            <w:pPr>
              <w:rPr>
                <w:rFonts w:cstheme="minorHAnsi"/>
                <w:b/>
                <w:color w:val="548DD4" w:themeColor="text2" w:themeTint="99"/>
                <w:sz w:val="16"/>
                <w:szCs w:val="16"/>
              </w:rPr>
            </w:pPr>
            <w:r w:rsidRPr="00B43431">
              <w:rPr>
                <w:rFonts w:cstheme="minorHAnsi"/>
                <w:sz w:val="16"/>
                <w:szCs w:val="16"/>
              </w:rPr>
              <w:t xml:space="preserve">Le militaire est classé, dans le grade dans lequel il est détaché, </w:t>
            </w:r>
            <w:r w:rsidRPr="001028CB">
              <w:rPr>
                <w:rFonts w:cstheme="minorHAnsi"/>
                <w:b/>
                <w:color w:val="548DD4" w:themeColor="text2" w:themeTint="99"/>
                <w:sz w:val="16"/>
                <w:szCs w:val="16"/>
              </w:rPr>
              <w:t>à un indice brut égal ou, à défaut immédiatement supérieur à l’indice dont il bénéficiait dans son grade militaire d’origine.</w:t>
            </w:r>
          </w:p>
          <w:p w14:paraId="0CA386DE" w14:textId="77777777" w:rsidR="005E69D9" w:rsidRDefault="005E69D9" w:rsidP="00A4365E">
            <w:pPr>
              <w:rPr>
                <w:rFonts w:cstheme="minorHAnsi"/>
                <w:sz w:val="16"/>
                <w:szCs w:val="16"/>
              </w:rPr>
            </w:pPr>
          </w:p>
          <w:p w14:paraId="06D01FDC" w14:textId="3370E239" w:rsidR="00CD347F" w:rsidRPr="00B43431" w:rsidRDefault="00CD347F" w:rsidP="00A4365E">
            <w:pPr>
              <w:rPr>
                <w:rFonts w:cstheme="minorHAnsi"/>
                <w:sz w:val="16"/>
                <w:szCs w:val="16"/>
              </w:rPr>
            </w:pPr>
            <w:r w:rsidRPr="00B43431">
              <w:rPr>
                <w:rFonts w:cstheme="minorHAnsi"/>
                <w:sz w:val="16"/>
                <w:szCs w:val="16"/>
              </w:rPr>
              <w:t>Le militaire est classé au dernier échelon du grade dans lequel il est détaché, si l’indice brut qu’il détenait</w:t>
            </w:r>
            <w:r>
              <w:rPr>
                <w:sz w:val="20"/>
                <w:szCs w:val="20"/>
              </w:rPr>
              <w:t xml:space="preserve"> </w:t>
            </w:r>
            <w:r w:rsidRPr="00B43431">
              <w:rPr>
                <w:rFonts w:cstheme="minorHAnsi"/>
                <w:sz w:val="16"/>
                <w:szCs w:val="16"/>
              </w:rPr>
              <w:t>dans son grade d’origine est supérieur à l’indice brut du dernier échelon du grade d’accueil.</w:t>
            </w:r>
          </w:p>
          <w:p w14:paraId="7962FFDA" w14:textId="77777777" w:rsidR="00CD347F" w:rsidRDefault="00CD347F" w:rsidP="00A4365E">
            <w:pPr>
              <w:rPr>
                <w:rFonts w:cstheme="minorHAnsi"/>
                <w:sz w:val="16"/>
                <w:szCs w:val="16"/>
              </w:rPr>
            </w:pPr>
            <w:r w:rsidRPr="00B43431">
              <w:rPr>
                <w:rFonts w:cstheme="minorHAnsi"/>
                <w:sz w:val="16"/>
                <w:szCs w:val="16"/>
              </w:rPr>
              <w:t>Dans ce cas, le militaire</w:t>
            </w:r>
            <w:r w:rsidR="00B43431" w:rsidRPr="00B43431">
              <w:rPr>
                <w:rFonts w:cstheme="minorHAnsi"/>
                <w:sz w:val="16"/>
                <w:szCs w:val="16"/>
              </w:rPr>
              <w:t xml:space="preserve"> conservera à titre personnel durant la durée du détachement</w:t>
            </w:r>
            <w:r w:rsidR="001028CB">
              <w:rPr>
                <w:rFonts w:cstheme="minorHAnsi"/>
                <w:sz w:val="16"/>
                <w:szCs w:val="16"/>
              </w:rPr>
              <w:t>, l’indice détenu dans son grade d’origine, dans la limite de l’indice afférent à l’échelon sommital du cadre d’emplois d’accueil.</w:t>
            </w:r>
          </w:p>
          <w:p w14:paraId="65FE5297" w14:textId="77777777" w:rsidR="001028CB" w:rsidRPr="001028CB" w:rsidRDefault="001028CB" w:rsidP="00A4365E">
            <w:pPr>
              <w:rPr>
                <w:rFonts w:cstheme="minorHAnsi"/>
                <w:b/>
                <w:sz w:val="16"/>
                <w:szCs w:val="16"/>
              </w:rPr>
            </w:pPr>
            <w:r w:rsidRPr="001028CB">
              <w:rPr>
                <w:rFonts w:cstheme="minorHAnsi"/>
                <w:b/>
                <w:sz w:val="16"/>
                <w:szCs w:val="16"/>
              </w:rPr>
              <w:t>Remarques :</w:t>
            </w:r>
          </w:p>
          <w:p w14:paraId="68B3698F" w14:textId="77777777" w:rsidR="001028CB" w:rsidRDefault="001028CB" w:rsidP="00A4365E">
            <w:pPr>
              <w:rPr>
                <w:rFonts w:cstheme="minorHAnsi"/>
                <w:bCs/>
                <w:i/>
                <w:iCs/>
                <w:sz w:val="16"/>
                <w:szCs w:val="16"/>
              </w:rPr>
            </w:pPr>
            <w:r w:rsidRPr="005E69D9">
              <w:rPr>
                <w:rFonts w:cstheme="minorHAnsi"/>
                <w:bCs/>
                <w:i/>
                <w:iCs/>
                <w:sz w:val="16"/>
                <w:szCs w:val="16"/>
              </w:rPr>
              <w:t>Le maintien d’indice est à la charge de la collectivité d’accueil.</w:t>
            </w:r>
          </w:p>
          <w:p w14:paraId="1528CF1A" w14:textId="77777777" w:rsidR="005E69D9" w:rsidRPr="005E69D9" w:rsidRDefault="005E69D9" w:rsidP="005E69D9">
            <w:pPr>
              <w:autoSpaceDE w:val="0"/>
              <w:autoSpaceDN w:val="0"/>
              <w:adjustRightInd w:val="0"/>
              <w:rPr>
                <w:rFonts w:cstheme="minorHAnsi"/>
                <w:bCs/>
                <w:i/>
                <w:iCs/>
                <w:sz w:val="16"/>
                <w:szCs w:val="16"/>
              </w:rPr>
            </w:pPr>
            <w:r w:rsidRPr="005E69D9">
              <w:rPr>
                <w:rFonts w:cstheme="minorHAnsi"/>
                <w:bCs/>
                <w:i/>
                <w:iCs/>
                <w:sz w:val="16"/>
                <w:szCs w:val="16"/>
              </w:rPr>
              <w:t>En l’absence de disposition en ce sens, il semblerait que l’ancienneté acquise dans l’échelon du grade d’origine ne soit pas conservée lors du classement.</w:t>
            </w:r>
          </w:p>
          <w:p w14:paraId="0E6E68D7" w14:textId="7879A42C" w:rsidR="001028CB" w:rsidRPr="005E69D9" w:rsidRDefault="001028CB" w:rsidP="00A4365E">
            <w:pPr>
              <w:rPr>
                <w:rFonts w:cstheme="minorHAnsi"/>
                <w:bCs/>
                <w:i/>
                <w:iCs/>
                <w:sz w:val="16"/>
                <w:szCs w:val="16"/>
              </w:rPr>
            </w:pPr>
            <w:r w:rsidRPr="005E69D9">
              <w:rPr>
                <w:rFonts w:cstheme="minorHAnsi"/>
                <w:bCs/>
                <w:i/>
                <w:iCs/>
                <w:sz w:val="16"/>
                <w:szCs w:val="16"/>
              </w:rPr>
              <w:t>Durant le détachement</w:t>
            </w:r>
            <w:r w:rsidR="005E69D9">
              <w:rPr>
                <w:rFonts w:cstheme="minorHAnsi"/>
                <w:bCs/>
                <w:i/>
                <w:iCs/>
                <w:sz w:val="16"/>
                <w:szCs w:val="16"/>
              </w:rPr>
              <w:t>,</w:t>
            </w:r>
            <w:r w:rsidRPr="005E69D9">
              <w:rPr>
                <w:rFonts w:cstheme="minorHAnsi"/>
                <w:bCs/>
                <w:i/>
                <w:iCs/>
                <w:sz w:val="16"/>
                <w:szCs w:val="16"/>
              </w:rPr>
              <w:t xml:space="preserve"> un avancement d’échelon ou de grade dans sa carrière militaire d’origine n’aura pas d’impact sur le classement opéré lors du détachement</w:t>
            </w:r>
          </w:p>
          <w:p w14:paraId="3CB8C6D7" w14:textId="77777777" w:rsidR="00762F8E" w:rsidRPr="001028CB" w:rsidRDefault="00762F8E" w:rsidP="001028CB">
            <w:pPr>
              <w:rPr>
                <w:rFonts w:cstheme="minorHAnsi"/>
                <w:b/>
                <w:sz w:val="16"/>
                <w:szCs w:val="16"/>
              </w:rPr>
            </w:pPr>
          </w:p>
          <w:p w14:paraId="17B0EB91" w14:textId="77777777" w:rsidR="00CD347F" w:rsidRPr="00B15196" w:rsidRDefault="00CD347F" w:rsidP="00B15196">
            <w:pPr>
              <w:rPr>
                <w:rFonts w:cstheme="minorHAnsi"/>
                <w:sz w:val="20"/>
                <w:szCs w:val="20"/>
                <w:lang w:eastAsia="fr-FR"/>
              </w:rPr>
            </w:pPr>
          </w:p>
        </w:tc>
        <w:tc>
          <w:tcPr>
            <w:tcW w:w="3969" w:type="dxa"/>
            <w:tcBorders>
              <w:bottom w:val="single" w:sz="4" w:space="0" w:color="auto"/>
            </w:tcBorders>
            <w:shd w:val="clear" w:color="auto" w:fill="B6DDE8" w:themeFill="accent5" w:themeFillTint="66"/>
          </w:tcPr>
          <w:p w14:paraId="7949DBC2" w14:textId="77777777" w:rsidR="00762F8E" w:rsidRDefault="00762F8E" w:rsidP="00B15196">
            <w:pPr>
              <w:rPr>
                <w:rFonts w:cstheme="minorHAnsi"/>
                <w:b/>
                <w:color w:val="548DD4" w:themeColor="text2" w:themeTint="99"/>
                <w:sz w:val="16"/>
                <w:szCs w:val="16"/>
              </w:rPr>
            </w:pPr>
          </w:p>
          <w:p w14:paraId="2180A9A0" w14:textId="77777777" w:rsidR="00762F8E" w:rsidRDefault="00762F8E" w:rsidP="00B15196">
            <w:pPr>
              <w:rPr>
                <w:rFonts w:cstheme="minorHAnsi"/>
                <w:b/>
                <w:color w:val="548DD4" w:themeColor="text2" w:themeTint="99"/>
                <w:sz w:val="16"/>
                <w:szCs w:val="16"/>
              </w:rPr>
            </w:pPr>
          </w:p>
          <w:p w14:paraId="5FF8143F" w14:textId="77777777" w:rsidR="00762F8E" w:rsidRDefault="00762F8E" w:rsidP="00B15196">
            <w:pPr>
              <w:rPr>
                <w:rFonts w:cstheme="minorHAnsi"/>
                <w:b/>
                <w:color w:val="548DD4" w:themeColor="text2" w:themeTint="99"/>
                <w:sz w:val="16"/>
                <w:szCs w:val="16"/>
              </w:rPr>
            </w:pPr>
          </w:p>
          <w:p w14:paraId="4B2DACC6" w14:textId="77777777" w:rsidR="00762F8E" w:rsidRDefault="00762F8E" w:rsidP="00B15196">
            <w:pPr>
              <w:rPr>
                <w:rFonts w:cstheme="minorHAnsi"/>
                <w:b/>
                <w:color w:val="548DD4" w:themeColor="text2" w:themeTint="99"/>
                <w:sz w:val="16"/>
                <w:szCs w:val="16"/>
              </w:rPr>
            </w:pPr>
          </w:p>
          <w:p w14:paraId="3249F362" w14:textId="77777777" w:rsidR="00762F8E" w:rsidRDefault="00762F8E" w:rsidP="00B15196">
            <w:pPr>
              <w:rPr>
                <w:rFonts w:cstheme="minorHAnsi"/>
                <w:b/>
                <w:color w:val="548DD4" w:themeColor="text2" w:themeTint="99"/>
                <w:sz w:val="16"/>
                <w:szCs w:val="16"/>
              </w:rPr>
            </w:pPr>
          </w:p>
          <w:p w14:paraId="5A0ACD11" w14:textId="77777777" w:rsidR="00762F8E" w:rsidRDefault="00762F8E" w:rsidP="00B15196">
            <w:pPr>
              <w:rPr>
                <w:rFonts w:cstheme="minorHAnsi"/>
                <w:b/>
                <w:color w:val="548DD4" w:themeColor="text2" w:themeTint="99"/>
                <w:sz w:val="16"/>
                <w:szCs w:val="16"/>
              </w:rPr>
            </w:pPr>
          </w:p>
          <w:p w14:paraId="6B69F68A" w14:textId="77777777" w:rsidR="00762F8E" w:rsidRDefault="00762F8E" w:rsidP="00B15196">
            <w:pPr>
              <w:rPr>
                <w:rFonts w:cstheme="minorHAnsi"/>
                <w:b/>
                <w:color w:val="548DD4" w:themeColor="text2" w:themeTint="99"/>
                <w:sz w:val="16"/>
                <w:szCs w:val="16"/>
              </w:rPr>
            </w:pPr>
          </w:p>
          <w:p w14:paraId="5B240584" w14:textId="77777777" w:rsidR="00B15196" w:rsidRDefault="00CD347F" w:rsidP="00B15196">
            <w:pPr>
              <w:rPr>
                <w:rFonts w:cstheme="minorHAnsi"/>
                <w:lang w:eastAsia="fr-FR"/>
              </w:rPr>
            </w:pPr>
            <w:r w:rsidRPr="00CD347F">
              <w:rPr>
                <w:rFonts w:cstheme="minorHAnsi"/>
                <w:b/>
                <w:color w:val="548DD4" w:themeColor="text2" w:themeTint="99"/>
                <w:sz w:val="16"/>
                <w:szCs w:val="16"/>
              </w:rPr>
              <w:t>L’ancien militaire est classé et rémunéré dans les conditions fixées par le statut particulier du cadre d’emplois d’accueil.</w:t>
            </w:r>
          </w:p>
        </w:tc>
      </w:tr>
      <w:tr w:rsidR="0041073A" w14:paraId="31464F1B" w14:textId="77777777" w:rsidTr="0041073A">
        <w:tc>
          <w:tcPr>
            <w:tcW w:w="2552" w:type="dxa"/>
            <w:tcBorders>
              <w:top w:val="single" w:sz="4" w:space="0" w:color="auto"/>
              <w:left w:val="nil"/>
              <w:bottom w:val="single" w:sz="4" w:space="0" w:color="auto"/>
              <w:right w:val="nil"/>
            </w:tcBorders>
            <w:shd w:val="clear" w:color="auto" w:fill="auto"/>
          </w:tcPr>
          <w:p w14:paraId="786CB0E7" w14:textId="77777777" w:rsidR="0041073A" w:rsidRDefault="0041073A" w:rsidP="00B15196">
            <w:pPr>
              <w:rPr>
                <w:rFonts w:cstheme="minorHAnsi"/>
                <w:sz w:val="20"/>
                <w:szCs w:val="20"/>
                <w:lang w:eastAsia="fr-FR"/>
              </w:rPr>
            </w:pPr>
          </w:p>
          <w:p w14:paraId="243579C2" w14:textId="77777777" w:rsidR="0041073A" w:rsidRDefault="0041073A" w:rsidP="00B15196">
            <w:pPr>
              <w:rPr>
                <w:rFonts w:cstheme="minorHAnsi"/>
                <w:sz w:val="20"/>
                <w:szCs w:val="20"/>
                <w:lang w:eastAsia="fr-FR"/>
              </w:rPr>
            </w:pPr>
          </w:p>
          <w:p w14:paraId="2EE0C371" w14:textId="77777777" w:rsidR="0041073A" w:rsidRDefault="0041073A" w:rsidP="00B15196">
            <w:pPr>
              <w:rPr>
                <w:rFonts w:cstheme="minorHAnsi"/>
                <w:sz w:val="20"/>
                <w:szCs w:val="20"/>
                <w:lang w:eastAsia="fr-FR"/>
              </w:rPr>
            </w:pPr>
          </w:p>
        </w:tc>
        <w:tc>
          <w:tcPr>
            <w:tcW w:w="4678" w:type="dxa"/>
            <w:gridSpan w:val="2"/>
            <w:tcBorders>
              <w:top w:val="single" w:sz="4" w:space="0" w:color="auto"/>
              <w:left w:val="nil"/>
              <w:bottom w:val="single" w:sz="4" w:space="0" w:color="auto"/>
              <w:right w:val="nil"/>
            </w:tcBorders>
            <w:shd w:val="clear" w:color="auto" w:fill="auto"/>
          </w:tcPr>
          <w:p w14:paraId="4AA3F853" w14:textId="77777777" w:rsidR="0041073A" w:rsidRDefault="0041073A" w:rsidP="00B15196">
            <w:pPr>
              <w:rPr>
                <w:rFonts w:cstheme="minorHAnsi"/>
                <w:sz w:val="16"/>
                <w:szCs w:val="16"/>
              </w:rPr>
            </w:pPr>
          </w:p>
          <w:p w14:paraId="65CBD668" w14:textId="77777777" w:rsidR="00D049B6" w:rsidRDefault="00D049B6" w:rsidP="00B15196">
            <w:pPr>
              <w:rPr>
                <w:rFonts w:cstheme="minorHAnsi"/>
                <w:sz w:val="16"/>
                <w:szCs w:val="16"/>
              </w:rPr>
            </w:pPr>
          </w:p>
          <w:p w14:paraId="462642F2" w14:textId="77777777" w:rsidR="00D049B6" w:rsidRDefault="00D049B6" w:rsidP="00B15196">
            <w:pPr>
              <w:rPr>
                <w:rFonts w:cstheme="minorHAnsi"/>
                <w:sz w:val="16"/>
                <w:szCs w:val="16"/>
              </w:rPr>
            </w:pPr>
          </w:p>
          <w:p w14:paraId="54A074FA" w14:textId="77777777" w:rsidR="00D049B6" w:rsidRDefault="00D049B6" w:rsidP="00B15196">
            <w:pPr>
              <w:rPr>
                <w:rFonts w:cstheme="minorHAnsi"/>
                <w:sz w:val="16"/>
                <w:szCs w:val="16"/>
              </w:rPr>
            </w:pPr>
          </w:p>
          <w:p w14:paraId="6A422E2A" w14:textId="77777777" w:rsidR="00D049B6" w:rsidRDefault="00D049B6" w:rsidP="00B15196">
            <w:pPr>
              <w:rPr>
                <w:rFonts w:cstheme="minorHAnsi"/>
                <w:sz w:val="16"/>
                <w:szCs w:val="16"/>
              </w:rPr>
            </w:pPr>
          </w:p>
          <w:p w14:paraId="6823B513" w14:textId="77777777" w:rsidR="00D049B6" w:rsidRDefault="00D049B6" w:rsidP="00B15196">
            <w:pPr>
              <w:rPr>
                <w:rFonts w:cstheme="minorHAnsi"/>
                <w:sz w:val="16"/>
                <w:szCs w:val="16"/>
              </w:rPr>
            </w:pPr>
          </w:p>
          <w:p w14:paraId="730C6E00" w14:textId="77777777" w:rsidR="00D049B6" w:rsidRDefault="00D049B6" w:rsidP="00B15196">
            <w:pPr>
              <w:rPr>
                <w:rFonts w:cstheme="minorHAnsi"/>
                <w:sz w:val="16"/>
                <w:szCs w:val="16"/>
              </w:rPr>
            </w:pPr>
          </w:p>
          <w:p w14:paraId="6CFA6659" w14:textId="77777777" w:rsidR="00D049B6" w:rsidRDefault="00D049B6" w:rsidP="00B15196">
            <w:pPr>
              <w:rPr>
                <w:rFonts w:cstheme="minorHAnsi"/>
                <w:sz w:val="16"/>
                <w:szCs w:val="16"/>
              </w:rPr>
            </w:pPr>
          </w:p>
          <w:p w14:paraId="615F2FF8" w14:textId="77777777" w:rsidR="00D049B6" w:rsidRDefault="00D049B6" w:rsidP="00B15196">
            <w:pPr>
              <w:rPr>
                <w:rFonts w:cstheme="minorHAnsi"/>
                <w:sz w:val="16"/>
                <w:szCs w:val="16"/>
              </w:rPr>
            </w:pPr>
          </w:p>
          <w:p w14:paraId="37169423" w14:textId="77777777" w:rsidR="00D049B6" w:rsidRDefault="00D049B6" w:rsidP="00B15196">
            <w:pPr>
              <w:rPr>
                <w:rFonts w:cstheme="minorHAnsi"/>
                <w:sz w:val="16"/>
                <w:szCs w:val="16"/>
              </w:rPr>
            </w:pPr>
          </w:p>
          <w:p w14:paraId="7914DBD0" w14:textId="77777777" w:rsidR="00D049B6" w:rsidRDefault="00D049B6" w:rsidP="00B15196">
            <w:pPr>
              <w:rPr>
                <w:rFonts w:cstheme="minorHAnsi"/>
                <w:sz w:val="16"/>
                <w:szCs w:val="16"/>
              </w:rPr>
            </w:pPr>
          </w:p>
          <w:p w14:paraId="7FB6A295" w14:textId="77777777" w:rsidR="00D049B6" w:rsidRDefault="00D049B6" w:rsidP="00B15196">
            <w:pPr>
              <w:rPr>
                <w:rFonts w:cstheme="minorHAnsi"/>
                <w:sz w:val="16"/>
                <w:szCs w:val="16"/>
              </w:rPr>
            </w:pPr>
          </w:p>
        </w:tc>
        <w:tc>
          <w:tcPr>
            <w:tcW w:w="3969" w:type="dxa"/>
            <w:tcBorders>
              <w:top w:val="single" w:sz="4" w:space="0" w:color="auto"/>
              <w:left w:val="nil"/>
              <w:bottom w:val="single" w:sz="4" w:space="0" w:color="auto"/>
              <w:right w:val="nil"/>
            </w:tcBorders>
            <w:shd w:val="clear" w:color="auto" w:fill="auto"/>
          </w:tcPr>
          <w:p w14:paraId="1C883AD9" w14:textId="77777777" w:rsidR="0041073A" w:rsidRDefault="0041073A" w:rsidP="00B15196">
            <w:pPr>
              <w:rPr>
                <w:rFonts w:cstheme="minorHAnsi"/>
                <w:b/>
                <w:color w:val="548DD4" w:themeColor="text2" w:themeTint="99"/>
                <w:sz w:val="16"/>
                <w:szCs w:val="16"/>
              </w:rPr>
            </w:pPr>
          </w:p>
        </w:tc>
      </w:tr>
      <w:tr w:rsidR="00B15475" w:rsidRPr="004D0AAB" w14:paraId="5A922FEB" w14:textId="77777777" w:rsidTr="0041073A">
        <w:tc>
          <w:tcPr>
            <w:tcW w:w="11199" w:type="dxa"/>
            <w:gridSpan w:val="4"/>
            <w:tcBorders>
              <w:top w:val="single" w:sz="4" w:space="0" w:color="auto"/>
            </w:tcBorders>
            <w:shd w:val="clear" w:color="auto" w:fill="EAF1DD" w:themeFill="accent3" w:themeFillTint="33"/>
          </w:tcPr>
          <w:p w14:paraId="7B90F3DF" w14:textId="77777777" w:rsidR="00364AAC" w:rsidRDefault="00364AAC" w:rsidP="00B15475">
            <w:pPr>
              <w:jc w:val="center"/>
              <w:rPr>
                <w:rFonts w:cstheme="minorHAnsi"/>
                <w:b/>
                <w:sz w:val="16"/>
                <w:szCs w:val="16"/>
                <w:u w:val="single"/>
                <w:lang w:eastAsia="fr-FR"/>
              </w:rPr>
            </w:pPr>
          </w:p>
          <w:p w14:paraId="4E4626D4" w14:textId="6006AFBE" w:rsidR="00B15475" w:rsidRPr="00364AAC" w:rsidRDefault="00B15475" w:rsidP="00B15475">
            <w:pPr>
              <w:jc w:val="center"/>
              <w:rPr>
                <w:rFonts w:cstheme="minorHAnsi"/>
                <w:b/>
                <w:color w:val="FF0000"/>
                <w:sz w:val="18"/>
                <w:szCs w:val="18"/>
                <w:u w:val="single"/>
                <w:lang w:eastAsia="fr-FR"/>
              </w:rPr>
            </w:pPr>
            <w:r w:rsidRPr="00364AAC">
              <w:rPr>
                <w:rFonts w:cstheme="minorHAnsi"/>
                <w:b/>
                <w:sz w:val="18"/>
                <w:szCs w:val="18"/>
                <w:u w:val="single"/>
                <w:lang w:eastAsia="fr-FR"/>
              </w:rPr>
              <w:t xml:space="preserve">Utilisation de la règle de classement pour un militaire </w:t>
            </w:r>
            <w:r w:rsidRPr="00364AAC">
              <w:rPr>
                <w:rFonts w:cstheme="minorHAnsi"/>
                <w:b/>
                <w:color w:val="FF0000"/>
                <w:sz w:val="18"/>
                <w:szCs w:val="18"/>
                <w:u w:val="single"/>
                <w:lang w:eastAsia="fr-FR"/>
              </w:rPr>
              <w:t>en activité</w:t>
            </w:r>
          </w:p>
          <w:p w14:paraId="744C6C54" w14:textId="77777777" w:rsidR="00B940E0" w:rsidRPr="004D0AAB" w:rsidRDefault="00B940E0" w:rsidP="00B15475">
            <w:pPr>
              <w:jc w:val="center"/>
              <w:rPr>
                <w:rFonts w:cstheme="minorHAnsi"/>
                <w:b/>
                <w:sz w:val="16"/>
                <w:szCs w:val="16"/>
                <w:u w:val="single"/>
                <w:lang w:eastAsia="fr-FR"/>
              </w:rPr>
            </w:pPr>
          </w:p>
          <w:p w14:paraId="32E4C023" w14:textId="77777777" w:rsidR="000A2DB4" w:rsidRDefault="000A2DB4" w:rsidP="00B15475">
            <w:pPr>
              <w:rPr>
                <w:rFonts w:cstheme="minorHAnsi"/>
                <w:sz w:val="16"/>
                <w:szCs w:val="16"/>
              </w:rPr>
            </w:pPr>
            <w:r>
              <w:rPr>
                <w:rFonts w:cstheme="minorHAnsi"/>
                <w:b/>
                <w:sz w:val="16"/>
                <w:szCs w:val="16"/>
                <w:lang w:eastAsia="fr-FR"/>
              </w:rPr>
              <w:t xml:space="preserve">Rappel de la règle : </w:t>
            </w:r>
            <w:r>
              <w:rPr>
                <w:rFonts w:cstheme="minorHAnsi"/>
                <w:sz w:val="16"/>
                <w:szCs w:val="16"/>
              </w:rPr>
              <w:t>classement</w:t>
            </w:r>
            <w:r w:rsidRPr="00B43431">
              <w:rPr>
                <w:rFonts w:cstheme="minorHAnsi"/>
                <w:sz w:val="16"/>
                <w:szCs w:val="16"/>
              </w:rPr>
              <w:t xml:space="preserve"> dans le grade dans lequel </w:t>
            </w:r>
            <w:r>
              <w:rPr>
                <w:rFonts w:cstheme="minorHAnsi"/>
                <w:sz w:val="16"/>
                <w:szCs w:val="16"/>
              </w:rPr>
              <w:t>l’agent</w:t>
            </w:r>
            <w:r w:rsidRPr="00B43431">
              <w:rPr>
                <w:rFonts w:cstheme="minorHAnsi"/>
                <w:sz w:val="16"/>
                <w:szCs w:val="16"/>
              </w:rPr>
              <w:t xml:space="preserve"> est détaché, </w:t>
            </w:r>
            <w:r w:rsidRPr="000A2DB4">
              <w:rPr>
                <w:rFonts w:cstheme="minorHAnsi"/>
                <w:sz w:val="16"/>
                <w:szCs w:val="16"/>
              </w:rPr>
              <w:t>à un indice brut égal ou, à défaut immédiatement supérieur à l’indice dont il bénéficiait dans son grade militaire d’origine</w:t>
            </w:r>
            <w:r>
              <w:rPr>
                <w:rFonts w:cstheme="minorHAnsi"/>
                <w:sz w:val="16"/>
                <w:szCs w:val="16"/>
              </w:rPr>
              <w:t xml:space="preserve">, l’ancienneté ne semble pas pouvoir être reprise. </w:t>
            </w:r>
          </w:p>
          <w:p w14:paraId="0CABCEAB" w14:textId="77777777" w:rsidR="000A2DB4" w:rsidRDefault="000A2DB4" w:rsidP="00B15475">
            <w:pPr>
              <w:rPr>
                <w:rFonts w:cstheme="minorHAnsi"/>
                <w:b/>
                <w:sz w:val="16"/>
                <w:szCs w:val="16"/>
                <w:lang w:eastAsia="fr-FR"/>
              </w:rPr>
            </w:pPr>
          </w:p>
          <w:p w14:paraId="36242254" w14:textId="16C92E8A" w:rsidR="00B15475" w:rsidRDefault="00B940E0" w:rsidP="00B15475">
            <w:pPr>
              <w:rPr>
                <w:rFonts w:cstheme="minorHAnsi"/>
                <w:b/>
                <w:sz w:val="16"/>
                <w:szCs w:val="16"/>
                <w:lang w:eastAsia="fr-FR"/>
              </w:rPr>
            </w:pPr>
            <w:r>
              <w:rPr>
                <w:rFonts w:cstheme="minorHAnsi"/>
                <w:b/>
                <w:sz w:val="16"/>
                <w:szCs w:val="16"/>
                <w:lang w:eastAsia="fr-FR"/>
              </w:rPr>
              <w:t>Exemple : u</w:t>
            </w:r>
            <w:r w:rsidR="00B15475" w:rsidRPr="00B940E0">
              <w:rPr>
                <w:rFonts w:cstheme="minorHAnsi"/>
                <w:b/>
                <w:sz w:val="16"/>
                <w:szCs w:val="16"/>
                <w:lang w:eastAsia="fr-FR"/>
              </w:rPr>
              <w:t xml:space="preserve">n </w:t>
            </w:r>
            <w:r w:rsidR="00554EC1">
              <w:rPr>
                <w:rFonts w:cstheme="minorHAnsi"/>
                <w:b/>
                <w:sz w:val="16"/>
                <w:szCs w:val="16"/>
                <w:lang w:eastAsia="fr-FR"/>
              </w:rPr>
              <w:t xml:space="preserve">sous-officier de l’armée de terre, </w:t>
            </w:r>
            <w:r w:rsidR="00B15475" w:rsidRPr="00B940E0">
              <w:rPr>
                <w:rFonts w:cstheme="minorHAnsi"/>
                <w:b/>
                <w:sz w:val="16"/>
                <w:szCs w:val="16"/>
                <w:lang w:eastAsia="fr-FR"/>
              </w:rPr>
              <w:t>sergent (catégorie B) avec une ancienneté au 01/04/20</w:t>
            </w:r>
            <w:r w:rsidR="00DA15B8">
              <w:rPr>
                <w:rFonts w:cstheme="minorHAnsi"/>
                <w:b/>
                <w:sz w:val="16"/>
                <w:szCs w:val="16"/>
                <w:lang w:eastAsia="fr-FR"/>
              </w:rPr>
              <w:t>2</w:t>
            </w:r>
            <w:r w:rsidR="00B15475" w:rsidRPr="00B940E0">
              <w:rPr>
                <w:rFonts w:cstheme="minorHAnsi"/>
                <w:b/>
                <w:sz w:val="16"/>
                <w:szCs w:val="16"/>
                <w:lang w:eastAsia="fr-FR"/>
              </w:rPr>
              <w:t>3</w:t>
            </w:r>
            <w:r w:rsidR="00610444" w:rsidRPr="00B940E0">
              <w:rPr>
                <w:rFonts w:cstheme="minorHAnsi"/>
                <w:b/>
                <w:sz w:val="16"/>
                <w:szCs w:val="16"/>
                <w:lang w:eastAsia="fr-FR"/>
              </w:rPr>
              <w:t xml:space="preserve">, </w:t>
            </w:r>
            <w:r w:rsidR="00B15475" w:rsidRPr="00B940E0">
              <w:rPr>
                <w:rFonts w:cstheme="minorHAnsi"/>
                <w:b/>
                <w:sz w:val="16"/>
                <w:szCs w:val="16"/>
                <w:lang w:eastAsia="fr-FR"/>
              </w:rPr>
              <w:t>échelle de solde n°4 – 6</w:t>
            </w:r>
            <w:r w:rsidR="00554EC1" w:rsidRPr="00554EC1">
              <w:rPr>
                <w:rFonts w:cstheme="minorHAnsi"/>
                <w:b/>
                <w:sz w:val="16"/>
                <w:szCs w:val="16"/>
                <w:vertAlign w:val="superscript"/>
                <w:lang w:eastAsia="fr-FR"/>
              </w:rPr>
              <w:t>ème</w:t>
            </w:r>
            <w:r w:rsidR="00554EC1">
              <w:rPr>
                <w:rFonts w:cstheme="minorHAnsi"/>
                <w:b/>
                <w:sz w:val="16"/>
                <w:szCs w:val="16"/>
                <w:lang w:eastAsia="fr-FR"/>
              </w:rPr>
              <w:t xml:space="preserve"> </w:t>
            </w:r>
            <w:r w:rsidR="00B15475" w:rsidRPr="00B940E0">
              <w:rPr>
                <w:rFonts w:cstheme="minorHAnsi"/>
                <w:b/>
                <w:sz w:val="16"/>
                <w:szCs w:val="16"/>
                <w:lang w:eastAsia="fr-FR"/>
              </w:rPr>
              <w:t xml:space="preserve">échelon (IB 499 </w:t>
            </w:r>
            <w:r w:rsidR="000A2DB4">
              <w:rPr>
                <w:rFonts w:cstheme="minorHAnsi"/>
                <w:b/>
                <w:sz w:val="16"/>
                <w:szCs w:val="16"/>
                <w:lang w:eastAsia="fr-FR"/>
              </w:rPr>
              <w:t xml:space="preserve">- </w:t>
            </w:r>
            <w:r w:rsidR="00B15475" w:rsidRPr="00B940E0">
              <w:rPr>
                <w:rFonts w:cstheme="minorHAnsi"/>
                <w:b/>
                <w:sz w:val="16"/>
                <w:szCs w:val="16"/>
                <w:lang w:eastAsia="fr-FR"/>
              </w:rPr>
              <w:t>IM 435).</w:t>
            </w:r>
          </w:p>
          <w:p w14:paraId="2345D0CD" w14:textId="77777777" w:rsidR="000A2DB4" w:rsidRPr="00B940E0" w:rsidRDefault="000A2DB4" w:rsidP="00B15475">
            <w:pPr>
              <w:rPr>
                <w:rFonts w:cstheme="minorHAnsi"/>
                <w:b/>
                <w:sz w:val="16"/>
                <w:szCs w:val="16"/>
                <w:lang w:eastAsia="fr-FR"/>
              </w:rPr>
            </w:pPr>
          </w:p>
          <w:p w14:paraId="48680B9C" w14:textId="77777777" w:rsidR="00B15475" w:rsidRPr="004D0AAB" w:rsidRDefault="00B15475" w:rsidP="004D72DA">
            <w:pPr>
              <w:rPr>
                <w:rFonts w:cstheme="minorHAnsi"/>
                <w:b/>
                <w:sz w:val="16"/>
                <w:szCs w:val="16"/>
                <w:u w:val="single"/>
                <w:lang w:eastAsia="fr-FR"/>
              </w:rPr>
            </w:pPr>
          </w:p>
        </w:tc>
      </w:tr>
      <w:tr w:rsidR="00610444" w:rsidRPr="004D0AAB" w14:paraId="0D840245" w14:textId="77777777" w:rsidTr="00883D6C">
        <w:tc>
          <w:tcPr>
            <w:tcW w:w="5310" w:type="dxa"/>
            <w:gridSpan w:val="2"/>
            <w:shd w:val="clear" w:color="auto" w:fill="EAF1DD" w:themeFill="accent3" w:themeFillTint="33"/>
          </w:tcPr>
          <w:p w14:paraId="354538D1" w14:textId="77777777" w:rsidR="000A2DB4" w:rsidRDefault="000A2DB4" w:rsidP="004D72DA">
            <w:pPr>
              <w:rPr>
                <w:rFonts w:cstheme="minorHAnsi"/>
                <w:sz w:val="16"/>
                <w:szCs w:val="16"/>
                <w:lang w:eastAsia="fr-FR"/>
              </w:rPr>
            </w:pPr>
          </w:p>
          <w:p w14:paraId="3BA179BA" w14:textId="187F0D8F" w:rsidR="00610444" w:rsidRDefault="00610444" w:rsidP="004D72DA">
            <w:pPr>
              <w:rPr>
                <w:rFonts w:cstheme="minorHAnsi"/>
                <w:sz w:val="16"/>
                <w:szCs w:val="16"/>
                <w:lang w:eastAsia="fr-FR"/>
              </w:rPr>
            </w:pPr>
            <w:r w:rsidRPr="004D0AAB">
              <w:rPr>
                <w:rFonts w:cstheme="minorHAnsi"/>
                <w:sz w:val="16"/>
                <w:szCs w:val="16"/>
                <w:lang w:eastAsia="fr-FR"/>
              </w:rPr>
              <w:t>Classement dans le grade d’adjoint technique principal de 2</w:t>
            </w:r>
            <w:r w:rsidRPr="005E69D9">
              <w:rPr>
                <w:rFonts w:cstheme="minorHAnsi"/>
                <w:sz w:val="16"/>
                <w:szCs w:val="16"/>
                <w:vertAlign w:val="superscript"/>
                <w:lang w:eastAsia="fr-FR"/>
              </w:rPr>
              <w:t>ème</w:t>
            </w:r>
            <w:r w:rsidR="005E69D9">
              <w:rPr>
                <w:rFonts w:cstheme="minorHAnsi"/>
                <w:sz w:val="16"/>
                <w:szCs w:val="16"/>
                <w:lang w:eastAsia="fr-FR"/>
              </w:rPr>
              <w:t xml:space="preserve"> </w:t>
            </w:r>
            <w:r w:rsidRPr="004D0AAB">
              <w:rPr>
                <w:rFonts w:cstheme="minorHAnsi"/>
                <w:sz w:val="16"/>
                <w:szCs w:val="16"/>
                <w:lang w:eastAsia="fr-FR"/>
              </w:rPr>
              <w:t xml:space="preserve">classe : </w:t>
            </w:r>
          </w:p>
          <w:p w14:paraId="3CC79935" w14:textId="77777777" w:rsidR="00B940E0" w:rsidRPr="004D0AAB" w:rsidRDefault="00B940E0" w:rsidP="004D72DA">
            <w:pPr>
              <w:rPr>
                <w:rFonts w:cstheme="minorHAnsi"/>
                <w:sz w:val="16"/>
                <w:szCs w:val="16"/>
                <w:lang w:eastAsia="fr-FR"/>
              </w:rPr>
            </w:pPr>
          </w:p>
        </w:tc>
        <w:tc>
          <w:tcPr>
            <w:tcW w:w="5889" w:type="dxa"/>
            <w:gridSpan w:val="2"/>
            <w:shd w:val="clear" w:color="auto" w:fill="EAF1DD" w:themeFill="accent3" w:themeFillTint="33"/>
          </w:tcPr>
          <w:p w14:paraId="504D486A" w14:textId="77777777" w:rsidR="006A7769" w:rsidRDefault="00B940E0" w:rsidP="00B15475">
            <w:pPr>
              <w:rPr>
                <w:rFonts w:cstheme="minorHAnsi"/>
                <w:sz w:val="16"/>
                <w:szCs w:val="16"/>
                <w:lang w:eastAsia="fr-FR"/>
              </w:rPr>
            </w:pPr>
            <w:r w:rsidRPr="004D0AAB">
              <w:rPr>
                <w:rFonts w:cstheme="minorHAnsi"/>
                <w:sz w:val="16"/>
                <w:szCs w:val="16"/>
                <w:lang w:eastAsia="fr-FR"/>
              </w:rPr>
              <w:t>É</w:t>
            </w:r>
            <w:r>
              <w:rPr>
                <w:rFonts w:cstheme="minorHAnsi"/>
                <w:sz w:val="16"/>
                <w:szCs w:val="16"/>
                <w:lang w:eastAsia="fr-FR"/>
              </w:rPr>
              <w:t>chelon 12 (IB 486</w:t>
            </w:r>
            <w:r w:rsidR="000A2DB4">
              <w:rPr>
                <w:rFonts w:cstheme="minorHAnsi"/>
                <w:sz w:val="16"/>
                <w:szCs w:val="16"/>
                <w:lang w:eastAsia="fr-FR"/>
              </w:rPr>
              <w:t xml:space="preserve"> -</w:t>
            </w:r>
            <w:r>
              <w:rPr>
                <w:rFonts w:cstheme="minorHAnsi"/>
                <w:sz w:val="16"/>
                <w:szCs w:val="16"/>
                <w:lang w:eastAsia="fr-FR"/>
              </w:rPr>
              <w:t xml:space="preserve"> IM 425) sans reliquat d’ancienneté.</w:t>
            </w:r>
          </w:p>
          <w:p w14:paraId="3FDFF342" w14:textId="77777777" w:rsidR="00610444" w:rsidRPr="004D0AAB" w:rsidRDefault="00B940E0" w:rsidP="00B15475">
            <w:pPr>
              <w:rPr>
                <w:rFonts w:cstheme="minorHAnsi"/>
                <w:sz w:val="16"/>
                <w:szCs w:val="16"/>
                <w:lang w:eastAsia="fr-FR"/>
              </w:rPr>
            </w:pPr>
            <w:r>
              <w:rPr>
                <w:rFonts w:cstheme="minorHAnsi"/>
                <w:sz w:val="16"/>
                <w:szCs w:val="16"/>
                <w:lang w:eastAsia="fr-FR"/>
              </w:rPr>
              <w:t xml:space="preserve">Maintien de l’indice à titre personnel </w:t>
            </w:r>
            <w:r w:rsidR="000A2DB4">
              <w:rPr>
                <w:rFonts w:cstheme="minorHAnsi"/>
                <w:sz w:val="16"/>
                <w:szCs w:val="16"/>
                <w:lang w:eastAsia="fr-FR"/>
              </w:rPr>
              <w:t xml:space="preserve">(IB 499 - IM 435) durant le détachement et à la charge de la collectivité d’accueil. </w:t>
            </w:r>
          </w:p>
        </w:tc>
      </w:tr>
      <w:tr w:rsidR="00B15475" w:rsidRPr="004D0AAB" w14:paraId="52019F30" w14:textId="77777777" w:rsidTr="00883D6C">
        <w:tc>
          <w:tcPr>
            <w:tcW w:w="5310" w:type="dxa"/>
            <w:gridSpan w:val="2"/>
            <w:shd w:val="clear" w:color="auto" w:fill="EAF1DD" w:themeFill="accent3" w:themeFillTint="33"/>
          </w:tcPr>
          <w:p w14:paraId="1C57DBFF" w14:textId="77777777" w:rsidR="000A2DB4" w:rsidRDefault="000A2DB4" w:rsidP="004D72DA">
            <w:pPr>
              <w:rPr>
                <w:rFonts w:cstheme="minorHAnsi"/>
                <w:sz w:val="16"/>
                <w:szCs w:val="16"/>
                <w:lang w:eastAsia="fr-FR"/>
              </w:rPr>
            </w:pPr>
          </w:p>
          <w:p w14:paraId="719F91B0" w14:textId="77777777" w:rsidR="00B940E0" w:rsidRDefault="00B15475" w:rsidP="004D72DA">
            <w:pPr>
              <w:rPr>
                <w:rFonts w:cstheme="minorHAnsi"/>
                <w:sz w:val="16"/>
                <w:szCs w:val="16"/>
                <w:lang w:eastAsia="fr-FR"/>
              </w:rPr>
            </w:pPr>
            <w:r w:rsidRPr="004D0AAB">
              <w:rPr>
                <w:rFonts w:cstheme="minorHAnsi"/>
                <w:sz w:val="16"/>
                <w:szCs w:val="16"/>
                <w:lang w:eastAsia="fr-FR"/>
              </w:rPr>
              <w:t>Classement dans le grade d’adjoint technique principal de 1</w:t>
            </w:r>
            <w:r w:rsidRPr="004D0AAB">
              <w:rPr>
                <w:rFonts w:cstheme="minorHAnsi"/>
                <w:sz w:val="16"/>
                <w:szCs w:val="16"/>
                <w:vertAlign w:val="superscript"/>
                <w:lang w:eastAsia="fr-FR"/>
              </w:rPr>
              <w:t>ère</w:t>
            </w:r>
            <w:r w:rsidRPr="004D0AAB">
              <w:rPr>
                <w:rFonts w:cstheme="minorHAnsi"/>
                <w:sz w:val="16"/>
                <w:szCs w:val="16"/>
                <w:lang w:eastAsia="fr-FR"/>
              </w:rPr>
              <w:t xml:space="preserve"> classe</w:t>
            </w:r>
            <w:r w:rsidR="000A2DB4">
              <w:rPr>
                <w:rFonts w:cstheme="minorHAnsi"/>
                <w:sz w:val="16"/>
                <w:szCs w:val="16"/>
                <w:lang w:eastAsia="fr-FR"/>
              </w:rPr>
              <w:t> :</w:t>
            </w:r>
          </w:p>
          <w:p w14:paraId="11A4F4CB" w14:textId="77777777" w:rsidR="00B15475" w:rsidRPr="004D0AAB" w:rsidRDefault="00B15475" w:rsidP="004D72DA">
            <w:pPr>
              <w:rPr>
                <w:rFonts w:cstheme="minorHAnsi"/>
                <w:b/>
                <w:sz w:val="16"/>
                <w:szCs w:val="16"/>
                <w:lang w:eastAsia="fr-FR"/>
              </w:rPr>
            </w:pPr>
            <w:r w:rsidRPr="004D0AAB">
              <w:rPr>
                <w:rFonts w:cstheme="minorHAnsi"/>
                <w:sz w:val="16"/>
                <w:szCs w:val="16"/>
                <w:lang w:eastAsia="fr-FR"/>
              </w:rPr>
              <w:t> </w:t>
            </w:r>
          </w:p>
        </w:tc>
        <w:tc>
          <w:tcPr>
            <w:tcW w:w="5889" w:type="dxa"/>
            <w:gridSpan w:val="2"/>
            <w:shd w:val="clear" w:color="auto" w:fill="EAF1DD" w:themeFill="accent3" w:themeFillTint="33"/>
          </w:tcPr>
          <w:p w14:paraId="004FB9EF" w14:textId="77777777" w:rsidR="000A2DB4" w:rsidRDefault="000A2DB4" w:rsidP="004D72DA">
            <w:pPr>
              <w:rPr>
                <w:rFonts w:cstheme="minorHAnsi"/>
                <w:sz w:val="16"/>
                <w:szCs w:val="16"/>
                <w:lang w:eastAsia="fr-FR"/>
              </w:rPr>
            </w:pPr>
          </w:p>
          <w:p w14:paraId="0D9CC36B" w14:textId="77777777" w:rsidR="00B15475" w:rsidRPr="000A2DB4" w:rsidRDefault="00B15475" w:rsidP="004D72DA">
            <w:pPr>
              <w:rPr>
                <w:rFonts w:cstheme="minorHAnsi"/>
                <w:sz w:val="16"/>
                <w:szCs w:val="16"/>
                <w:lang w:eastAsia="fr-FR"/>
              </w:rPr>
            </w:pPr>
            <w:r w:rsidRPr="004D0AAB">
              <w:rPr>
                <w:rFonts w:cstheme="minorHAnsi"/>
                <w:sz w:val="16"/>
                <w:szCs w:val="16"/>
                <w:lang w:eastAsia="fr-FR"/>
              </w:rPr>
              <w:t>Échelon 08 (IB 499 - IM 435) sans reliquat d'ancienneté</w:t>
            </w:r>
            <w:r w:rsidR="000A2DB4">
              <w:rPr>
                <w:rFonts w:cstheme="minorHAnsi"/>
                <w:sz w:val="16"/>
                <w:szCs w:val="16"/>
                <w:lang w:eastAsia="fr-FR"/>
              </w:rPr>
              <w:t>.</w:t>
            </w:r>
          </w:p>
        </w:tc>
      </w:tr>
      <w:tr w:rsidR="00B15475" w:rsidRPr="004D0AAB" w14:paraId="2204E73D" w14:textId="77777777" w:rsidTr="00883D6C">
        <w:tc>
          <w:tcPr>
            <w:tcW w:w="5310" w:type="dxa"/>
            <w:gridSpan w:val="2"/>
            <w:shd w:val="clear" w:color="auto" w:fill="EAF1DD" w:themeFill="accent3" w:themeFillTint="33"/>
          </w:tcPr>
          <w:p w14:paraId="2344C8F1" w14:textId="77777777" w:rsidR="000A2DB4" w:rsidRDefault="000A2DB4" w:rsidP="00B15475">
            <w:pPr>
              <w:rPr>
                <w:rFonts w:cstheme="minorHAnsi"/>
                <w:sz w:val="16"/>
                <w:szCs w:val="16"/>
                <w:lang w:eastAsia="fr-FR"/>
              </w:rPr>
            </w:pPr>
          </w:p>
          <w:p w14:paraId="20DD7CB3" w14:textId="530D7449" w:rsidR="00B940E0" w:rsidRPr="004D0AAB" w:rsidRDefault="00B15475" w:rsidP="00B15475">
            <w:pPr>
              <w:rPr>
                <w:rFonts w:cstheme="minorHAnsi"/>
                <w:sz w:val="16"/>
                <w:szCs w:val="16"/>
                <w:lang w:eastAsia="fr-FR"/>
              </w:rPr>
            </w:pPr>
            <w:r w:rsidRPr="004D0AAB">
              <w:rPr>
                <w:rFonts w:cstheme="minorHAnsi"/>
                <w:sz w:val="16"/>
                <w:szCs w:val="16"/>
                <w:lang w:eastAsia="fr-FR"/>
              </w:rPr>
              <w:t>Classement dans le grade d’agent de ma</w:t>
            </w:r>
            <w:r w:rsidR="00D32E7E">
              <w:rPr>
                <w:rFonts w:cstheme="minorHAnsi"/>
                <w:sz w:val="16"/>
                <w:szCs w:val="16"/>
                <w:lang w:eastAsia="fr-FR"/>
              </w:rPr>
              <w:t>î</w:t>
            </w:r>
            <w:r w:rsidRPr="004D0AAB">
              <w:rPr>
                <w:rFonts w:cstheme="minorHAnsi"/>
                <w:sz w:val="16"/>
                <w:szCs w:val="16"/>
                <w:lang w:eastAsia="fr-FR"/>
              </w:rPr>
              <w:t xml:space="preserve">trise principal : </w:t>
            </w:r>
          </w:p>
          <w:p w14:paraId="6C05ACE0" w14:textId="77777777" w:rsidR="00B15475" w:rsidRPr="004D0AAB" w:rsidRDefault="00B15475" w:rsidP="004D72DA">
            <w:pPr>
              <w:rPr>
                <w:rFonts w:cstheme="minorHAnsi"/>
                <w:b/>
                <w:sz w:val="16"/>
                <w:szCs w:val="16"/>
                <w:lang w:eastAsia="fr-FR"/>
              </w:rPr>
            </w:pPr>
          </w:p>
        </w:tc>
        <w:tc>
          <w:tcPr>
            <w:tcW w:w="5889" w:type="dxa"/>
            <w:gridSpan w:val="2"/>
            <w:shd w:val="clear" w:color="auto" w:fill="EAF1DD" w:themeFill="accent3" w:themeFillTint="33"/>
          </w:tcPr>
          <w:p w14:paraId="30C60304" w14:textId="77777777" w:rsidR="000A2DB4" w:rsidRDefault="000A2DB4" w:rsidP="004D72DA">
            <w:pPr>
              <w:rPr>
                <w:rFonts w:cstheme="minorHAnsi"/>
                <w:sz w:val="16"/>
                <w:szCs w:val="16"/>
                <w:lang w:eastAsia="fr-FR"/>
              </w:rPr>
            </w:pPr>
          </w:p>
          <w:p w14:paraId="376E6AD3" w14:textId="77777777" w:rsidR="00B15475" w:rsidRPr="004D0AAB" w:rsidRDefault="00B15475" w:rsidP="004D72DA">
            <w:pPr>
              <w:rPr>
                <w:rFonts w:cstheme="minorHAnsi"/>
                <w:b/>
                <w:sz w:val="16"/>
                <w:szCs w:val="16"/>
                <w:u w:val="single"/>
                <w:lang w:eastAsia="fr-FR"/>
              </w:rPr>
            </w:pPr>
            <w:r w:rsidRPr="004D0AAB">
              <w:rPr>
                <w:rFonts w:cstheme="minorHAnsi"/>
                <w:sz w:val="16"/>
                <w:szCs w:val="16"/>
                <w:lang w:eastAsia="fr-FR"/>
              </w:rPr>
              <w:t>Échelon 07 (IB 505 - IM 440) sans reliquat d'ancienneté.</w:t>
            </w:r>
          </w:p>
        </w:tc>
      </w:tr>
      <w:tr w:rsidR="000A2DB4" w:rsidRPr="004D0AAB" w14:paraId="057CB69A" w14:textId="77777777" w:rsidTr="00883D6C">
        <w:tc>
          <w:tcPr>
            <w:tcW w:w="5310" w:type="dxa"/>
            <w:gridSpan w:val="2"/>
            <w:shd w:val="clear" w:color="auto" w:fill="EAF1DD" w:themeFill="accent3" w:themeFillTint="33"/>
          </w:tcPr>
          <w:p w14:paraId="3127C6AF" w14:textId="77777777" w:rsidR="000A2DB4" w:rsidRDefault="000A2DB4" w:rsidP="000A2DB4">
            <w:pPr>
              <w:rPr>
                <w:rFonts w:cstheme="minorHAnsi"/>
                <w:sz w:val="16"/>
                <w:szCs w:val="16"/>
                <w:lang w:eastAsia="fr-FR"/>
              </w:rPr>
            </w:pPr>
          </w:p>
          <w:p w14:paraId="5DFDF1E7" w14:textId="77777777" w:rsidR="000A2DB4" w:rsidRPr="000A2DB4" w:rsidRDefault="000A2DB4" w:rsidP="000A2DB4">
            <w:pPr>
              <w:rPr>
                <w:rFonts w:cstheme="minorHAnsi"/>
                <w:sz w:val="16"/>
                <w:szCs w:val="16"/>
                <w:lang w:eastAsia="fr-FR"/>
              </w:rPr>
            </w:pPr>
            <w:r w:rsidRPr="004D0AAB">
              <w:rPr>
                <w:rFonts w:cstheme="minorHAnsi"/>
                <w:sz w:val="16"/>
                <w:szCs w:val="16"/>
                <w:lang w:eastAsia="fr-FR"/>
              </w:rPr>
              <w:t xml:space="preserve">Classement dans le grade de </w:t>
            </w:r>
            <w:r>
              <w:rPr>
                <w:rFonts w:cstheme="minorHAnsi"/>
                <w:sz w:val="16"/>
                <w:szCs w:val="16"/>
                <w:lang w:eastAsia="fr-FR"/>
              </w:rPr>
              <w:t>rédacteur</w:t>
            </w:r>
            <w:r w:rsidRPr="004D0AAB">
              <w:rPr>
                <w:rFonts w:cstheme="minorHAnsi"/>
                <w:sz w:val="16"/>
                <w:szCs w:val="16"/>
                <w:lang w:eastAsia="fr-FR"/>
              </w:rPr>
              <w:t> :</w:t>
            </w:r>
          </w:p>
          <w:p w14:paraId="72360BF3" w14:textId="77777777" w:rsidR="000A2DB4" w:rsidRDefault="000A2DB4" w:rsidP="00B15475">
            <w:pPr>
              <w:rPr>
                <w:rFonts w:cstheme="minorHAnsi"/>
                <w:sz w:val="16"/>
                <w:szCs w:val="16"/>
                <w:lang w:eastAsia="fr-FR"/>
              </w:rPr>
            </w:pPr>
          </w:p>
        </w:tc>
        <w:tc>
          <w:tcPr>
            <w:tcW w:w="5889" w:type="dxa"/>
            <w:gridSpan w:val="2"/>
            <w:shd w:val="clear" w:color="auto" w:fill="EAF1DD" w:themeFill="accent3" w:themeFillTint="33"/>
          </w:tcPr>
          <w:p w14:paraId="1E754BBC" w14:textId="77777777" w:rsidR="000A2DB4" w:rsidRDefault="000A2DB4" w:rsidP="004D72DA">
            <w:pPr>
              <w:rPr>
                <w:rFonts w:cstheme="minorHAnsi"/>
                <w:sz w:val="16"/>
                <w:szCs w:val="16"/>
                <w:lang w:eastAsia="fr-FR"/>
              </w:rPr>
            </w:pPr>
          </w:p>
          <w:p w14:paraId="14E738DA" w14:textId="77777777" w:rsidR="000A2DB4" w:rsidRDefault="000A2DB4" w:rsidP="004D72DA">
            <w:pPr>
              <w:rPr>
                <w:rFonts w:cstheme="minorHAnsi"/>
                <w:sz w:val="16"/>
                <w:szCs w:val="16"/>
                <w:lang w:eastAsia="fr-FR"/>
              </w:rPr>
            </w:pPr>
            <w:r w:rsidRPr="004D0AAB">
              <w:rPr>
                <w:rFonts w:cstheme="minorHAnsi"/>
                <w:sz w:val="16"/>
                <w:szCs w:val="16"/>
                <w:lang w:eastAsia="fr-FR"/>
              </w:rPr>
              <w:t>É</w:t>
            </w:r>
            <w:r>
              <w:rPr>
                <w:rFonts w:cstheme="minorHAnsi"/>
                <w:sz w:val="16"/>
                <w:szCs w:val="16"/>
                <w:lang w:eastAsia="fr-FR"/>
              </w:rPr>
              <w:t>chelon 09 (IB 500 – 436)</w:t>
            </w:r>
            <w:r w:rsidRPr="004D0AAB">
              <w:rPr>
                <w:rFonts w:cstheme="minorHAnsi"/>
                <w:sz w:val="16"/>
                <w:szCs w:val="16"/>
                <w:lang w:eastAsia="fr-FR"/>
              </w:rPr>
              <w:t xml:space="preserve"> sans reliquat d'ancienneté.</w:t>
            </w:r>
          </w:p>
        </w:tc>
      </w:tr>
      <w:tr w:rsidR="00B15475" w:rsidRPr="004D0AAB" w14:paraId="520D4AAF" w14:textId="77777777" w:rsidTr="0041073A">
        <w:tc>
          <w:tcPr>
            <w:tcW w:w="5310" w:type="dxa"/>
            <w:gridSpan w:val="2"/>
            <w:tcBorders>
              <w:bottom w:val="single" w:sz="4" w:space="0" w:color="auto"/>
            </w:tcBorders>
            <w:shd w:val="clear" w:color="auto" w:fill="EAF1DD" w:themeFill="accent3" w:themeFillTint="33"/>
          </w:tcPr>
          <w:p w14:paraId="1C75D64A" w14:textId="77777777" w:rsidR="000A2DB4" w:rsidRDefault="000A2DB4" w:rsidP="004D72DA">
            <w:pPr>
              <w:rPr>
                <w:rFonts w:cstheme="minorHAnsi"/>
                <w:sz w:val="16"/>
                <w:szCs w:val="16"/>
                <w:lang w:eastAsia="fr-FR"/>
              </w:rPr>
            </w:pPr>
          </w:p>
          <w:p w14:paraId="6FAA8C07" w14:textId="77777777" w:rsidR="00B940E0" w:rsidRPr="000A2DB4" w:rsidRDefault="00B15475" w:rsidP="004D72DA">
            <w:pPr>
              <w:rPr>
                <w:rFonts w:cstheme="minorHAnsi"/>
                <w:sz w:val="16"/>
                <w:szCs w:val="16"/>
                <w:lang w:eastAsia="fr-FR"/>
              </w:rPr>
            </w:pPr>
            <w:r w:rsidRPr="004D0AAB">
              <w:rPr>
                <w:rFonts w:cstheme="minorHAnsi"/>
                <w:sz w:val="16"/>
                <w:szCs w:val="16"/>
                <w:lang w:eastAsia="fr-FR"/>
              </w:rPr>
              <w:t>Classement dans le grade de brigadier-chef principal :</w:t>
            </w:r>
          </w:p>
          <w:p w14:paraId="7CCADCC1" w14:textId="77777777" w:rsidR="00B940E0" w:rsidRPr="004D0AAB" w:rsidRDefault="00B940E0" w:rsidP="004D72DA">
            <w:pPr>
              <w:rPr>
                <w:rFonts w:cstheme="minorHAnsi"/>
                <w:b/>
                <w:sz w:val="16"/>
                <w:szCs w:val="16"/>
                <w:lang w:eastAsia="fr-FR"/>
              </w:rPr>
            </w:pPr>
          </w:p>
        </w:tc>
        <w:tc>
          <w:tcPr>
            <w:tcW w:w="5889" w:type="dxa"/>
            <w:gridSpan w:val="2"/>
            <w:tcBorders>
              <w:bottom w:val="single" w:sz="4" w:space="0" w:color="auto"/>
            </w:tcBorders>
            <w:shd w:val="clear" w:color="auto" w:fill="EAF1DD" w:themeFill="accent3" w:themeFillTint="33"/>
          </w:tcPr>
          <w:p w14:paraId="0D83CDD4" w14:textId="77777777" w:rsidR="000A2DB4" w:rsidRDefault="000A2DB4" w:rsidP="00B15475">
            <w:pPr>
              <w:rPr>
                <w:rFonts w:cstheme="minorHAnsi"/>
                <w:sz w:val="16"/>
                <w:szCs w:val="16"/>
                <w:lang w:eastAsia="fr-FR"/>
              </w:rPr>
            </w:pPr>
          </w:p>
          <w:p w14:paraId="147BFF48" w14:textId="77777777" w:rsidR="00B15475" w:rsidRPr="004D0AAB" w:rsidRDefault="00B15475" w:rsidP="00B15475">
            <w:pPr>
              <w:rPr>
                <w:rFonts w:cstheme="minorHAnsi"/>
                <w:sz w:val="16"/>
                <w:szCs w:val="16"/>
                <w:lang w:eastAsia="fr-FR"/>
              </w:rPr>
            </w:pPr>
            <w:r w:rsidRPr="004D0AAB">
              <w:rPr>
                <w:rFonts w:cstheme="minorHAnsi"/>
                <w:sz w:val="16"/>
                <w:szCs w:val="16"/>
                <w:lang w:eastAsia="fr-FR"/>
              </w:rPr>
              <w:t>Échelon 07 (IB 501 - IM 437) sans reliquat d'ancienneté.</w:t>
            </w:r>
          </w:p>
          <w:p w14:paraId="73FD28A5" w14:textId="77777777" w:rsidR="00B15475" w:rsidRPr="004D0AAB" w:rsidRDefault="00B15475" w:rsidP="004D72DA">
            <w:pPr>
              <w:rPr>
                <w:rFonts w:cstheme="minorHAnsi"/>
                <w:b/>
                <w:sz w:val="16"/>
                <w:szCs w:val="16"/>
                <w:u w:val="single"/>
                <w:lang w:eastAsia="fr-FR"/>
              </w:rPr>
            </w:pPr>
          </w:p>
        </w:tc>
      </w:tr>
      <w:tr w:rsidR="00B15475" w:rsidRPr="004D0AAB" w14:paraId="708C9A9C" w14:textId="77777777" w:rsidTr="0041073A">
        <w:tc>
          <w:tcPr>
            <w:tcW w:w="5310" w:type="dxa"/>
            <w:gridSpan w:val="2"/>
            <w:tcBorders>
              <w:bottom w:val="single" w:sz="4" w:space="0" w:color="auto"/>
            </w:tcBorders>
            <w:shd w:val="clear" w:color="auto" w:fill="EAF1DD" w:themeFill="accent3" w:themeFillTint="33"/>
          </w:tcPr>
          <w:p w14:paraId="62F70871" w14:textId="77777777" w:rsidR="000A2DB4" w:rsidRDefault="000A2DB4" w:rsidP="00B15475">
            <w:pPr>
              <w:rPr>
                <w:rFonts w:cstheme="minorHAnsi"/>
                <w:sz w:val="16"/>
                <w:szCs w:val="16"/>
                <w:lang w:eastAsia="fr-FR"/>
              </w:rPr>
            </w:pPr>
          </w:p>
          <w:p w14:paraId="3A0BD455" w14:textId="5D6F5B07" w:rsidR="00B15475" w:rsidRDefault="00B15475" w:rsidP="00B15475">
            <w:pPr>
              <w:rPr>
                <w:rFonts w:cstheme="minorHAnsi"/>
                <w:sz w:val="16"/>
                <w:szCs w:val="16"/>
                <w:lang w:eastAsia="fr-FR"/>
              </w:rPr>
            </w:pPr>
            <w:r w:rsidRPr="004D0AAB">
              <w:rPr>
                <w:rFonts w:cstheme="minorHAnsi"/>
                <w:sz w:val="16"/>
                <w:szCs w:val="16"/>
                <w:lang w:eastAsia="fr-FR"/>
              </w:rPr>
              <w:t xml:space="preserve">Classement dans le grade de </w:t>
            </w:r>
            <w:r w:rsidR="003A7279">
              <w:rPr>
                <w:rFonts w:cstheme="minorHAnsi"/>
                <w:sz w:val="16"/>
                <w:szCs w:val="16"/>
                <w:lang w:eastAsia="fr-FR"/>
              </w:rPr>
              <w:t>d</w:t>
            </w:r>
            <w:r w:rsidRPr="004D0AAB">
              <w:rPr>
                <w:rFonts w:cstheme="minorHAnsi"/>
                <w:sz w:val="16"/>
                <w:szCs w:val="16"/>
                <w:lang w:eastAsia="fr-FR"/>
              </w:rPr>
              <w:t>irecteur de police municipale :</w:t>
            </w:r>
          </w:p>
          <w:p w14:paraId="38D06A2D" w14:textId="77777777" w:rsidR="00B940E0" w:rsidRPr="004D0AAB" w:rsidRDefault="00B940E0" w:rsidP="00B15475">
            <w:pPr>
              <w:rPr>
                <w:rFonts w:cstheme="minorHAnsi"/>
                <w:b/>
                <w:sz w:val="16"/>
                <w:szCs w:val="16"/>
                <w:lang w:eastAsia="fr-FR"/>
              </w:rPr>
            </w:pPr>
          </w:p>
        </w:tc>
        <w:tc>
          <w:tcPr>
            <w:tcW w:w="5889" w:type="dxa"/>
            <w:gridSpan w:val="2"/>
            <w:tcBorders>
              <w:bottom w:val="single" w:sz="4" w:space="0" w:color="auto"/>
            </w:tcBorders>
            <w:shd w:val="clear" w:color="auto" w:fill="EAF1DD" w:themeFill="accent3" w:themeFillTint="33"/>
          </w:tcPr>
          <w:p w14:paraId="65BF221D" w14:textId="5D19C1E4" w:rsidR="00B15475" w:rsidRPr="00364AAC" w:rsidRDefault="00B15475" w:rsidP="004D72DA">
            <w:pPr>
              <w:rPr>
                <w:rFonts w:cstheme="minorHAnsi"/>
                <w:sz w:val="16"/>
                <w:szCs w:val="16"/>
                <w:lang w:eastAsia="fr-FR"/>
              </w:rPr>
            </w:pPr>
            <w:r w:rsidRPr="00364AAC">
              <w:rPr>
                <w:rFonts w:cstheme="minorHAnsi"/>
                <w:b/>
                <w:bCs/>
                <w:sz w:val="16"/>
                <w:szCs w:val="16"/>
                <w:lang w:eastAsia="fr-FR"/>
              </w:rPr>
              <w:t>Impossible</w:t>
            </w:r>
            <w:r w:rsidRPr="004D0AAB">
              <w:rPr>
                <w:rFonts w:cstheme="minorHAnsi"/>
                <w:sz w:val="16"/>
                <w:szCs w:val="16"/>
                <w:lang w:eastAsia="fr-FR"/>
              </w:rPr>
              <w:t xml:space="preserve"> car le cadre d’emploi</w:t>
            </w:r>
            <w:r w:rsidR="003A7279">
              <w:rPr>
                <w:rFonts w:cstheme="minorHAnsi"/>
                <w:sz w:val="16"/>
                <w:szCs w:val="16"/>
                <w:lang w:eastAsia="fr-FR"/>
              </w:rPr>
              <w:t>s</w:t>
            </w:r>
            <w:r w:rsidRPr="004D0AAB">
              <w:rPr>
                <w:rFonts w:cstheme="minorHAnsi"/>
                <w:sz w:val="16"/>
                <w:szCs w:val="16"/>
                <w:lang w:eastAsia="fr-FR"/>
              </w:rPr>
              <w:t xml:space="preserve"> de directeur de police municipal</w:t>
            </w:r>
            <w:r w:rsidR="00A21142">
              <w:rPr>
                <w:rFonts w:cstheme="minorHAnsi"/>
                <w:sz w:val="16"/>
                <w:szCs w:val="16"/>
                <w:lang w:eastAsia="fr-FR"/>
              </w:rPr>
              <w:t>e</w:t>
            </w:r>
            <w:r w:rsidRPr="004D0AAB">
              <w:rPr>
                <w:rFonts w:cstheme="minorHAnsi"/>
                <w:sz w:val="16"/>
                <w:szCs w:val="16"/>
                <w:lang w:eastAsia="fr-FR"/>
              </w:rPr>
              <w:t xml:space="preserve"> </w:t>
            </w:r>
            <w:r w:rsidR="003A7279">
              <w:rPr>
                <w:rFonts w:cstheme="minorHAnsi"/>
                <w:sz w:val="16"/>
                <w:szCs w:val="16"/>
                <w:lang w:eastAsia="fr-FR"/>
              </w:rPr>
              <w:t>relève de la</w:t>
            </w:r>
            <w:r w:rsidRPr="004D0AAB">
              <w:rPr>
                <w:rFonts w:cstheme="minorHAnsi"/>
                <w:sz w:val="16"/>
                <w:szCs w:val="16"/>
                <w:lang w:eastAsia="fr-FR"/>
              </w:rPr>
              <w:t xml:space="preserve"> catégorie A et l’agent</w:t>
            </w:r>
            <w:r w:rsidR="003A7279">
              <w:rPr>
                <w:rFonts w:cstheme="minorHAnsi"/>
                <w:sz w:val="16"/>
                <w:szCs w:val="16"/>
                <w:lang w:eastAsia="fr-FR"/>
              </w:rPr>
              <w:t>, au grade de sergent, relève de la c</w:t>
            </w:r>
            <w:r w:rsidRPr="004D0AAB">
              <w:rPr>
                <w:rFonts w:cstheme="minorHAnsi"/>
                <w:sz w:val="16"/>
                <w:szCs w:val="16"/>
                <w:lang w:eastAsia="fr-FR"/>
              </w:rPr>
              <w:t>atégorie B.</w:t>
            </w:r>
          </w:p>
        </w:tc>
      </w:tr>
      <w:tr w:rsidR="0041073A" w:rsidRPr="004D0AAB" w14:paraId="05774FDB" w14:textId="77777777" w:rsidTr="0041073A">
        <w:tc>
          <w:tcPr>
            <w:tcW w:w="5310" w:type="dxa"/>
            <w:gridSpan w:val="2"/>
            <w:tcBorders>
              <w:top w:val="single" w:sz="4" w:space="0" w:color="auto"/>
              <w:left w:val="nil"/>
              <w:bottom w:val="nil"/>
              <w:right w:val="nil"/>
            </w:tcBorders>
            <w:shd w:val="clear" w:color="auto" w:fill="auto"/>
          </w:tcPr>
          <w:p w14:paraId="21B311CC" w14:textId="77777777" w:rsidR="0041073A" w:rsidRDefault="0041073A" w:rsidP="00B15475">
            <w:pPr>
              <w:rPr>
                <w:rFonts w:cstheme="minorHAnsi"/>
                <w:sz w:val="16"/>
                <w:szCs w:val="16"/>
                <w:lang w:eastAsia="fr-FR"/>
              </w:rPr>
            </w:pPr>
          </w:p>
          <w:p w14:paraId="4024804F" w14:textId="77777777" w:rsidR="00D049B6" w:rsidRDefault="00D049B6" w:rsidP="00B15475">
            <w:pPr>
              <w:rPr>
                <w:rFonts w:cstheme="minorHAnsi"/>
                <w:sz w:val="16"/>
                <w:szCs w:val="16"/>
                <w:lang w:eastAsia="fr-FR"/>
              </w:rPr>
            </w:pPr>
          </w:p>
          <w:p w14:paraId="6B707AAA" w14:textId="77777777" w:rsidR="00D049B6" w:rsidRDefault="00D049B6" w:rsidP="00B15475">
            <w:pPr>
              <w:rPr>
                <w:rFonts w:cstheme="minorHAnsi"/>
                <w:sz w:val="16"/>
                <w:szCs w:val="16"/>
                <w:lang w:eastAsia="fr-FR"/>
              </w:rPr>
            </w:pPr>
          </w:p>
          <w:p w14:paraId="1994AD57" w14:textId="77777777" w:rsidR="00D049B6" w:rsidRDefault="00D049B6" w:rsidP="00B15475">
            <w:pPr>
              <w:rPr>
                <w:rFonts w:cstheme="minorHAnsi"/>
                <w:sz w:val="16"/>
                <w:szCs w:val="16"/>
                <w:lang w:eastAsia="fr-FR"/>
              </w:rPr>
            </w:pPr>
          </w:p>
          <w:p w14:paraId="34F1B283" w14:textId="77777777" w:rsidR="00D049B6" w:rsidRDefault="00D049B6" w:rsidP="00B15475">
            <w:pPr>
              <w:rPr>
                <w:rFonts w:cstheme="minorHAnsi"/>
                <w:sz w:val="16"/>
                <w:szCs w:val="16"/>
                <w:lang w:eastAsia="fr-FR"/>
              </w:rPr>
            </w:pPr>
          </w:p>
          <w:p w14:paraId="18E4B86E" w14:textId="77777777" w:rsidR="00D049B6" w:rsidRDefault="00D049B6" w:rsidP="00B15475">
            <w:pPr>
              <w:rPr>
                <w:rFonts w:cstheme="minorHAnsi"/>
                <w:sz w:val="16"/>
                <w:szCs w:val="16"/>
                <w:lang w:eastAsia="fr-FR"/>
              </w:rPr>
            </w:pPr>
          </w:p>
          <w:p w14:paraId="7826F07A" w14:textId="77777777" w:rsidR="00D049B6" w:rsidRDefault="00D049B6" w:rsidP="00B15475">
            <w:pPr>
              <w:rPr>
                <w:rFonts w:cstheme="minorHAnsi"/>
                <w:sz w:val="16"/>
                <w:szCs w:val="16"/>
                <w:lang w:eastAsia="fr-FR"/>
              </w:rPr>
            </w:pPr>
          </w:p>
          <w:p w14:paraId="413DEF6D" w14:textId="77777777" w:rsidR="00D049B6" w:rsidRDefault="00D049B6" w:rsidP="00B15475">
            <w:pPr>
              <w:rPr>
                <w:rFonts w:cstheme="minorHAnsi"/>
                <w:sz w:val="16"/>
                <w:szCs w:val="16"/>
                <w:lang w:eastAsia="fr-FR"/>
              </w:rPr>
            </w:pPr>
          </w:p>
          <w:p w14:paraId="0C1907A2" w14:textId="77777777" w:rsidR="00D049B6" w:rsidRDefault="00D049B6" w:rsidP="00B15475">
            <w:pPr>
              <w:rPr>
                <w:rFonts w:cstheme="minorHAnsi"/>
                <w:sz w:val="16"/>
                <w:szCs w:val="16"/>
                <w:lang w:eastAsia="fr-FR"/>
              </w:rPr>
            </w:pPr>
          </w:p>
          <w:p w14:paraId="276D273C" w14:textId="77777777" w:rsidR="00D049B6" w:rsidRDefault="00D049B6" w:rsidP="00B15475">
            <w:pPr>
              <w:rPr>
                <w:rFonts w:cstheme="minorHAnsi"/>
                <w:sz w:val="16"/>
                <w:szCs w:val="16"/>
                <w:lang w:eastAsia="fr-FR"/>
              </w:rPr>
            </w:pPr>
          </w:p>
          <w:p w14:paraId="731EF011" w14:textId="77777777" w:rsidR="00D049B6" w:rsidRDefault="00D049B6" w:rsidP="00B15475">
            <w:pPr>
              <w:rPr>
                <w:rFonts w:cstheme="minorHAnsi"/>
                <w:sz w:val="16"/>
                <w:szCs w:val="16"/>
                <w:lang w:eastAsia="fr-FR"/>
              </w:rPr>
            </w:pPr>
          </w:p>
        </w:tc>
        <w:tc>
          <w:tcPr>
            <w:tcW w:w="5889" w:type="dxa"/>
            <w:gridSpan w:val="2"/>
            <w:tcBorders>
              <w:top w:val="single" w:sz="4" w:space="0" w:color="auto"/>
              <w:left w:val="nil"/>
              <w:bottom w:val="nil"/>
              <w:right w:val="nil"/>
            </w:tcBorders>
            <w:shd w:val="clear" w:color="auto" w:fill="auto"/>
          </w:tcPr>
          <w:p w14:paraId="7E8AF8D6" w14:textId="77777777" w:rsidR="0041073A" w:rsidRDefault="0041073A" w:rsidP="004D72DA">
            <w:pPr>
              <w:rPr>
                <w:rFonts w:cstheme="minorHAnsi"/>
                <w:b/>
                <w:bCs/>
                <w:sz w:val="16"/>
                <w:szCs w:val="16"/>
                <w:lang w:eastAsia="fr-FR"/>
              </w:rPr>
            </w:pPr>
          </w:p>
          <w:p w14:paraId="2610B5E2" w14:textId="77777777" w:rsidR="0041073A" w:rsidRDefault="0041073A" w:rsidP="004D72DA">
            <w:pPr>
              <w:rPr>
                <w:rFonts w:cstheme="minorHAnsi"/>
                <w:b/>
                <w:bCs/>
                <w:sz w:val="16"/>
                <w:szCs w:val="16"/>
                <w:lang w:eastAsia="fr-FR"/>
              </w:rPr>
            </w:pPr>
          </w:p>
          <w:p w14:paraId="04ECA4B4" w14:textId="77777777" w:rsidR="0041073A" w:rsidRPr="00364AAC" w:rsidRDefault="0041073A" w:rsidP="004D72DA">
            <w:pPr>
              <w:rPr>
                <w:rFonts w:cstheme="minorHAnsi"/>
                <w:b/>
                <w:bCs/>
                <w:sz w:val="16"/>
                <w:szCs w:val="16"/>
                <w:lang w:eastAsia="fr-FR"/>
              </w:rPr>
            </w:pPr>
          </w:p>
        </w:tc>
      </w:tr>
      <w:tr w:rsidR="00610444" w:rsidRPr="004D0AAB" w14:paraId="59CCA14B" w14:textId="77777777" w:rsidTr="0041073A">
        <w:tc>
          <w:tcPr>
            <w:tcW w:w="11199" w:type="dxa"/>
            <w:gridSpan w:val="4"/>
            <w:tcBorders>
              <w:top w:val="single" w:sz="4" w:space="0" w:color="auto"/>
            </w:tcBorders>
            <w:shd w:val="clear" w:color="auto" w:fill="FDE9D9" w:themeFill="accent6" w:themeFillTint="33"/>
          </w:tcPr>
          <w:p w14:paraId="534921B7" w14:textId="77777777" w:rsidR="0041073A" w:rsidRDefault="0041073A" w:rsidP="0041073A">
            <w:pPr>
              <w:jc w:val="center"/>
              <w:rPr>
                <w:rFonts w:cstheme="minorHAnsi"/>
                <w:b/>
                <w:sz w:val="18"/>
                <w:szCs w:val="18"/>
                <w:u w:val="single"/>
                <w:lang w:eastAsia="fr-FR"/>
              </w:rPr>
            </w:pPr>
          </w:p>
          <w:p w14:paraId="57D9D495" w14:textId="542CBC85" w:rsidR="00610444" w:rsidRPr="00364AAC" w:rsidRDefault="00610444" w:rsidP="0041073A">
            <w:pPr>
              <w:jc w:val="center"/>
              <w:rPr>
                <w:rFonts w:cstheme="minorHAnsi"/>
                <w:b/>
                <w:sz w:val="18"/>
                <w:szCs w:val="18"/>
                <w:u w:val="single"/>
                <w:lang w:eastAsia="fr-FR"/>
              </w:rPr>
            </w:pPr>
            <w:r w:rsidRPr="00364AAC">
              <w:rPr>
                <w:rFonts w:cstheme="minorHAnsi"/>
                <w:b/>
                <w:sz w:val="18"/>
                <w:szCs w:val="18"/>
                <w:u w:val="single"/>
                <w:lang w:eastAsia="fr-FR"/>
              </w:rPr>
              <w:t xml:space="preserve">Utilisation de la règle de classement pour un </w:t>
            </w:r>
            <w:r w:rsidRPr="00364AAC">
              <w:rPr>
                <w:rFonts w:cstheme="minorHAnsi"/>
                <w:b/>
                <w:color w:val="FF0000"/>
                <w:sz w:val="18"/>
                <w:szCs w:val="18"/>
                <w:u w:val="single"/>
                <w:lang w:eastAsia="fr-FR"/>
              </w:rPr>
              <w:t>ancien militaire</w:t>
            </w:r>
          </w:p>
          <w:p w14:paraId="5ABD4CCA" w14:textId="77777777" w:rsidR="000A2DB4" w:rsidRPr="004D0AAB" w:rsidRDefault="000A2DB4" w:rsidP="00610444">
            <w:pPr>
              <w:jc w:val="center"/>
              <w:rPr>
                <w:rFonts w:cstheme="minorHAnsi"/>
                <w:b/>
                <w:sz w:val="16"/>
                <w:szCs w:val="16"/>
                <w:u w:val="single"/>
                <w:lang w:eastAsia="fr-FR"/>
              </w:rPr>
            </w:pPr>
          </w:p>
          <w:p w14:paraId="2B37DA78" w14:textId="77777777" w:rsidR="000A2DB4" w:rsidRDefault="000A2DB4" w:rsidP="000A2DB4">
            <w:pPr>
              <w:rPr>
                <w:rFonts w:cstheme="minorHAnsi"/>
                <w:sz w:val="16"/>
                <w:szCs w:val="16"/>
              </w:rPr>
            </w:pPr>
            <w:r w:rsidRPr="000A2DB4">
              <w:rPr>
                <w:rFonts w:cstheme="minorHAnsi"/>
                <w:b/>
                <w:sz w:val="16"/>
                <w:szCs w:val="16"/>
              </w:rPr>
              <w:t>Rappel de la règle</w:t>
            </w:r>
            <w:r>
              <w:rPr>
                <w:rFonts w:cstheme="minorHAnsi"/>
                <w:sz w:val="16"/>
                <w:szCs w:val="16"/>
              </w:rPr>
              <w:t> : Classement</w:t>
            </w:r>
            <w:r w:rsidRPr="000A2DB4">
              <w:rPr>
                <w:rFonts w:cstheme="minorHAnsi"/>
                <w:sz w:val="16"/>
                <w:szCs w:val="16"/>
              </w:rPr>
              <w:t xml:space="preserve"> dans les conditions fixées par le statut particulier du cadre d’emplois d’accueil.</w:t>
            </w:r>
          </w:p>
          <w:p w14:paraId="3E5160CA" w14:textId="4E4E19E3" w:rsidR="003A7279" w:rsidRDefault="003A7279" w:rsidP="000A2DB4">
            <w:pPr>
              <w:rPr>
                <w:rFonts w:cstheme="minorHAnsi"/>
                <w:sz w:val="16"/>
                <w:szCs w:val="16"/>
              </w:rPr>
            </w:pPr>
            <w:r w:rsidRPr="00554EC1">
              <w:rPr>
                <w:rFonts w:cstheme="minorHAnsi"/>
                <w:i/>
                <w:sz w:val="16"/>
                <w:szCs w:val="16"/>
                <w:lang w:eastAsia="fr-FR"/>
              </w:rPr>
              <w:t xml:space="preserve">Uniquement sur des grades accessibles </w:t>
            </w:r>
            <w:r w:rsidRPr="00554EC1">
              <w:rPr>
                <w:rFonts w:cstheme="minorHAnsi"/>
                <w:i/>
                <w:sz w:val="16"/>
                <w:szCs w:val="16"/>
              </w:rPr>
              <w:t>par voie de concours ou d’accès sans concours</w:t>
            </w:r>
            <w:r w:rsidR="00554EC1">
              <w:rPr>
                <w:rFonts w:cstheme="minorHAnsi"/>
                <w:i/>
                <w:sz w:val="16"/>
                <w:szCs w:val="16"/>
              </w:rPr>
              <w:t>.</w:t>
            </w:r>
          </w:p>
          <w:p w14:paraId="18C4F574" w14:textId="77777777" w:rsidR="000A2DB4" w:rsidRPr="004D0AAB" w:rsidRDefault="000A2DB4" w:rsidP="000A2DB4">
            <w:pPr>
              <w:rPr>
                <w:rFonts w:cstheme="minorHAnsi"/>
                <w:sz w:val="16"/>
                <w:szCs w:val="16"/>
              </w:rPr>
            </w:pPr>
          </w:p>
          <w:p w14:paraId="57091E08" w14:textId="517D6727" w:rsidR="00610444" w:rsidRPr="000A2DB4" w:rsidRDefault="000A2DB4" w:rsidP="00610444">
            <w:pPr>
              <w:rPr>
                <w:rFonts w:cstheme="minorHAnsi"/>
                <w:b/>
                <w:sz w:val="16"/>
                <w:szCs w:val="16"/>
                <w:lang w:eastAsia="fr-FR"/>
              </w:rPr>
            </w:pPr>
            <w:r w:rsidRPr="000A2DB4">
              <w:rPr>
                <w:rFonts w:cstheme="minorHAnsi"/>
                <w:b/>
                <w:sz w:val="16"/>
                <w:szCs w:val="16"/>
                <w:lang w:eastAsia="fr-FR"/>
              </w:rPr>
              <w:t xml:space="preserve">Exemple : </w:t>
            </w:r>
            <w:r w:rsidR="00554EC1">
              <w:rPr>
                <w:rFonts w:cstheme="minorHAnsi"/>
                <w:b/>
                <w:sz w:val="16"/>
                <w:szCs w:val="16"/>
                <w:lang w:eastAsia="fr-FR"/>
              </w:rPr>
              <w:t>u</w:t>
            </w:r>
            <w:r w:rsidR="00610444" w:rsidRPr="000A2DB4">
              <w:rPr>
                <w:rFonts w:cstheme="minorHAnsi"/>
                <w:b/>
                <w:sz w:val="16"/>
                <w:szCs w:val="16"/>
                <w:lang w:eastAsia="fr-FR"/>
              </w:rPr>
              <w:t>n ancien gendarme</w:t>
            </w:r>
            <w:r w:rsidR="00634F8C">
              <w:rPr>
                <w:rFonts w:cstheme="minorHAnsi"/>
                <w:b/>
                <w:sz w:val="16"/>
                <w:szCs w:val="16"/>
                <w:lang w:eastAsia="fr-FR"/>
              </w:rPr>
              <w:t xml:space="preserve"> (sous-officier de la gendarmerie</w:t>
            </w:r>
            <w:r w:rsidR="00554EC1">
              <w:rPr>
                <w:rFonts w:cstheme="minorHAnsi"/>
                <w:b/>
                <w:sz w:val="16"/>
                <w:szCs w:val="16"/>
                <w:lang w:eastAsia="fr-FR"/>
              </w:rPr>
              <w:t>, catégorie B</w:t>
            </w:r>
            <w:r w:rsidR="00634F8C">
              <w:rPr>
                <w:rFonts w:cstheme="minorHAnsi"/>
                <w:b/>
                <w:sz w:val="16"/>
                <w:szCs w:val="16"/>
                <w:lang w:eastAsia="fr-FR"/>
              </w:rPr>
              <w:t>)</w:t>
            </w:r>
            <w:r w:rsidR="00610444" w:rsidRPr="000A2DB4">
              <w:rPr>
                <w:rFonts w:cstheme="minorHAnsi"/>
                <w:b/>
                <w:sz w:val="16"/>
                <w:szCs w:val="16"/>
                <w:lang w:eastAsia="fr-FR"/>
              </w:rPr>
              <w:t xml:space="preserve"> anciennement au </w:t>
            </w:r>
            <w:r w:rsidR="00D64EC5">
              <w:rPr>
                <w:rFonts w:cstheme="minorHAnsi"/>
                <w:b/>
                <w:sz w:val="16"/>
                <w:szCs w:val="16"/>
                <w:lang w:eastAsia="fr-FR"/>
              </w:rPr>
              <w:t>5</w:t>
            </w:r>
            <w:r w:rsidR="00610444" w:rsidRPr="00554EC1">
              <w:rPr>
                <w:rFonts w:cstheme="minorHAnsi"/>
                <w:b/>
                <w:sz w:val="16"/>
                <w:szCs w:val="16"/>
                <w:vertAlign w:val="superscript"/>
                <w:lang w:eastAsia="fr-FR"/>
              </w:rPr>
              <w:t>ème</w:t>
            </w:r>
            <w:r w:rsidR="00554EC1">
              <w:rPr>
                <w:rFonts w:cstheme="minorHAnsi"/>
                <w:b/>
                <w:sz w:val="16"/>
                <w:szCs w:val="16"/>
                <w:lang w:eastAsia="fr-FR"/>
              </w:rPr>
              <w:t xml:space="preserve"> </w:t>
            </w:r>
            <w:r w:rsidR="00610444" w:rsidRPr="000A2DB4">
              <w:rPr>
                <w:rFonts w:cstheme="minorHAnsi"/>
                <w:b/>
                <w:sz w:val="16"/>
                <w:szCs w:val="16"/>
                <w:lang w:eastAsia="fr-FR"/>
              </w:rPr>
              <w:t>échelon (IB 4</w:t>
            </w:r>
            <w:r w:rsidR="002A5F8C">
              <w:rPr>
                <w:rFonts w:cstheme="minorHAnsi"/>
                <w:b/>
                <w:sz w:val="16"/>
                <w:szCs w:val="16"/>
                <w:lang w:eastAsia="fr-FR"/>
              </w:rPr>
              <w:t>52</w:t>
            </w:r>
            <w:r w:rsidR="00610444" w:rsidRPr="000A2DB4">
              <w:rPr>
                <w:rFonts w:cstheme="minorHAnsi"/>
                <w:b/>
                <w:sz w:val="16"/>
                <w:szCs w:val="16"/>
                <w:lang w:eastAsia="fr-FR"/>
              </w:rPr>
              <w:t xml:space="preserve"> </w:t>
            </w:r>
            <w:r w:rsidR="00D32E7E">
              <w:rPr>
                <w:rFonts w:cstheme="minorHAnsi"/>
                <w:b/>
                <w:sz w:val="16"/>
                <w:szCs w:val="16"/>
                <w:lang w:eastAsia="fr-FR"/>
              </w:rPr>
              <w:t xml:space="preserve">- </w:t>
            </w:r>
            <w:r w:rsidR="00610444" w:rsidRPr="000A2DB4">
              <w:rPr>
                <w:rFonts w:cstheme="minorHAnsi"/>
                <w:b/>
                <w:sz w:val="16"/>
                <w:szCs w:val="16"/>
                <w:lang w:eastAsia="fr-FR"/>
              </w:rPr>
              <w:t>IM</w:t>
            </w:r>
            <w:r w:rsidR="00554EC1">
              <w:rPr>
                <w:rFonts w:cstheme="minorHAnsi"/>
                <w:b/>
                <w:sz w:val="16"/>
                <w:szCs w:val="16"/>
                <w:lang w:eastAsia="fr-FR"/>
              </w:rPr>
              <w:t xml:space="preserve"> </w:t>
            </w:r>
            <w:r w:rsidR="002A5F8C">
              <w:rPr>
                <w:rFonts w:cstheme="minorHAnsi"/>
                <w:b/>
                <w:sz w:val="16"/>
                <w:szCs w:val="16"/>
                <w:lang w:eastAsia="fr-FR"/>
              </w:rPr>
              <w:t>401</w:t>
            </w:r>
            <w:r w:rsidR="00610444" w:rsidRPr="000A2DB4">
              <w:rPr>
                <w:rFonts w:cstheme="minorHAnsi"/>
                <w:b/>
                <w:sz w:val="16"/>
                <w:szCs w:val="16"/>
                <w:lang w:eastAsia="fr-FR"/>
              </w:rPr>
              <w:t>).</w:t>
            </w:r>
          </w:p>
          <w:p w14:paraId="13D21045" w14:textId="686D33F6" w:rsidR="00610444" w:rsidRDefault="00610444" w:rsidP="00610444">
            <w:pPr>
              <w:rPr>
                <w:rFonts w:cstheme="minorHAnsi"/>
                <w:b/>
                <w:sz w:val="16"/>
                <w:szCs w:val="16"/>
              </w:rPr>
            </w:pPr>
            <w:r w:rsidRPr="000A2DB4">
              <w:rPr>
                <w:rFonts w:cstheme="minorHAnsi"/>
                <w:b/>
                <w:sz w:val="16"/>
                <w:szCs w:val="16"/>
              </w:rPr>
              <w:t>Date d'entrée dans la gendarmerie : 10/11/2013 - date de radiation : 10/0</w:t>
            </w:r>
            <w:r w:rsidR="003D2D86">
              <w:rPr>
                <w:rFonts w:cstheme="minorHAnsi"/>
                <w:b/>
                <w:sz w:val="16"/>
                <w:szCs w:val="16"/>
              </w:rPr>
              <w:t>2</w:t>
            </w:r>
            <w:r w:rsidRPr="000A2DB4">
              <w:rPr>
                <w:rFonts w:cstheme="minorHAnsi"/>
                <w:b/>
                <w:sz w:val="16"/>
                <w:szCs w:val="16"/>
              </w:rPr>
              <w:t>/2024</w:t>
            </w:r>
            <w:r w:rsidR="00554EC1">
              <w:rPr>
                <w:rFonts w:cstheme="minorHAnsi"/>
                <w:b/>
                <w:sz w:val="16"/>
                <w:szCs w:val="16"/>
              </w:rPr>
              <w:t xml:space="preserve"> (</w:t>
            </w:r>
            <w:r w:rsidR="00554EC1" w:rsidRPr="000A2DB4">
              <w:rPr>
                <w:rFonts w:cstheme="minorHAnsi"/>
                <w:b/>
                <w:sz w:val="16"/>
                <w:szCs w:val="16"/>
                <w:lang w:eastAsia="fr-FR"/>
              </w:rPr>
              <w:t>ancienneté de 10 ans 3 mois</w:t>
            </w:r>
            <w:r w:rsidR="00554EC1">
              <w:rPr>
                <w:rFonts w:cstheme="minorHAnsi"/>
                <w:b/>
                <w:sz w:val="16"/>
                <w:szCs w:val="16"/>
                <w:lang w:eastAsia="fr-FR"/>
              </w:rPr>
              <w:t>)</w:t>
            </w:r>
          </w:p>
          <w:p w14:paraId="7CC6E81A" w14:textId="77777777" w:rsidR="006B15B7" w:rsidRPr="000A2DB4" w:rsidRDefault="006B15B7" w:rsidP="00610444">
            <w:pPr>
              <w:rPr>
                <w:rFonts w:cstheme="minorHAnsi"/>
                <w:b/>
                <w:sz w:val="16"/>
                <w:szCs w:val="16"/>
              </w:rPr>
            </w:pPr>
            <w:r>
              <w:rPr>
                <w:rFonts w:cstheme="minorHAnsi"/>
                <w:b/>
                <w:sz w:val="16"/>
                <w:szCs w:val="16"/>
              </w:rPr>
              <w:t>L’agent n’a pas accompli de services en tant qu’appelé (service militaire)</w:t>
            </w:r>
          </w:p>
          <w:p w14:paraId="75C320C2" w14:textId="77777777" w:rsidR="00610444" w:rsidRPr="004D0AAB" w:rsidRDefault="00610444" w:rsidP="000A2DB4">
            <w:pPr>
              <w:rPr>
                <w:rFonts w:cstheme="minorHAnsi"/>
                <w:b/>
                <w:sz w:val="16"/>
                <w:szCs w:val="16"/>
                <w:u w:val="single"/>
                <w:lang w:eastAsia="fr-FR"/>
              </w:rPr>
            </w:pPr>
          </w:p>
        </w:tc>
      </w:tr>
      <w:tr w:rsidR="00610444" w:rsidRPr="004D0AAB" w14:paraId="05E75FC2" w14:textId="77777777" w:rsidTr="0041073A">
        <w:trPr>
          <w:trHeight w:val="1912"/>
        </w:trPr>
        <w:tc>
          <w:tcPr>
            <w:tcW w:w="5310" w:type="dxa"/>
            <w:gridSpan w:val="2"/>
            <w:shd w:val="clear" w:color="auto" w:fill="FDE9D9" w:themeFill="accent6" w:themeFillTint="33"/>
          </w:tcPr>
          <w:p w14:paraId="1A54ACF7" w14:textId="77777777" w:rsidR="00610444" w:rsidRPr="004D0AAB" w:rsidRDefault="00610444" w:rsidP="00C2425B">
            <w:pPr>
              <w:rPr>
                <w:rFonts w:cstheme="minorHAnsi"/>
                <w:sz w:val="16"/>
                <w:szCs w:val="16"/>
                <w:lang w:eastAsia="fr-FR"/>
              </w:rPr>
            </w:pPr>
            <w:r w:rsidRPr="004D0AAB">
              <w:rPr>
                <w:rFonts w:cstheme="minorHAnsi"/>
                <w:sz w:val="16"/>
                <w:szCs w:val="16"/>
                <w:lang w:eastAsia="fr-FR"/>
              </w:rPr>
              <w:t xml:space="preserve">Classement dans le grade d’adjoint </w:t>
            </w:r>
            <w:r w:rsidR="00234BC4" w:rsidRPr="004D0AAB">
              <w:rPr>
                <w:rFonts w:cstheme="minorHAnsi"/>
                <w:sz w:val="16"/>
                <w:szCs w:val="16"/>
                <w:lang w:eastAsia="fr-FR"/>
              </w:rPr>
              <w:t>technique :</w:t>
            </w:r>
            <w:r w:rsidRPr="004D0AAB">
              <w:rPr>
                <w:rFonts w:cstheme="minorHAnsi"/>
                <w:sz w:val="16"/>
                <w:szCs w:val="16"/>
                <w:lang w:eastAsia="fr-FR"/>
              </w:rPr>
              <w:t xml:space="preserve"> </w:t>
            </w:r>
          </w:p>
          <w:p w14:paraId="3D7C36BA" w14:textId="77777777" w:rsidR="00610444" w:rsidRPr="004D0AAB" w:rsidRDefault="00A53B47" w:rsidP="00C2425B">
            <w:pPr>
              <w:rPr>
                <w:rFonts w:cstheme="minorHAnsi"/>
                <w:sz w:val="16"/>
                <w:szCs w:val="16"/>
                <w:lang w:eastAsia="fr-FR"/>
              </w:rPr>
            </w:pPr>
            <w:r>
              <w:rPr>
                <w:rFonts w:cstheme="minorHAnsi"/>
                <w:sz w:val="16"/>
                <w:szCs w:val="16"/>
                <w:lang w:eastAsia="fr-FR"/>
              </w:rPr>
              <w:t xml:space="preserve"> </w:t>
            </w:r>
          </w:p>
        </w:tc>
        <w:tc>
          <w:tcPr>
            <w:tcW w:w="5889" w:type="dxa"/>
            <w:gridSpan w:val="2"/>
            <w:shd w:val="clear" w:color="auto" w:fill="FDE9D9" w:themeFill="accent6" w:themeFillTint="33"/>
          </w:tcPr>
          <w:p w14:paraId="1CE75F3B" w14:textId="6C68927E" w:rsidR="00D32E7E" w:rsidRDefault="00F97B1D" w:rsidP="00C2425B">
            <w:pPr>
              <w:rPr>
                <w:rFonts w:cstheme="minorHAnsi"/>
                <w:sz w:val="16"/>
                <w:szCs w:val="16"/>
              </w:rPr>
            </w:pPr>
            <w:r>
              <w:rPr>
                <w:rFonts w:cstheme="minorHAnsi"/>
                <w:sz w:val="16"/>
                <w:szCs w:val="16"/>
              </w:rPr>
              <w:t>En application de l’article 9 du décret n°2006-1691 du 22 décembre 2006 portant statut particulier du cadre d’emplois des adjoints techniques territoriaux, i</w:t>
            </w:r>
            <w:r w:rsidR="00E5283F">
              <w:rPr>
                <w:rFonts w:cstheme="minorHAnsi"/>
                <w:sz w:val="16"/>
                <w:szCs w:val="16"/>
              </w:rPr>
              <w:t>l convient de se référer à l’a</w:t>
            </w:r>
            <w:r w:rsidR="00610444" w:rsidRPr="00127F2F">
              <w:rPr>
                <w:rFonts w:cstheme="minorHAnsi"/>
                <w:sz w:val="16"/>
                <w:szCs w:val="16"/>
              </w:rPr>
              <w:t>rticle 5 I du décret n°2016-596</w:t>
            </w:r>
            <w:r w:rsidR="00D32E7E">
              <w:rPr>
                <w:rFonts w:cstheme="minorHAnsi"/>
                <w:sz w:val="16"/>
                <w:szCs w:val="16"/>
              </w:rPr>
              <w:t xml:space="preserve"> du 12 mai 2016</w:t>
            </w:r>
            <w:r w:rsidR="00E5283F">
              <w:rPr>
                <w:rFonts w:cstheme="minorHAnsi"/>
                <w:sz w:val="16"/>
                <w:szCs w:val="16"/>
              </w:rPr>
              <w:t> :</w:t>
            </w:r>
            <w:r w:rsidR="00D32E7E">
              <w:rPr>
                <w:rFonts w:cstheme="minorHAnsi"/>
                <w:sz w:val="16"/>
                <w:szCs w:val="16"/>
              </w:rPr>
              <w:t xml:space="preserve"> </w:t>
            </w:r>
          </w:p>
          <w:p w14:paraId="4A9F5359" w14:textId="680DC8BC" w:rsidR="00904C23" w:rsidRDefault="00E5283F" w:rsidP="00C2425B">
            <w:pPr>
              <w:rPr>
                <w:rFonts w:cstheme="minorHAnsi"/>
                <w:sz w:val="16"/>
                <w:szCs w:val="16"/>
                <w:lang w:eastAsia="fr-FR"/>
              </w:rPr>
            </w:pPr>
            <w:r w:rsidRPr="00E5283F">
              <w:rPr>
                <w:rFonts w:cstheme="minorHAnsi"/>
                <w:i/>
                <w:sz w:val="16"/>
                <w:szCs w:val="16"/>
                <w:lang w:eastAsia="fr-FR"/>
              </w:rPr>
              <w:t>« Les personnes qui justifient, avant leur nomination dans un grade classé e</w:t>
            </w:r>
            <w:r w:rsidR="00D32E7E">
              <w:rPr>
                <w:rFonts w:cstheme="minorHAnsi"/>
                <w:i/>
                <w:sz w:val="16"/>
                <w:szCs w:val="16"/>
                <w:lang w:eastAsia="fr-FR"/>
              </w:rPr>
              <w:t>n</w:t>
            </w:r>
            <w:r w:rsidRPr="00E5283F">
              <w:rPr>
                <w:rFonts w:cstheme="minorHAnsi"/>
                <w:i/>
                <w:sz w:val="16"/>
                <w:szCs w:val="16"/>
                <w:lang w:eastAsia="fr-FR"/>
              </w:rPr>
              <w:t xml:space="preserve"> échelle de rémunération C1 </w:t>
            </w:r>
            <w:r w:rsidR="00D32E7E">
              <w:rPr>
                <w:rFonts w:cstheme="minorHAnsi"/>
                <w:i/>
                <w:sz w:val="16"/>
                <w:szCs w:val="16"/>
                <w:lang w:eastAsia="fr-FR"/>
              </w:rPr>
              <w:t>[…]</w:t>
            </w:r>
            <w:r w:rsidRPr="00E5283F">
              <w:rPr>
                <w:rFonts w:cstheme="minorHAnsi"/>
                <w:i/>
                <w:sz w:val="16"/>
                <w:szCs w:val="16"/>
                <w:lang w:eastAsia="fr-FR"/>
              </w:rPr>
              <w:t xml:space="preserve"> </w:t>
            </w:r>
            <w:r w:rsidRPr="00E5283F">
              <w:rPr>
                <w:rFonts w:cstheme="minorHAnsi"/>
                <w:i/>
                <w:color w:val="FF0000"/>
                <w:sz w:val="16"/>
                <w:szCs w:val="16"/>
                <w:lang w:eastAsia="fr-FR"/>
              </w:rPr>
              <w:t>sont classées à un échelon déterminé en prenant en compte les services accomplis à raison des trois quarts de leur durée, le cas échéant après calcul de conversion en équivalent temps plein</w:t>
            </w:r>
            <w:r w:rsidRPr="00E5283F">
              <w:rPr>
                <w:rFonts w:cstheme="minorHAnsi"/>
                <w:sz w:val="16"/>
                <w:szCs w:val="16"/>
                <w:lang w:eastAsia="fr-FR"/>
              </w:rPr>
              <w:t>.</w:t>
            </w:r>
            <w:r>
              <w:rPr>
                <w:rFonts w:cstheme="minorHAnsi"/>
                <w:sz w:val="16"/>
                <w:szCs w:val="16"/>
                <w:lang w:eastAsia="fr-FR"/>
              </w:rPr>
              <w:t> »</w:t>
            </w:r>
          </w:p>
          <w:p w14:paraId="741E9E09" w14:textId="77777777" w:rsidR="00C2425B" w:rsidRDefault="00C2425B" w:rsidP="00C2425B">
            <w:pPr>
              <w:rPr>
                <w:rFonts w:cstheme="minorHAnsi"/>
                <w:sz w:val="16"/>
                <w:szCs w:val="16"/>
                <w:lang w:eastAsia="fr-FR"/>
              </w:rPr>
            </w:pPr>
          </w:p>
          <w:p w14:paraId="5D4D5D2A" w14:textId="77777777" w:rsidR="00904C23" w:rsidRDefault="00904C23" w:rsidP="00C2425B">
            <w:pPr>
              <w:rPr>
                <w:rFonts w:cstheme="minorHAnsi"/>
                <w:sz w:val="16"/>
                <w:szCs w:val="16"/>
                <w:lang w:eastAsia="fr-FR"/>
              </w:rPr>
            </w:pPr>
            <w:r w:rsidRPr="005F3E4C">
              <w:rPr>
                <w:rFonts w:cstheme="minorHAnsi"/>
                <w:sz w:val="16"/>
                <w:szCs w:val="16"/>
                <w:lang w:eastAsia="fr-FR"/>
              </w:rPr>
              <w:t xml:space="preserve">3/4 de </w:t>
            </w:r>
            <w:r w:rsidR="005F3E4C">
              <w:rPr>
                <w:rFonts w:cstheme="minorHAnsi"/>
                <w:sz w:val="16"/>
                <w:szCs w:val="16"/>
                <w:lang w:eastAsia="fr-FR"/>
              </w:rPr>
              <w:t>10</w:t>
            </w:r>
            <w:r w:rsidRPr="005F3E4C">
              <w:rPr>
                <w:rFonts w:cstheme="minorHAnsi"/>
                <w:sz w:val="16"/>
                <w:szCs w:val="16"/>
                <w:lang w:eastAsia="fr-FR"/>
              </w:rPr>
              <w:t xml:space="preserve"> ans </w:t>
            </w:r>
            <w:r w:rsidR="005F3E4C">
              <w:rPr>
                <w:rFonts w:cstheme="minorHAnsi"/>
                <w:sz w:val="16"/>
                <w:szCs w:val="16"/>
                <w:lang w:eastAsia="fr-FR"/>
              </w:rPr>
              <w:t>3</w:t>
            </w:r>
            <w:r w:rsidRPr="005F3E4C">
              <w:rPr>
                <w:rFonts w:cstheme="minorHAnsi"/>
                <w:sz w:val="16"/>
                <w:szCs w:val="16"/>
                <w:lang w:eastAsia="fr-FR"/>
              </w:rPr>
              <w:t xml:space="preserve"> mois = </w:t>
            </w:r>
            <w:r w:rsidR="005F3E4C">
              <w:rPr>
                <w:rFonts w:cstheme="minorHAnsi"/>
                <w:sz w:val="16"/>
                <w:szCs w:val="16"/>
                <w:lang w:eastAsia="fr-FR"/>
              </w:rPr>
              <w:t>7</w:t>
            </w:r>
            <w:r w:rsidRPr="005F3E4C">
              <w:rPr>
                <w:rFonts w:cstheme="minorHAnsi"/>
                <w:sz w:val="16"/>
                <w:szCs w:val="16"/>
                <w:lang w:eastAsia="fr-FR"/>
              </w:rPr>
              <w:t xml:space="preserve"> an</w:t>
            </w:r>
            <w:r w:rsidR="005F3E4C">
              <w:rPr>
                <w:rFonts w:cstheme="minorHAnsi"/>
                <w:sz w:val="16"/>
                <w:szCs w:val="16"/>
                <w:lang w:eastAsia="fr-FR"/>
              </w:rPr>
              <w:t>s</w:t>
            </w:r>
            <w:r w:rsidRPr="005F3E4C">
              <w:rPr>
                <w:rFonts w:cstheme="minorHAnsi"/>
                <w:sz w:val="16"/>
                <w:szCs w:val="16"/>
                <w:lang w:eastAsia="fr-FR"/>
              </w:rPr>
              <w:t xml:space="preserve"> </w:t>
            </w:r>
            <w:r w:rsidR="005F3E4C">
              <w:rPr>
                <w:rFonts w:cstheme="minorHAnsi"/>
                <w:sz w:val="16"/>
                <w:szCs w:val="16"/>
                <w:lang w:eastAsia="fr-FR"/>
              </w:rPr>
              <w:t>8</w:t>
            </w:r>
            <w:r w:rsidRPr="005F3E4C">
              <w:rPr>
                <w:rFonts w:cstheme="minorHAnsi"/>
                <w:sz w:val="16"/>
                <w:szCs w:val="16"/>
                <w:lang w:eastAsia="fr-FR"/>
              </w:rPr>
              <w:t xml:space="preserve"> mois </w:t>
            </w:r>
            <w:r w:rsidR="005F3E4C">
              <w:rPr>
                <w:rFonts w:cstheme="minorHAnsi"/>
                <w:sz w:val="16"/>
                <w:szCs w:val="16"/>
                <w:lang w:eastAsia="fr-FR"/>
              </w:rPr>
              <w:t>8</w:t>
            </w:r>
            <w:r w:rsidRPr="005F3E4C">
              <w:rPr>
                <w:rFonts w:cstheme="minorHAnsi"/>
                <w:sz w:val="16"/>
                <w:szCs w:val="16"/>
                <w:lang w:eastAsia="fr-FR"/>
              </w:rPr>
              <w:t xml:space="preserve"> jour</w:t>
            </w:r>
            <w:r w:rsidR="00234BC4">
              <w:rPr>
                <w:rFonts w:cstheme="minorHAnsi"/>
                <w:sz w:val="16"/>
                <w:szCs w:val="16"/>
                <w:lang w:eastAsia="fr-FR"/>
              </w:rPr>
              <w:t>s</w:t>
            </w:r>
          </w:p>
          <w:p w14:paraId="365B77D0" w14:textId="77777777" w:rsidR="00C2425B" w:rsidRDefault="00C2425B" w:rsidP="00C2425B">
            <w:pPr>
              <w:rPr>
                <w:rFonts w:cstheme="minorHAnsi"/>
                <w:sz w:val="16"/>
                <w:szCs w:val="16"/>
                <w:lang w:eastAsia="fr-FR"/>
              </w:rPr>
            </w:pPr>
          </w:p>
          <w:p w14:paraId="7BFBFA4F" w14:textId="77777777" w:rsidR="005F3E4C" w:rsidRDefault="005F3E4C" w:rsidP="00C2425B">
            <w:pPr>
              <w:rPr>
                <w:rFonts w:cstheme="minorHAnsi"/>
                <w:sz w:val="16"/>
                <w:szCs w:val="16"/>
              </w:rPr>
            </w:pPr>
            <w:r>
              <w:rPr>
                <w:rFonts w:cstheme="minorHAnsi"/>
                <w:sz w:val="16"/>
                <w:szCs w:val="16"/>
              </w:rPr>
              <w:t>Classement final </w:t>
            </w:r>
            <w:r w:rsidRPr="004D0AAB">
              <w:rPr>
                <w:rFonts w:cstheme="minorHAnsi"/>
                <w:sz w:val="16"/>
                <w:szCs w:val="16"/>
              </w:rPr>
              <w:t>dans le grade d’adjoint technique</w:t>
            </w:r>
            <w:r w:rsidR="00234BC4">
              <w:rPr>
                <w:rFonts w:cstheme="minorHAnsi"/>
                <w:sz w:val="16"/>
                <w:szCs w:val="16"/>
              </w:rPr>
              <w:t xml:space="preserve"> </w:t>
            </w:r>
            <w:r>
              <w:rPr>
                <w:rFonts w:cstheme="minorHAnsi"/>
                <w:sz w:val="16"/>
                <w:szCs w:val="16"/>
              </w:rPr>
              <w:t xml:space="preserve">: </w:t>
            </w:r>
          </w:p>
          <w:p w14:paraId="7E9DB6F1" w14:textId="77777777" w:rsidR="00610444" w:rsidRDefault="00234BC4" w:rsidP="00C2425B">
            <w:pPr>
              <w:rPr>
                <w:rFonts w:cstheme="minorHAnsi"/>
                <w:sz w:val="16"/>
                <w:szCs w:val="16"/>
                <w:u w:val="single"/>
                <w:lang w:eastAsia="fr-FR"/>
              </w:rPr>
            </w:pPr>
            <w:r w:rsidRPr="00234BC4">
              <w:rPr>
                <w:rFonts w:cstheme="minorHAnsi"/>
                <w:sz w:val="16"/>
                <w:szCs w:val="16"/>
                <w:u w:val="single"/>
                <w:lang w:eastAsia="fr-FR"/>
              </w:rPr>
              <w:t>Echelon 7 avec un reliquat d’ancienneté de 1 an 8 mois et 8 jour</w:t>
            </w:r>
            <w:r w:rsidR="00A53B47">
              <w:rPr>
                <w:rFonts w:cstheme="minorHAnsi"/>
                <w:sz w:val="16"/>
                <w:szCs w:val="16"/>
                <w:u w:val="single"/>
                <w:lang w:eastAsia="fr-FR"/>
              </w:rPr>
              <w:t>s</w:t>
            </w:r>
          </w:p>
          <w:p w14:paraId="0CBE91AD" w14:textId="77777777" w:rsidR="00C2425B" w:rsidRPr="00A53B47" w:rsidRDefault="00C2425B" w:rsidP="00C2425B">
            <w:pPr>
              <w:rPr>
                <w:rFonts w:cstheme="minorHAnsi"/>
                <w:sz w:val="16"/>
                <w:szCs w:val="16"/>
                <w:u w:val="single"/>
                <w:lang w:eastAsia="fr-FR"/>
              </w:rPr>
            </w:pPr>
          </w:p>
        </w:tc>
      </w:tr>
      <w:tr w:rsidR="00610444" w:rsidRPr="004D0AAB" w14:paraId="0F8E6CAB" w14:textId="77777777" w:rsidTr="0041073A">
        <w:tc>
          <w:tcPr>
            <w:tcW w:w="5310" w:type="dxa"/>
            <w:gridSpan w:val="2"/>
            <w:shd w:val="clear" w:color="auto" w:fill="FDE9D9" w:themeFill="accent6" w:themeFillTint="33"/>
          </w:tcPr>
          <w:p w14:paraId="18515B03" w14:textId="2A673E54" w:rsidR="00610444" w:rsidRPr="004D0AAB" w:rsidRDefault="00610444" w:rsidP="00C2425B">
            <w:pPr>
              <w:rPr>
                <w:rFonts w:cstheme="minorHAnsi"/>
                <w:b/>
                <w:sz w:val="16"/>
                <w:szCs w:val="16"/>
                <w:lang w:eastAsia="fr-FR"/>
              </w:rPr>
            </w:pPr>
            <w:r w:rsidRPr="004D0AAB">
              <w:rPr>
                <w:rFonts w:cstheme="minorHAnsi"/>
                <w:sz w:val="16"/>
                <w:szCs w:val="16"/>
                <w:lang w:eastAsia="fr-FR"/>
              </w:rPr>
              <w:t xml:space="preserve">Classement dans le grade d’adjoint technique principal de </w:t>
            </w:r>
            <w:r w:rsidR="00234BC4">
              <w:rPr>
                <w:rFonts w:cstheme="minorHAnsi"/>
                <w:sz w:val="16"/>
                <w:szCs w:val="16"/>
                <w:lang w:eastAsia="fr-FR"/>
              </w:rPr>
              <w:t>2</w:t>
            </w:r>
            <w:r w:rsidR="00234BC4" w:rsidRPr="00D32E7E">
              <w:rPr>
                <w:rFonts w:cstheme="minorHAnsi"/>
                <w:sz w:val="16"/>
                <w:szCs w:val="16"/>
                <w:vertAlign w:val="superscript"/>
                <w:lang w:eastAsia="fr-FR"/>
              </w:rPr>
              <w:t>ème</w:t>
            </w:r>
            <w:r w:rsidR="00D32E7E">
              <w:rPr>
                <w:rFonts w:cstheme="minorHAnsi"/>
                <w:sz w:val="16"/>
                <w:szCs w:val="16"/>
                <w:lang w:eastAsia="fr-FR"/>
              </w:rPr>
              <w:t xml:space="preserve"> </w:t>
            </w:r>
            <w:r w:rsidRPr="004D0AAB">
              <w:rPr>
                <w:rFonts w:cstheme="minorHAnsi"/>
                <w:sz w:val="16"/>
                <w:szCs w:val="16"/>
                <w:lang w:eastAsia="fr-FR"/>
              </w:rPr>
              <w:t>classe</w:t>
            </w:r>
            <w:r w:rsidR="00D32E7E">
              <w:rPr>
                <w:rFonts w:cstheme="minorHAnsi"/>
                <w:sz w:val="16"/>
                <w:szCs w:val="16"/>
                <w:lang w:eastAsia="fr-FR"/>
              </w:rPr>
              <w:t> :</w:t>
            </w:r>
          </w:p>
        </w:tc>
        <w:tc>
          <w:tcPr>
            <w:tcW w:w="5889" w:type="dxa"/>
            <w:gridSpan w:val="2"/>
            <w:shd w:val="clear" w:color="auto" w:fill="FDE9D9" w:themeFill="accent6" w:themeFillTint="33"/>
          </w:tcPr>
          <w:p w14:paraId="041D4B26" w14:textId="0EF25FAE" w:rsidR="00234BC4" w:rsidRDefault="00F97B1D" w:rsidP="00C2425B">
            <w:pPr>
              <w:rPr>
                <w:rFonts w:cstheme="minorHAnsi"/>
                <w:sz w:val="16"/>
                <w:szCs w:val="16"/>
                <w:lang w:eastAsia="fr-FR"/>
              </w:rPr>
            </w:pPr>
            <w:r>
              <w:rPr>
                <w:rFonts w:cstheme="minorHAnsi"/>
                <w:sz w:val="16"/>
                <w:szCs w:val="16"/>
              </w:rPr>
              <w:t>En application de l’article 9 du décret n°2006-1691 du 22 décembre 2006 portant statut particulier du cadre d’emplois des adjoints techniques territoriaux, il</w:t>
            </w:r>
            <w:r>
              <w:rPr>
                <w:rFonts w:cstheme="minorHAnsi"/>
                <w:sz w:val="16"/>
                <w:szCs w:val="16"/>
                <w:lang w:eastAsia="fr-FR"/>
              </w:rPr>
              <w:t xml:space="preserve"> </w:t>
            </w:r>
            <w:r w:rsidR="00234BC4">
              <w:rPr>
                <w:rFonts w:cstheme="minorHAnsi"/>
                <w:sz w:val="16"/>
                <w:szCs w:val="16"/>
                <w:lang w:eastAsia="fr-FR"/>
              </w:rPr>
              <w:t>convient de se référer à l’a</w:t>
            </w:r>
            <w:r w:rsidR="00234BC4" w:rsidRPr="00127F2F">
              <w:rPr>
                <w:rFonts w:cstheme="minorHAnsi"/>
                <w:sz w:val="16"/>
                <w:szCs w:val="16"/>
                <w:lang w:eastAsia="fr-FR"/>
              </w:rPr>
              <w:t>rticle 5 I</w:t>
            </w:r>
            <w:r w:rsidR="00234BC4">
              <w:rPr>
                <w:rFonts w:cstheme="minorHAnsi"/>
                <w:sz w:val="16"/>
                <w:szCs w:val="16"/>
                <w:lang w:eastAsia="fr-FR"/>
              </w:rPr>
              <w:t>I</w:t>
            </w:r>
            <w:r w:rsidR="00234BC4" w:rsidRPr="00127F2F">
              <w:rPr>
                <w:rFonts w:cstheme="minorHAnsi"/>
                <w:sz w:val="16"/>
                <w:szCs w:val="16"/>
                <w:lang w:eastAsia="fr-FR"/>
              </w:rPr>
              <w:t xml:space="preserve"> du décret n°2016-596</w:t>
            </w:r>
            <w:r w:rsidR="00D32E7E">
              <w:rPr>
                <w:rFonts w:cstheme="minorHAnsi"/>
                <w:sz w:val="16"/>
                <w:szCs w:val="16"/>
                <w:lang w:eastAsia="fr-FR"/>
              </w:rPr>
              <w:t xml:space="preserve"> du 12 mai 2016</w:t>
            </w:r>
            <w:r w:rsidR="00234BC4">
              <w:rPr>
                <w:rFonts w:cstheme="minorHAnsi"/>
                <w:sz w:val="16"/>
                <w:szCs w:val="16"/>
                <w:lang w:eastAsia="fr-FR"/>
              </w:rPr>
              <w:t> :</w:t>
            </w:r>
          </w:p>
          <w:p w14:paraId="625D171F" w14:textId="4C8B95A4" w:rsidR="00F97B1D" w:rsidRDefault="00F97B1D" w:rsidP="00F97B1D">
            <w:pPr>
              <w:rPr>
                <w:rFonts w:cstheme="minorHAnsi"/>
                <w:sz w:val="16"/>
                <w:szCs w:val="16"/>
                <w:lang w:eastAsia="fr-FR"/>
              </w:rPr>
            </w:pPr>
            <w:r w:rsidRPr="00E5283F">
              <w:rPr>
                <w:rFonts w:cstheme="minorHAnsi"/>
                <w:i/>
                <w:sz w:val="16"/>
                <w:szCs w:val="16"/>
                <w:lang w:eastAsia="fr-FR"/>
              </w:rPr>
              <w:t>« Les personnes qui justifient, avant leur nomination dans un grade classé e</w:t>
            </w:r>
            <w:r>
              <w:rPr>
                <w:rFonts w:cstheme="minorHAnsi"/>
                <w:i/>
                <w:sz w:val="16"/>
                <w:szCs w:val="16"/>
                <w:lang w:eastAsia="fr-FR"/>
              </w:rPr>
              <w:t>n</w:t>
            </w:r>
            <w:r w:rsidRPr="00E5283F">
              <w:rPr>
                <w:rFonts w:cstheme="minorHAnsi"/>
                <w:i/>
                <w:sz w:val="16"/>
                <w:szCs w:val="16"/>
                <w:lang w:eastAsia="fr-FR"/>
              </w:rPr>
              <w:t xml:space="preserve"> échelle de rémunération C</w:t>
            </w:r>
            <w:r>
              <w:rPr>
                <w:rFonts w:cstheme="minorHAnsi"/>
                <w:i/>
                <w:sz w:val="16"/>
                <w:szCs w:val="16"/>
                <w:lang w:eastAsia="fr-FR"/>
              </w:rPr>
              <w:t>2</w:t>
            </w:r>
            <w:r w:rsidRPr="00E5283F">
              <w:rPr>
                <w:rFonts w:cstheme="minorHAnsi"/>
                <w:i/>
                <w:sz w:val="16"/>
                <w:szCs w:val="16"/>
                <w:lang w:eastAsia="fr-FR"/>
              </w:rPr>
              <w:t xml:space="preserve"> </w:t>
            </w:r>
            <w:r>
              <w:rPr>
                <w:rFonts w:cstheme="minorHAnsi"/>
                <w:i/>
                <w:sz w:val="16"/>
                <w:szCs w:val="16"/>
                <w:lang w:eastAsia="fr-FR"/>
              </w:rPr>
              <w:t>[…]</w:t>
            </w:r>
            <w:r w:rsidRPr="00E5283F">
              <w:rPr>
                <w:rFonts w:cstheme="minorHAnsi"/>
                <w:i/>
                <w:sz w:val="16"/>
                <w:szCs w:val="16"/>
                <w:lang w:eastAsia="fr-FR"/>
              </w:rPr>
              <w:t xml:space="preserve"> </w:t>
            </w:r>
            <w:r w:rsidRPr="00E5283F">
              <w:rPr>
                <w:rFonts w:cstheme="minorHAnsi"/>
                <w:i/>
                <w:color w:val="FF0000"/>
                <w:sz w:val="16"/>
                <w:szCs w:val="16"/>
                <w:lang w:eastAsia="fr-FR"/>
              </w:rPr>
              <w:t xml:space="preserve">sont classées </w:t>
            </w:r>
            <w:r>
              <w:rPr>
                <w:rFonts w:cstheme="minorHAnsi"/>
                <w:i/>
                <w:color w:val="FF0000"/>
                <w:sz w:val="16"/>
                <w:szCs w:val="16"/>
                <w:lang w:eastAsia="fr-FR"/>
              </w:rPr>
              <w:t>conformément au tableau suivant : [tableau]</w:t>
            </w:r>
            <w:r>
              <w:rPr>
                <w:rFonts w:cstheme="minorHAnsi"/>
                <w:sz w:val="16"/>
                <w:szCs w:val="16"/>
                <w:lang w:eastAsia="fr-FR"/>
              </w:rPr>
              <w:t> »</w:t>
            </w:r>
          </w:p>
          <w:p w14:paraId="5614430C" w14:textId="77777777" w:rsidR="00F97B1D" w:rsidRDefault="00F97B1D" w:rsidP="00C2425B">
            <w:pPr>
              <w:rPr>
                <w:rFonts w:cstheme="minorHAnsi"/>
                <w:sz w:val="16"/>
                <w:szCs w:val="16"/>
                <w:lang w:eastAsia="fr-FR"/>
              </w:rPr>
            </w:pPr>
          </w:p>
          <w:p w14:paraId="2725FE35" w14:textId="399A6FDD" w:rsidR="00C2425B" w:rsidRPr="00127F2F" w:rsidRDefault="00D32E7E" w:rsidP="00C2425B">
            <w:pPr>
              <w:rPr>
                <w:rFonts w:cstheme="minorHAnsi"/>
                <w:sz w:val="16"/>
                <w:szCs w:val="16"/>
                <w:lang w:eastAsia="fr-FR"/>
              </w:rPr>
            </w:pPr>
            <w:r>
              <w:rPr>
                <w:rFonts w:cstheme="minorHAnsi"/>
                <w:sz w:val="16"/>
                <w:szCs w:val="16"/>
                <w:lang w:eastAsia="fr-FR"/>
              </w:rPr>
              <w:t>E</w:t>
            </w:r>
            <w:r w:rsidR="00610444" w:rsidRPr="00127F2F">
              <w:rPr>
                <w:rFonts w:cstheme="minorHAnsi"/>
                <w:sz w:val="16"/>
                <w:szCs w:val="16"/>
                <w:lang w:eastAsia="fr-FR"/>
              </w:rPr>
              <w:t xml:space="preserve">n </w:t>
            </w:r>
            <w:r w:rsidR="00C2425B">
              <w:rPr>
                <w:rFonts w:cstheme="minorHAnsi"/>
                <w:sz w:val="16"/>
                <w:szCs w:val="16"/>
                <w:lang w:eastAsia="fr-FR"/>
              </w:rPr>
              <w:t>application du</w:t>
            </w:r>
            <w:r w:rsidR="00610444" w:rsidRPr="00127F2F">
              <w:rPr>
                <w:rFonts w:cstheme="minorHAnsi"/>
                <w:sz w:val="16"/>
                <w:szCs w:val="16"/>
                <w:lang w:eastAsia="fr-FR"/>
              </w:rPr>
              <w:t xml:space="preserve"> tableau</w:t>
            </w:r>
            <w:r w:rsidR="00234BC4">
              <w:rPr>
                <w:rFonts w:cstheme="minorHAnsi"/>
                <w:sz w:val="16"/>
                <w:szCs w:val="16"/>
                <w:lang w:eastAsia="fr-FR"/>
              </w:rPr>
              <w:t xml:space="preserve"> de correspondance</w:t>
            </w:r>
            <w:r w:rsidR="00610444" w:rsidRPr="00127F2F">
              <w:rPr>
                <w:rFonts w:cstheme="minorHAnsi"/>
                <w:sz w:val="16"/>
                <w:szCs w:val="16"/>
                <w:lang w:eastAsia="fr-FR"/>
              </w:rPr>
              <w:t xml:space="preserve">, l'agent est classé au </w:t>
            </w:r>
            <w:r w:rsidR="00F93741">
              <w:rPr>
                <w:rFonts w:cstheme="minorHAnsi"/>
                <w:sz w:val="16"/>
                <w:szCs w:val="16"/>
                <w:lang w:eastAsia="fr-FR"/>
              </w:rPr>
              <w:t>3</w:t>
            </w:r>
            <w:r w:rsidRPr="00D32E7E">
              <w:rPr>
                <w:rFonts w:cstheme="minorHAnsi"/>
                <w:sz w:val="16"/>
                <w:szCs w:val="16"/>
                <w:vertAlign w:val="superscript"/>
                <w:lang w:eastAsia="fr-FR"/>
              </w:rPr>
              <w:t>ème</w:t>
            </w:r>
            <w:r>
              <w:rPr>
                <w:rFonts w:cstheme="minorHAnsi"/>
                <w:sz w:val="16"/>
                <w:szCs w:val="16"/>
                <w:lang w:eastAsia="fr-FR"/>
              </w:rPr>
              <w:t xml:space="preserve"> </w:t>
            </w:r>
            <w:r w:rsidR="00610444" w:rsidRPr="00127F2F">
              <w:rPr>
                <w:rFonts w:cstheme="minorHAnsi"/>
                <w:sz w:val="16"/>
                <w:szCs w:val="16"/>
                <w:lang w:eastAsia="fr-FR"/>
              </w:rPr>
              <w:t>échelon avec une reprise de 3/</w:t>
            </w:r>
            <w:r w:rsidR="00AB4D81">
              <w:rPr>
                <w:rFonts w:cstheme="minorHAnsi"/>
                <w:sz w:val="16"/>
                <w:szCs w:val="16"/>
                <w:lang w:eastAsia="fr-FR"/>
              </w:rPr>
              <w:t xml:space="preserve">8 </w:t>
            </w:r>
            <w:r w:rsidR="00610444" w:rsidRPr="00127F2F">
              <w:rPr>
                <w:rFonts w:cstheme="minorHAnsi"/>
                <w:sz w:val="16"/>
                <w:szCs w:val="16"/>
                <w:lang w:eastAsia="fr-FR"/>
              </w:rPr>
              <w:t>de l'ancienneté de services au-delà de 8 ans</w:t>
            </w:r>
            <w:r w:rsidR="00364AAC">
              <w:rPr>
                <w:rFonts w:cstheme="minorHAnsi"/>
                <w:sz w:val="16"/>
                <w:szCs w:val="16"/>
                <w:lang w:eastAsia="fr-FR"/>
              </w:rPr>
              <w:t> :</w:t>
            </w:r>
          </w:p>
          <w:p w14:paraId="7CB5C93B" w14:textId="77777777" w:rsidR="00610444" w:rsidRDefault="00610444" w:rsidP="00C2425B">
            <w:pPr>
              <w:rPr>
                <w:rFonts w:cstheme="minorHAnsi"/>
                <w:sz w:val="16"/>
                <w:szCs w:val="16"/>
                <w:u w:val="single"/>
                <w:lang w:eastAsia="fr-FR"/>
              </w:rPr>
            </w:pPr>
            <w:r w:rsidRPr="00127F2F">
              <w:rPr>
                <w:rFonts w:cstheme="minorHAnsi"/>
                <w:sz w:val="16"/>
                <w:szCs w:val="16"/>
                <w:lang w:eastAsia="fr-FR"/>
              </w:rPr>
              <w:t>3/</w:t>
            </w:r>
            <w:r w:rsidR="00AB4D81">
              <w:rPr>
                <w:rFonts w:cstheme="minorHAnsi"/>
                <w:sz w:val="16"/>
                <w:szCs w:val="16"/>
                <w:lang w:eastAsia="fr-FR"/>
              </w:rPr>
              <w:t>8</w:t>
            </w:r>
            <w:r w:rsidRPr="00127F2F">
              <w:rPr>
                <w:rFonts w:cstheme="minorHAnsi"/>
                <w:sz w:val="16"/>
                <w:szCs w:val="16"/>
                <w:lang w:eastAsia="fr-FR"/>
              </w:rPr>
              <w:t xml:space="preserve"> de 2 ans </w:t>
            </w:r>
            <w:r w:rsidR="000D7A7B">
              <w:rPr>
                <w:rFonts w:cstheme="minorHAnsi"/>
                <w:sz w:val="16"/>
                <w:szCs w:val="16"/>
                <w:lang w:eastAsia="fr-FR"/>
              </w:rPr>
              <w:t>3</w:t>
            </w:r>
            <w:r w:rsidRPr="00127F2F">
              <w:rPr>
                <w:rFonts w:cstheme="minorHAnsi"/>
                <w:sz w:val="16"/>
                <w:szCs w:val="16"/>
                <w:lang w:eastAsia="fr-FR"/>
              </w:rPr>
              <w:t xml:space="preserve"> mois =</w:t>
            </w:r>
            <w:r w:rsidR="00AB4D81">
              <w:rPr>
                <w:rFonts w:cstheme="minorHAnsi"/>
                <w:sz w:val="16"/>
                <w:szCs w:val="16"/>
                <w:lang w:eastAsia="fr-FR"/>
              </w:rPr>
              <w:t> </w:t>
            </w:r>
            <w:r w:rsidR="00334BEE" w:rsidRPr="00334BEE">
              <w:rPr>
                <w:rFonts w:cstheme="minorHAnsi"/>
                <w:sz w:val="16"/>
                <w:szCs w:val="16"/>
                <w:lang w:eastAsia="fr-FR"/>
              </w:rPr>
              <w:t>10 mois et 4 jours</w:t>
            </w:r>
          </w:p>
          <w:p w14:paraId="64F5C9E7" w14:textId="77777777" w:rsidR="00234BC4" w:rsidRPr="004D0AAB" w:rsidRDefault="00234BC4" w:rsidP="00C2425B">
            <w:pPr>
              <w:rPr>
                <w:rFonts w:cstheme="minorHAnsi"/>
                <w:sz w:val="16"/>
                <w:szCs w:val="16"/>
                <w:u w:val="single"/>
                <w:lang w:eastAsia="fr-FR"/>
              </w:rPr>
            </w:pPr>
          </w:p>
          <w:p w14:paraId="444F8B4B" w14:textId="254C9878" w:rsidR="00A53B47" w:rsidRDefault="00610444" w:rsidP="00C2425B">
            <w:pPr>
              <w:rPr>
                <w:rFonts w:cstheme="minorHAnsi"/>
                <w:sz w:val="16"/>
                <w:szCs w:val="16"/>
                <w:lang w:eastAsia="fr-FR"/>
              </w:rPr>
            </w:pPr>
            <w:r w:rsidRPr="00127F2F">
              <w:rPr>
                <w:rFonts w:cstheme="minorHAnsi"/>
                <w:sz w:val="16"/>
                <w:szCs w:val="16"/>
                <w:lang w:eastAsia="fr-FR"/>
              </w:rPr>
              <w:t>Classement final</w:t>
            </w:r>
            <w:r w:rsidR="00A53B47">
              <w:rPr>
                <w:rFonts w:cstheme="minorHAnsi"/>
                <w:sz w:val="16"/>
                <w:szCs w:val="16"/>
                <w:lang w:eastAsia="fr-FR"/>
              </w:rPr>
              <w:t xml:space="preserve"> </w:t>
            </w:r>
            <w:r w:rsidR="00A53B47" w:rsidRPr="004D0AAB">
              <w:rPr>
                <w:rFonts w:cstheme="minorHAnsi"/>
                <w:sz w:val="16"/>
                <w:szCs w:val="16"/>
                <w:lang w:eastAsia="fr-FR"/>
              </w:rPr>
              <w:t xml:space="preserve">dans le grade d’adjoint technique principal de </w:t>
            </w:r>
            <w:r w:rsidR="00A53B47">
              <w:rPr>
                <w:rFonts w:cstheme="minorHAnsi"/>
                <w:sz w:val="16"/>
                <w:szCs w:val="16"/>
                <w:lang w:eastAsia="fr-FR"/>
              </w:rPr>
              <w:t>2</w:t>
            </w:r>
            <w:r w:rsidR="00A53B47" w:rsidRPr="00D32E7E">
              <w:rPr>
                <w:rFonts w:cstheme="minorHAnsi"/>
                <w:sz w:val="16"/>
                <w:szCs w:val="16"/>
                <w:vertAlign w:val="superscript"/>
                <w:lang w:eastAsia="fr-FR"/>
              </w:rPr>
              <w:t>ème</w:t>
            </w:r>
            <w:r w:rsidR="00D32E7E">
              <w:rPr>
                <w:rFonts w:cstheme="minorHAnsi"/>
                <w:sz w:val="16"/>
                <w:szCs w:val="16"/>
                <w:lang w:eastAsia="fr-FR"/>
              </w:rPr>
              <w:t xml:space="preserve"> </w:t>
            </w:r>
            <w:r w:rsidR="00A53B47" w:rsidRPr="004D0AAB">
              <w:rPr>
                <w:rFonts w:cstheme="minorHAnsi"/>
                <w:sz w:val="16"/>
                <w:szCs w:val="16"/>
                <w:lang w:eastAsia="fr-FR"/>
              </w:rPr>
              <w:t>classe</w:t>
            </w:r>
            <w:r w:rsidR="00A53B47">
              <w:rPr>
                <w:rFonts w:cstheme="minorHAnsi"/>
                <w:sz w:val="16"/>
                <w:szCs w:val="16"/>
                <w:lang w:eastAsia="fr-FR"/>
              </w:rPr>
              <w:t> :</w:t>
            </w:r>
          </w:p>
          <w:p w14:paraId="721020AA" w14:textId="77777777" w:rsidR="00A53B47" w:rsidRDefault="00A53B47" w:rsidP="00C2425B">
            <w:pPr>
              <w:rPr>
                <w:rFonts w:cstheme="minorHAnsi"/>
                <w:sz w:val="16"/>
                <w:szCs w:val="16"/>
                <w:u w:val="single"/>
                <w:lang w:eastAsia="fr-FR"/>
              </w:rPr>
            </w:pPr>
            <w:r w:rsidRPr="00A53B47">
              <w:rPr>
                <w:rFonts w:cstheme="minorHAnsi"/>
                <w:sz w:val="16"/>
                <w:szCs w:val="16"/>
                <w:u w:val="single"/>
                <w:lang w:eastAsia="fr-FR"/>
              </w:rPr>
              <w:t>Echelon 3</w:t>
            </w:r>
            <w:r w:rsidR="00610444" w:rsidRPr="00A53B47">
              <w:rPr>
                <w:rFonts w:cstheme="minorHAnsi"/>
                <w:sz w:val="16"/>
                <w:szCs w:val="16"/>
                <w:u w:val="single"/>
                <w:lang w:eastAsia="fr-FR"/>
              </w:rPr>
              <w:t xml:space="preserve"> avec un reliquat d'ancienneté de </w:t>
            </w:r>
            <w:r w:rsidR="00334BEE" w:rsidRPr="00334BEE">
              <w:rPr>
                <w:rFonts w:cstheme="minorHAnsi"/>
                <w:sz w:val="16"/>
                <w:szCs w:val="16"/>
                <w:u w:val="single"/>
                <w:lang w:eastAsia="fr-FR"/>
              </w:rPr>
              <w:t>10 mois et 4 jours</w:t>
            </w:r>
          </w:p>
          <w:p w14:paraId="30ED02BA" w14:textId="7795F5D1" w:rsidR="00C2425B" w:rsidRPr="00A53B47" w:rsidRDefault="00C2425B" w:rsidP="00C2425B">
            <w:pPr>
              <w:rPr>
                <w:rFonts w:cstheme="minorHAnsi"/>
                <w:sz w:val="16"/>
                <w:szCs w:val="16"/>
                <w:u w:val="single"/>
                <w:lang w:eastAsia="fr-FR"/>
              </w:rPr>
            </w:pPr>
          </w:p>
        </w:tc>
      </w:tr>
      <w:tr w:rsidR="00610444" w:rsidRPr="004D0AAB" w14:paraId="21F47343" w14:textId="77777777" w:rsidTr="0041073A">
        <w:tc>
          <w:tcPr>
            <w:tcW w:w="5310" w:type="dxa"/>
            <w:gridSpan w:val="2"/>
            <w:shd w:val="clear" w:color="auto" w:fill="FDE9D9" w:themeFill="accent6" w:themeFillTint="33"/>
          </w:tcPr>
          <w:p w14:paraId="65EBA074" w14:textId="20B95B2F" w:rsidR="00610444" w:rsidRPr="004D0AAB" w:rsidRDefault="00610444" w:rsidP="004E4375">
            <w:pPr>
              <w:rPr>
                <w:rFonts w:cstheme="minorHAnsi"/>
                <w:sz w:val="16"/>
                <w:szCs w:val="16"/>
                <w:lang w:eastAsia="fr-FR"/>
              </w:rPr>
            </w:pPr>
            <w:r w:rsidRPr="004D0AAB">
              <w:rPr>
                <w:rFonts w:cstheme="minorHAnsi"/>
                <w:sz w:val="16"/>
                <w:szCs w:val="16"/>
                <w:lang w:eastAsia="fr-FR"/>
              </w:rPr>
              <w:t>Classement dans le grade d’agent de ma</w:t>
            </w:r>
            <w:r w:rsidR="00D32E7E">
              <w:rPr>
                <w:rFonts w:cstheme="minorHAnsi"/>
                <w:sz w:val="16"/>
                <w:szCs w:val="16"/>
                <w:lang w:eastAsia="fr-FR"/>
              </w:rPr>
              <w:t>î</w:t>
            </w:r>
            <w:r w:rsidRPr="004D0AAB">
              <w:rPr>
                <w:rFonts w:cstheme="minorHAnsi"/>
                <w:sz w:val="16"/>
                <w:szCs w:val="16"/>
                <w:lang w:eastAsia="fr-FR"/>
              </w:rPr>
              <w:t xml:space="preserve">trise : </w:t>
            </w:r>
          </w:p>
          <w:p w14:paraId="1B777528" w14:textId="77777777" w:rsidR="00610444" w:rsidRPr="004D0AAB" w:rsidRDefault="00610444" w:rsidP="004E4375">
            <w:pPr>
              <w:rPr>
                <w:rFonts w:cstheme="minorHAnsi"/>
                <w:b/>
                <w:sz w:val="16"/>
                <w:szCs w:val="16"/>
                <w:lang w:eastAsia="fr-FR"/>
              </w:rPr>
            </w:pPr>
          </w:p>
        </w:tc>
        <w:tc>
          <w:tcPr>
            <w:tcW w:w="5889" w:type="dxa"/>
            <w:gridSpan w:val="2"/>
            <w:shd w:val="clear" w:color="auto" w:fill="FDE9D9" w:themeFill="accent6" w:themeFillTint="33"/>
          </w:tcPr>
          <w:p w14:paraId="50D65267" w14:textId="4A7C9BAE" w:rsidR="00A53B47" w:rsidRDefault="00A53B47" w:rsidP="00A53B47">
            <w:pPr>
              <w:rPr>
                <w:rFonts w:cstheme="minorHAnsi"/>
                <w:sz w:val="16"/>
                <w:szCs w:val="16"/>
              </w:rPr>
            </w:pPr>
            <w:r>
              <w:rPr>
                <w:rFonts w:cstheme="minorHAnsi"/>
                <w:sz w:val="16"/>
                <w:szCs w:val="16"/>
              </w:rPr>
              <w:t>Il convient de se référer au d</w:t>
            </w:r>
            <w:r w:rsidRPr="00A53B47">
              <w:rPr>
                <w:rFonts w:cstheme="minorHAnsi"/>
                <w:sz w:val="16"/>
                <w:szCs w:val="16"/>
              </w:rPr>
              <w:t>écret n°88-547 du 6 mai 1988</w:t>
            </w:r>
            <w:r>
              <w:rPr>
                <w:rFonts w:cstheme="minorHAnsi"/>
                <w:sz w:val="16"/>
                <w:szCs w:val="16"/>
              </w:rPr>
              <w:t xml:space="preserve"> (statut particulier</w:t>
            </w:r>
            <w:r w:rsidR="00715965">
              <w:rPr>
                <w:rFonts w:cstheme="minorHAnsi"/>
                <w:sz w:val="16"/>
                <w:szCs w:val="16"/>
              </w:rPr>
              <w:t xml:space="preserve"> du cadre d’emploi</w:t>
            </w:r>
            <w:r w:rsidR="00D32E7E">
              <w:rPr>
                <w:rFonts w:cstheme="minorHAnsi"/>
                <w:sz w:val="16"/>
                <w:szCs w:val="16"/>
              </w:rPr>
              <w:t>s</w:t>
            </w:r>
            <w:r>
              <w:rPr>
                <w:rFonts w:cstheme="minorHAnsi"/>
                <w:sz w:val="16"/>
                <w:szCs w:val="16"/>
              </w:rPr>
              <w:t xml:space="preserve"> des agents de ma</w:t>
            </w:r>
            <w:r w:rsidR="00D32E7E">
              <w:rPr>
                <w:rFonts w:cstheme="minorHAnsi"/>
                <w:sz w:val="16"/>
                <w:szCs w:val="16"/>
              </w:rPr>
              <w:t>î</w:t>
            </w:r>
            <w:r>
              <w:rPr>
                <w:rFonts w:cstheme="minorHAnsi"/>
                <w:sz w:val="16"/>
                <w:szCs w:val="16"/>
              </w:rPr>
              <w:t>trise territoriaux)</w:t>
            </w:r>
            <w:r w:rsidR="00D32E7E">
              <w:rPr>
                <w:rFonts w:cstheme="minorHAnsi"/>
                <w:sz w:val="16"/>
                <w:szCs w:val="16"/>
              </w:rPr>
              <w:t> :</w:t>
            </w:r>
          </w:p>
          <w:p w14:paraId="49240F36" w14:textId="77777777" w:rsidR="00A53B47" w:rsidRDefault="00A53B47" w:rsidP="00A53B47">
            <w:pPr>
              <w:rPr>
                <w:rFonts w:cstheme="minorHAnsi"/>
                <w:sz w:val="16"/>
                <w:szCs w:val="16"/>
              </w:rPr>
            </w:pPr>
          </w:p>
          <w:p w14:paraId="076863A3" w14:textId="4F780199" w:rsidR="00A53B47" w:rsidRPr="00C2425B" w:rsidRDefault="00C2425B" w:rsidP="00A53B47">
            <w:pPr>
              <w:rPr>
                <w:rFonts w:cstheme="minorHAnsi"/>
                <w:b/>
                <w:bCs/>
                <w:sz w:val="16"/>
                <w:szCs w:val="16"/>
              </w:rPr>
            </w:pPr>
            <w:r w:rsidRPr="00C2425B">
              <w:rPr>
                <w:rFonts w:cstheme="minorHAnsi"/>
                <w:b/>
                <w:bCs/>
                <w:sz w:val="16"/>
                <w:szCs w:val="16"/>
              </w:rPr>
              <w:t>Attention ! Les anciens militaires réunissant les conditions prévues à l’article L4139-2 (demande agréée) sont exclus des règles de classement prévues à l’article</w:t>
            </w:r>
            <w:r w:rsidR="00A53B47" w:rsidRPr="00C2425B">
              <w:rPr>
                <w:rFonts w:cstheme="minorHAnsi"/>
                <w:b/>
                <w:bCs/>
                <w:sz w:val="16"/>
                <w:szCs w:val="16"/>
              </w:rPr>
              <w:t xml:space="preserve"> 9-2</w:t>
            </w:r>
            <w:r w:rsidRPr="00C2425B">
              <w:rPr>
                <w:rFonts w:cstheme="minorHAnsi"/>
                <w:b/>
                <w:bCs/>
                <w:sz w:val="16"/>
                <w:szCs w:val="16"/>
              </w:rPr>
              <w:t xml:space="preserve"> de ce décret</w:t>
            </w:r>
            <w:r w:rsidR="00A53B47" w:rsidRPr="00C2425B">
              <w:rPr>
                <w:rFonts w:cstheme="minorHAnsi"/>
                <w:b/>
                <w:bCs/>
                <w:sz w:val="16"/>
                <w:szCs w:val="16"/>
              </w:rPr>
              <w:t>.</w:t>
            </w:r>
          </w:p>
          <w:p w14:paraId="4AC30F99" w14:textId="77777777" w:rsidR="00A53B47" w:rsidRDefault="00A53B47" w:rsidP="00610444">
            <w:pPr>
              <w:rPr>
                <w:rFonts w:cstheme="minorHAnsi"/>
                <w:sz w:val="16"/>
                <w:szCs w:val="16"/>
              </w:rPr>
            </w:pPr>
          </w:p>
          <w:p w14:paraId="25302429" w14:textId="7D94FB0F" w:rsidR="00A53B47" w:rsidRDefault="00610444" w:rsidP="00610444">
            <w:pPr>
              <w:rPr>
                <w:rFonts w:cstheme="minorHAnsi"/>
                <w:sz w:val="16"/>
                <w:szCs w:val="16"/>
              </w:rPr>
            </w:pPr>
            <w:r w:rsidRPr="004D0AAB">
              <w:rPr>
                <w:rFonts w:cstheme="minorHAnsi"/>
                <w:sz w:val="16"/>
                <w:szCs w:val="16"/>
              </w:rPr>
              <w:t xml:space="preserve">Les </w:t>
            </w:r>
            <w:r w:rsidR="00C2425B">
              <w:rPr>
                <w:rFonts w:cstheme="minorHAnsi"/>
                <w:sz w:val="16"/>
                <w:szCs w:val="16"/>
              </w:rPr>
              <w:t>dispositions du décret n°2016-596 du 12 mai 2016</w:t>
            </w:r>
            <w:r w:rsidR="00A53B47">
              <w:rPr>
                <w:rFonts w:cstheme="minorHAnsi"/>
                <w:sz w:val="16"/>
                <w:szCs w:val="16"/>
              </w:rPr>
              <w:t xml:space="preserve"> (</w:t>
            </w:r>
            <w:r w:rsidR="00A53B47">
              <w:rPr>
                <w:rFonts w:cstheme="minorHAnsi"/>
                <w:sz w:val="16"/>
                <w:szCs w:val="16"/>
                <w:lang w:eastAsia="fr-FR"/>
              </w:rPr>
              <w:t xml:space="preserve">décret organisant la carrière des </w:t>
            </w:r>
            <w:r w:rsidR="00C2425B">
              <w:rPr>
                <w:rFonts w:cstheme="minorHAnsi"/>
                <w:sz w:val="16"/>
                <w:szCs w:val="16"/>
                <w:lang w:eastAsia="fr-FR"/>
              </w:rPr>
              <w:t>fonctionnaires</w:t>
            </w:r>
            <w:r w:rsidR="00A53B47">
              <w:rPr>
                <w:rFonts w:cstheme="minorHAnsi"/>
                <w:sz w:val="16"/>
                <w:szCs w:val="16"/>
                <w:lang w:eastAsia="fr-FR"/>
              </w:rPr>
              <w:t xml:space="preserve"> de catégorie C)</w:t>
            </w:r>
            <w:r w:rsidR="00C2425B">
              <w:rPr>
                <w:rFonts w:cstheme="minorHAnsi"/>
                <w:sz w:val="16"/>
                <w:szCs w:val="16"/>
                <w:lang w:eastAsia="fr-FR"/>
              </w:rPr>
              <w:t xml:space="preserve"> n’étant pas applicables au cadre d’emplois des agents de maîtrise, il </w:t>
            </w:r>
            <w:r w:rsidRPr="004D0AAB">
              <w:rPr>
                <w:rFonts w:cstheme="minorHAnsi"/>
                <w:sz w:val="16"/>
                <w:szCs w:val="16"/>
              </w:rPr>
              <w:t xml:space="preserve">convient de classer l’ancien militaire en application des dispositions de l’article 9 du </w:t>
            </w:r>
            <w:r w:rsidR="00C2425B">
              <w:rPr>
                <w:rFonts w:cstheme="minorHAnsi"/>
                <w:sz w:val="16"/>
                <w:szCs w:val="16"/>
              </w:rPr>
              <w:t>décret n°88-547 :</w:t>
            </w:r>
          </w:p>
          <w:p w14:paraId="42E8015A" w14:textId="242907E2" w:rsidR="00610444" w:rsidRDefault="00610444" w:rsidP="00610444">
            <w:pPr>
              <w:rPr>
                <w:rFonts w:cstheme="minorHAnsi"/>
                <w:sz w:val="16"/>
                <w:szCs w:val="16"/>
              </w:rPr>
            </w:pPr>
            <w:r w:rsidRPr="004D0AAB">
              <w:rPr>
                <w:rFonts w:cstheme="minorHAnsi"/>
                <w:sz w:val="16"/>
                <w:szCs w:val="16"/>
              </w:rPr>
              <w:t>« </w:t>
            </w:r>
            <w:r w:rsidRPr="00A53B47">
              <w:rPr>
                <w:rFonts w:cstheme="minorHAnsi"/>
                <w:i/>
                <w:color w:val="FF0000"/>
                <w:sz w:val="16"/>
                <w:szCs w:val="16"/>
              </w:rPr>
              <w:t>Les stagiaires sont classés à l'indice afférent au 1</w:t>
            </w:r>
            <w:r w:rsidRPr="002B1D82">
              <w:rPr>
                <w:rFonts w:cstheme="minorHAnsi"/>
                <w:i/>
                <w:color w:val="FF0000"/>
                <w:sz w:val="16"/>
                <w:szCs w:val="16"/>
                <w:vertAlign w:val="superscript"/>
              </w:rPr>
              <w:t>er</w:t>
            </w:r>
            <w:r w:rsidR="002B1D82">
              <w:rPr>
                <w:rFonts w:cstheme="minorHAnsi"/>
                <w:i/>
                <w:color w:val="FF0000"/>
                <w:sz w:val="16"/>
                <w:szCs w:val="16"/>
              </w:rPr>
              <w:t xml:space="preserve"> </w:t>
            </w:r>
            <w:r w:rsidRPr="00A53B47">
              <w:rPr>
                <w:rFonts w:cstheme="minorHAnsi"/>
                <w:i/>
                <w:color w:val="FF0000"/>
                <w:sz w:val="16"/>
                <w:szCs w:val="16"/>
              </w:rPr>
              <w:t>échelon de leur grade</w:t>
            </w:r>
            <w:r w:rsidRPr="00A53B47">
              <w:rPr>
                <w:rFonts w:cstheme="minorHAnsi"/>
                <w:i/>
                <w:sz w:val="16"/>
                <w:szCs w:val="16"/>
              </w:rPr>
              <w:t>, sous réserve de l'application des dispositions des articles 9-1 à 9-6.</w:t>
            </w:r>
            <w:r w:rsidRPr="004D0AAB">
              <w:rPr>
                <w:rFonts w:cstheme="minorHAnsi"/>
                <w:sz w:val="16"/>
                <w:szCs w:val="16"/>
              </w:rPr>
              <w:t> »</w:t>
            </w:r>
          </w:p>
          <w:p w14:paraId="5988A5F9" w14:textId="77777777" w:rsidR="00A53B47" w:rsidRPr="004D0AAB" w:rsidRDefault="00A53B47" w:rsidP="00610444">
            <w:pPr>
              <w:rPr>
                <w:rFonts w:cstheme="minorHAnsi"/>
                <w:sz w:val="16"/>
                <w:szCs w:val="16"/>
              </w:rPr>
            </w:pPr>
          </w:p>
          <w:p w14:paraId="6A5417D9" w14:textId="0A69DD0D" w:rsidR="00610444" w:rsidRDefault="00610444" w:rsidP="00610444">
            <w:pPr>
              <w:rPr>
                <w:rFonts w:cstheme="minorHAnsi"/>
                <w:sz w:val="16"/>
                <w:szCs w:val="16"/>
              </w:rPr>
            </w:pPr>
            <w:r w:rsidRPr="004D0AAB">
              <w:rPr>
                <w:rFonts w:cstheme="minorHAnsi"/>
                <w:sz w:val="16"/>
                <w:szCs w:val="16"/>
              </w:rPr>
              <w:t>En l’espèce</w:t>
            </w:r>
            <w:r w:rsidR="00C2425B">
              <w:rPr>
                <w:rFonts w:cstheme="minorHAnsi"/>
                <w:sz w:val="16"/>
                <w:szCs w:val="16"/>
              </w:rPr>
              <w:t>,</w:t>
            </w:r>
            <w:r w:rsidRPr="004D0AAB">
              <w:rPr>
                <w:rFonts w:cstheme="minorHAnsi"/>
                <w:sz w:val="16"/>
                <w:szCs w:val="16"/>
              </w:rPr>
              <w:t xml:space="preserve"> l’</w:t>
            </w:r>
            <w:r w:rsidR="00A53B47">
              <w:rPr>
                <w:rFonts w:cstheme="minorHAnsi"/>
                <w:sz w:val="16"/>
                <w:szCs w:val="16"/>
              </w:rPr>
              <w:t>ancien militaire</w:t>
            </w:r>
            <w:r w:rsidRPr="004D0AAB">
              <w:rPr>
                <w:rFonts w:cstheme="minorHAnsi"/>
                <w:sz w:val="16"/>
                <w:szCs w:val="16"/>
              </w:rPr>
              <w:t xml:space="preserve"> ne remplit pas les conditions des dispositions des art</w:t>
            </w:r>
            <w:r w:rsidR="00A53B47">
              <w:rPr>
                <w:rFonts w:cstheme="minorHAnsi"/>
                <w:sz w:val="16"/>
                <w:szCs w:val="16"/>
              </w:rPr>
              <w:t>icles</w:t>
            </w:r>
            <w:r w:rsidRPr="004D0AAB">
              <w:rPr>
                <w:rFonts w:cstheme="minorHAnsi"/>
                <w:sz w:val="16"/>
                <w:szCs w:val="16"/>
              </w:rPr>
              <w:t xml:space="preserve"> 9-1 et 9-5 (</w:t>
            </w:r>
            <w:r w:rsidR="00A53B47">
              <w:rPr>
                <w:rFonts w:cstheme="minorHAnsi"/>
                <w:sz w:val="16"/>
                <w:szCs w:val="16"/>
              </w:rPr>
              <w:t>le cas échéant, l’ancien militaire peut remplir les condition</w:t>
            </w:r>
            <w:r w:rsidR="00C2425B">
              <w:rPr>
                <w:rFonts w:cstheme="minorHAnsi"/>
                <w:sz w:val="16"/>
                <w:szCs w:val="16"/>
              </w:rPr>
              <w:t>s de l’</w:t>
            </w:r>
            <w:r w:rsidRPr="004D0AAB">
              <w:rPr>
                <w:rFonts w:cstheme="minorHAnsi"/>
                <w:sz w:val="16"/>
                <w:szCs w:val="16"/>
              </w:rPr>
              <w:t>article 9-6</w:t>
            </w:r>
            <w:r w:rsidR="00C2425B">
              <w:rPr>
                <w:rFonts w:cstheme="minorHAnsi"/>
                <w:sz w:val="16"/>
                <w:szCs w:val="16"/>
              </w:rPr>
              <w:t xml:space="preserve"> concernant les</w:t>
            </w:r>
            <w:r w:rsidR="00A53B47">
              <w:rPr>
                <w:rFonts w:cstheme="minorHAnsi"/>
                <w:sz w:val="16"/>
                <w:szCs w:val="16"/>
              </w:rPr>
              <w:t xml:space="preserve"> </w:t>
            </w:r>
            <w:r w:rsidR="0084092C">
              <w:rPr>
                <w:rFonts w:cstheme="minorHAnsi"/>
                <w:sz w:val="16"/>
                <w:szCs w:val="16"/>
              </w:rPr>
              <w:t>services accomplis en tant qu’appelé</w:t>
            </w:r>
            <w:r w:rsidRPr="004D0AAB">
              <w:rPr>
                <w:rFonts w:cstheme="minorHAnsi"/>
                <w:sz w:val="16"/>
                <w:szCs w:val="16"/>
              </w:rPr>
              <w:t>).</w:t>
            </w:r>
          </w:p>
          <w:p w14:paraId="3723CA3B" w14:textId="77777777" w:rsidR="00A53B47" w:rsidRPr="004D0AAB" w:rsidRDefault="00A53B47" w:rsidP="00610444">
            <w:pPr>
              <w:rPr>
                <w:rFonts w:cstheme="minorHAnsi"/>
                <w:sz w:val="16"/>
                <w:szCs w:val="16"/>
              </w:rPr>
            </w:pPr>
          </w:p>
          <w:p w14:paraId="73121093" w14:textId="3132E709" w:rsidR="00610444" w:rsidRPr="002B1D82" w:rsidRDefault="00610444" w:rsidP="00610444">
            <w:pPr>
              <w:rPr>
                <w:rFonts w:cstheme="minorHAnsi"/>
                <w:i/>
                <w:iCs/>
                <w:sz w:val="16"/>
                <w:szCs w:val="16"/>
              </w:rPr>
            </w:pPr>
            <w:r w:rsidRPr="002B1D82">
              <w:rPr>
                <w:rFonts w:cstheme="minorHAnsi"/>
                <w:i/>
                <w:iCs/>
                <w:sz w:val="16"/>
                <w:szCs w:val="16"/>
              </w:rPr>
              <w:t>Il n’est pas prévu la possibilité pour l'agent de maintenir son indice à titre personnel.</w:t>
            </w:r>
          </w:p>
          <w:p w14:paraId="1712BAC3" w14:textId="77777777" w:rsidR="00FE0FE5" w:rsidRDefault="00FE0FE5" w:rsidP="00610444">
            <w:pPr>
              <w:rPr>
                <w:rFonts w:cstheme="minorHAnsi"/>
                <w:sz w:val="16"/>
                <w:szCs w:val="16"/>
              </w:rPr>
            </w:pPr>
          </w:p>
          <w:p w14:paraId="6892C468" w14:textId="6509C46F" w:rsidR="006B15B7" w:rsidRDefault="00FE0FE5" w:rsidP="00FE0FE5">
            <w:pPr>
              <w:rPr>
                <w:rFonts w:cstheme="minorHAnsi"/>
                <w:sz w:val="16"/>
                <w:szCs w:val="16"/>
                <w:lang w:eastAsia="fr-FR"/>
              </w:rPr>
            </w:pPr>
            <w:r w:rsidRPr="00127F2F">
              <w:rPr>
                <w:rFonts w:cstheme="minorHAnsi"/>
                <w:sz w:val="16"/>
                <w:szCs w:val="16"/>
                <w:lang w:eastAsia="fr-FR"/>
              </w:rPr>
              <w:t>Classement final</w:t>
            </w:r>
            <w:r>
              <w:rPr>
                <w:rFonts w:cstheme="minorHAnsi"/>
                <w:sz w:val="16"/>
                <w:szCs w:val="16"/>
                <w:lang w:eastAsia="fr-FR"/>
              </w:rPr>
              <w:t xml:space="preserve"> </w:t>
            </w:r>
            <w:r w:rsidRPr="004D0AAB">
              <w:rPr>
                <w:rFonts w:cstheme="minorHAnsi"/>
                <w:sz w:val="16"/>
                <w:szCs w:val="16"/>
                <w:lang w:eastAsia="fr-FR"/>
              </w:rPr>
              <w:t xml:space="preserve">dans le grade </w:t>
            </w:r>
            <w:r>
              <w:rPr>
                <w:rFonts w:cstheme="minorHAnsi"/>
                <w:sz w:val="16"/>
                <w:szCs w:val="16"/>
                <w:lang w:eastAsia="fr-FR"/>
              </w:rPr>
              <w:t>d’agent de ma</w:t>
            </w:r>
            <w:r w:rsidR="00C2425B">
              <w:rPr>
                <w:rFonts w:cstheme="minorHAnsi"/>
                <w:sz w:val="16"/>
                <w:szCs w:val="16"/>
                <w:lang w:eastAsia="fr-FR"/>
              </w:rPr>
              <w:t>î</w:t>
            </w:r>
            <w:r>
              <w:rPr>
                <w:rFonts w:cstheme="minorHAnsi"/>
                <w:sz w:val="16"/>
                <w:szCs w:val="16"/>
                <w:lang w:eastAsia="fr-FR"/>
              </w:rPr>
              <w:t>trise</w:t>
            </w:r>
            <w:r w:rsidR="006B15B7">
              <w:rPr>
                <w:rFonts w:cstheme="minorHAnsi"/>
                <w:sz w:val="16"/>
                <w:szCs w:val="16"/>
                <w:lang w:eastAsia="fr-FR"/>
              </w:rPr>
              <w:t xml:space="preserve"> </w:t>
            </w:r>
            <w:r>
              <w:rPr>
                <w:rFonts w:cstheme="minorHAnsi"/>
                <w:sz w:val="16"/>
                <w:szCs w:val="16"/>
                <w:lang w:eastAsia="fr-FR"/>
              </w:rPr>
              <w:t>:</w:t>
            </w:r>
          </w:p>
          <w:p w14:paraId="6185BF58" w14:textId="4E0854E8" w:rsidR="006B15B7" w:rsidRDefault="002B1D82" w:rsidP="006B15B7">
            <w:pPr>
              <w:rPr>
                <w:rFonts w:cstheme="minorHAnsi"/>
                <w:sz w:val="16"/>
                <w:szCs w:val="16"/>
                <w:u w:val="single"/>
                <w:lang w:eastAsia="fr-FR"/>
              </w:rPr>
            </w:pPr>
            <w:r>
              <w:rPr>
                <w:rFonts w:cstheme="minorHAnsi"/>
                <w:sz w:val="16"/>
                <w:szCs w:val="16"/>
                <w:u w:val="single"/>
                <w:lang w:eastAsia="fr-FR"/>
              </w:rPr>
              <w:t>Echelon 1</w:t>
            </w:r>
            <w:r w:rsidR="006B15B7" w:rsidRPr="00A53B47">
              <w:rPr>
                <w:rFonts w:cstheme="minorHAnsi"/>
                <w:sz w:val="16"/>
                <w:szCs w:val="16"/>
                <w:u w:val="single"/>
                <w:lang w:eastAsia="fr-FR"/>
              </w:rPr>
              <w:t xml:space="preserve"> </w:t>
            </w:r>
            <w:r w:rsidR="006B15B7">
              <w:rPr>
                <w:rFonts w:cstheme="minorHAnsi"/>
                <w:sz w:val="16"/>
                <w:szCs w:val="16"/>
                <w:u w:val="single"/>
                <w:lang w:eastAsia="fr-FR"/>
              </w:rPr>
              <w:t>sans</w:t>
            </w:r>
            <w:r w:rsidR="006B15B7" w:rsidRPr="00A53B47">
              <w:rPr>
                <w:rFonts w:cstheme="minorHAnsi"/>
                <w:sz w:val="16"/>
                <w:szCs w:val="16"/>
                <w:u w:val="single"/>
                <w:lang w:eastAsia="fr-FR"/>
              </w:rPr>
              <w:t xml:space="preserve"> reliquat d'ancienneté </w:t>
            </w:r>
          </w:p>
          <w:p w14:paraId="630A6C95" w14:textId="77777777" w:rsidR="00610444" w:rsidRPr="004D0AAB" w:rsidRDefault="00610444" w:rsidP="004E4375">
            <w:pPr>
              <w:rPr>
                <w:rFonts w:cstheme="minorHAnsi"/>
                <w:b/>
                <w:sz w:val="16"/>
                <w:szCs w:val="16"/>
                <w:u w:val="single"/>
                <w:lang w:eastAsia="fr-FR"/>
              </w:rPr>
            </w:pPr>
          </w:p>
        </w:tc>
      </w:tr>
      <w:tr w:rsidR="00715965" w:rsidRPr="004D0AAB" w14:paraId="44D50CB6" w14:textId="77777777" w:rsidTr="0041073A">
        <w:tc>
          <w:tcPr>
            <w:tcW w:w="5310" w:type="dxa"/>
            <w:gridSpan w:val="2"/>
            <w:shd w:val="clear" w:color="auto" w:fill="FDE9D9" w:themeFill="accent6" w:themeFillTint="33"/>
          </w:tcPr>
          <w:p w14:paraId="39F690BB" w14:textId="77777777" w:rsidR="00715965" w:rsidRDefault="00715965" w:rsidP="004E4375">
            <w:pPr>
              <w:rPr>
                <w:rFonts w:cstheme="minorHAnsi"/>
                <w:sz w:val="16"/>
                <w:szCs w:val="16"/>
                <w:lang w:eastAsia="fr-FR"/>
              </w:rPr>
            </w:pPr>
            <w:r w:rsidRPr="004D0AAB">
              <w:rPr>
                <w:rFonts w:cstheme="minorHAnsi"/>
                <w:sz w:val="16"/>
                <w:szCs w:val="16"/>
                <w:lang w:eastAsia="fr-FR"/>
              </w:rPr>
              <w:t xml:space="preserve">Classement dans le grade de </w:t>
            </w:r>
            <w:r>
              <w:rPr>
                <w:rFonts w:cstheme="minorHAnsi"/>
                <w:sz w:val="16"/>
                <w:szCs w:val="16"/>
                <w:lang w:eastAsia="fr-FR"/>
              </w:rPr>
              <w:t xml:space="preserve">rédacteur </w:t>
            </w:r>
            <w:r w:rsidRPr="004D0AAB">
              <w:rPr>
                <w:rFonts w:cstheme="minorHAnsi"/>
                <w:sz w:val="16"/>
                <w:szCs w:val="16"/>
                <w:lang w:eastAsia="fr-FR"/>
              </w:rPr>
              <w:t>:</w:t>
            </w:r>
          </w:p>
          <w:p w14:paraId="431B2309" w14:textId="77777777" w:rsidR="00715965" w:rsidRDefault="00715965" w:rsidP="004E4375">
            <w:pPr>
              <w:rPr>
                <w:rFonts w:cstheme="minorHAnsi"/>
                <w:sz w:val="16"/>
                <w:szCs w:val="16"/>
                <w:lang w:eastAsia="fr-FR"/>
              </w:rPr>
            </w:pPr>
          </w:p>
          <w:p w14:paraId="031BE697" w14:textId="77777777" w:rsidR="00715965" w:rsidRDefault="00715965" w:rsidP="004E4375">
            <w:pPr>
              <w:rPr>
                <w:rFonts w:cstheme="minorHAnsi"/>
                <w:sz w:val="16"/>
                <w:szCs w:val="16"/>
                <w:lang w:eastAsia="fr-FR"/>
              </w:rPr>
            </w:pPr>
          </w:p>
          <w:p w14:paraId="6069EBEC" w14:textId="77777777" w:rsidR="00715965" w:rsidRDefault="00715965" w:rsidP="004E4375">
            <w:pPr>
              <w:rPr>
                <w:rFonts w:cstheme="minorHAnsi"/>
                <w:sz w:val="16"/>
                <w:szCs w:val="16"/>
                <w:lang w:eastAsia="fr-FR"/>
              </w:rPr>
            </w:pPr>
          </w:p>
          <w:p w14:paraId="5A8C9800" w14:textId="77777777" w:rsidR="00715965" w:rsidRDefault="00715965" w:rsidP="004E4375">
            <w:pPr>
              <w:rPr>
                <w:rFonts w:cstheme="minorHAnsi"/>
                <w:sz w:val="16"/>
                <w:szCs w:val="16"/>
                <w:lang w:eastAsia="fr-FR"/>
              </w:rPr>
            </w:pPr>
          </w:p>
          <w:p w14:paraId="5EB00B9E" w14:textId="77777777" w:rsidR="00715965" w:rsidRDefault="00715965" w:rsidP="004E4375">
            <w:pPr>
              <w:rPr>
                <w:rFonts w:cstheme="minorHAnsi"/>
                <w:sz w:val="16"/>
                <w:szCs w:val="16"/>
                <w:lang w:eastAsia="fr-FR"/>
              </w:rPr>
            </w:pPr>
          </w:p>
          <w:p w14:paraId="22BAA183" w14:textId="77777777" w:rsidR="00715965" w:rsidRDefault="00715965" w:rsidP="004E4375">
            <w:pPr>
              <w:rPr>
                <w:rFonts w:cstheme="minorHAnsi"/>
                <w:sz w:val="16"/>
                <w:szCs w:val="16"/>
                <w:lang w:eastAsia="fr-FR"/>
              </w:rPr>
            </w:pPr>
          </w:p>
          <w:p w14:paraId="6CD2F4C1" w14:textId="77777777" w:rsidR="00715965" w:rsidRDefault="00715965" w:rsidP="004E4375">
            <w:pPr>
              <w:rPr>
                <w:rFonts w:cstheme="minorHAnsi"/>
                <w:sz w:val="16"/>
                <w:szCs w:val="16"/>
                <w:lang w:eastAsia="fr-FR"/>
              </w:rPr>
            </w:pPr>
          </w:p>
          <w:p w14:paraId="74048BF8" w14:textId="77777777" w:rsidR="00715965" w:rsidRDefault="00715965" w:rsidP="004E4375">
            <w:pPr>
              <w:rPr>
                <w:rFonts w:cstheme="minorHAnsi"/>
                <w:sz w:val="16"/>
                <w:szCs w:val="16"/>
                <w:lang w:eastAsia="fr-FR"/>
              </w:rPr>
            </w:pPr>
          </w:p>
          <w:p w14:paraId="6D7A8CAC" w14:textId="77777777" w:rsidR="00715965" w:rsidRDefault="00715965" w:rsidP="004E4375">
            <w:pPr>
              <w:rPr>
                <w:rFonts w:cstheme="minorHAnsi"/>
                <w:sz w:val="16"/>
                <w:szCs w:val="16"/>
                <w:lang w:eastAsia="fr-FR"/>
              </w:rPr>
            </w:pPr>
          </w:p>
          <w:p w14:paraId="11738BC3" w14:textId="77777777" w:rsidR="00715965" w:rsidRDefault="00715965" w:rsidP="004E4375">
            <w:pPr>
              <w:rPr>
                <w:rFonts w:cstheme="minorHAnsi"/>
                <w:sz w:val="16"/>
                <w:szCs w:val="16"/>
                <w:lang w:eastAsia="fr-FR"/>
              </w:rPr>
            </w:pPr>
          </w:p>
          <w:p w14:paraId="18C57343" w14:textId="77777777" w:rsidR="00715965" w:rsidRPr="004D0AAB" w:rsidRDefault="00715965" w:rsidP="004E4375">
            <w:pPr>
              <w:rPr>
                <w:rFonts w:cstheme="minorHAnsi"/>
                <w:sz w:val="16"/>
                <w:szCs w:val="16"/>
                <w:lang w:eastAsia="fr-FR"/>
              </w:rPr>
            </w:pPr>
          </w:p>
        </w:tc>
        <w:tc>
          <w:tcPr>
            <w:tcW w:w="5889" w:type="dxa"/>
            <w:gridSpan w:val="2"/>
            <w:shd w:val="clear" w:color="auto" w:fill="FDE9D9" w:themeFill="accent6" w:themeFillTint="33"/>
          </w:tcPr>
          <w:p w14:paraId="69E38663" w14:textId="16DBE6E7" w:rsidR="00634F8C" w:rsidRDefault="00F97B1D" w:rsidP="002B1D82">
            <w:pPr>
              <w:rPr>
                <w:rFonts w:cstheme="minorHAnsi"/>
                <w:sz w:val="16"/>
                <w:szCs w:val="16"/>
                <w:lang w:eastAsia="fr-FR"/>
              </w:rPr>
            </w:pPr>
            <w:r>
              <w:rPr>
                <w:rFonts w:cstheme="minorHAnsi"/>
                <w:sz w:val="16"/>
                <w:szCs w:val="16"/>
                <w:lang w:eastAsia="fr-FR"/>
              </w:rPr>
              <w:t>En application de l’article 13 du décret n°2012-924 du 30 juillet 2012 portant statut particulier du cadre d’emplois des rédacteurs territoriaux, i</w:t>
            </w:r>
            <w:r w:rsidR="00634F8C">
              <w:rPr>
                <w:rFonts w:cstheme="minorHAnsi"/>
                <w:sz w:val="16"/>
                <w:szCs w:val="16"/>
                <w:lang w:eastAsia="fr-FR"/>
              </w:rPr>
              <w:t>l convient de se référer à l’a</w:t>
            </w:r>
            <w:r w:rsidR="00634F8C" w:rsidRPr="00127F2F">
              <w:rPr>
                <w:rFonts w:cstheme="minorHAnsi"/>
                <w:sz w:val="16"/>
                <w:szCs w:val="16"/>
                <w:lang w:eastAsia="fr-FR"/>
              </w:rPr>
              <w:t xml:space="preserve">rticle </w:t>
            </w:r>
            <w:r w:rsidR="00634F8C">
              <w:rPr>
                <w:rFonts w:cstheme="minorHAnsi"/>
                <w:sz w:val="16"/>
                <w:szCs w:val="16"/>
                <w:lang w:eastAsia="fr-FR"/>
              </w:rPr>
              <w:t>17</w:t>
            </w:r>
            <w:r w:rsidR="00634F8C" w:rsidRPr="00127F2F">
              <w:rPr>
                <w:rFonts w:cstheme="minorHAnsi"/>
                <w:sz w:val="16"/>
                <w:szCs w:val="16"/>
                <w:lang w:eastAsia="fr-FR"/>
              </w:rPr>
              <w:t xml:space="preserve"> du </w:t>
            </w:r>
            <w:r w:rsidR="00634F8C">
              <w:rPr>
                <w:rFonts w:cstheme="minorHAnsi"/>
                <w:sz w:val="16"/>
                <w:szCs w:val="16"/>
                <w:lang w:eastAsia="fr-FR"/>
              </w:rPr>
              <w:t>d</w:t>
            </w:r>
            <w:r w:rsidR="00634F8C" w:rsidRPr="00634F8C">
              <w:rPr>
                <w:rFonts w:cstheme="minorHAnsi"/>
                <w:sz w:val="16"/>
                <w:szCs w:val="16"/>
                <w:lang w:eastAsia="fr-FR"/>
              </w:rPr>
              <w:t>écret n°2010-329 du 22 mars 2010</w:t>
            </w:r>
            <w:r w:rsidR="00634F8C">
              <w:rPr>
                <w:rFonts w:cstheme="minorHAnsi"/>
                <w:sz w:val="16"/>
                <w:szCs w:val="16"/>
                <w:lang w:eastAsia="fr-FR"/>
              </w:rPr>
              <w:t> :</w:t>
            </w:r>
          </w:p>
          <w:p w14:paraId="58A774E1" w14:textId="46D29577" w:rsidR="00715965" w:rsidRDefault="00634F8C" w:rsidP="002B1D82">
            <w:pPr>
              <w:rPr>
                <w:rFonts w:cstheme="minorHAnsi"/>
                <w:i/>
                <w:color w:val="FF0000"/>
                <w:sz w:val="16"/>
                <w:szCs w:val="16"/>
                <w:lang w:eastAsia="fr-FR"/>
              </w:rPr>
            </w:pPr>
            <w:r w:rsidRPr="00634F8C">
              <w:rPr>
                <w:rFonts w:cstheme="minorHAnsi"/>
                <w:i/>
                <w:sz w:val="16"/>
                <w:szCs w:val="16"/>
                <w:lang w:eastAsia="fr-FR"/>
              </w:rPr>
              <w:t>« Lorsqu'ils ne peuvent être pris en compte, lors de la titularisation, en application des </w:t>
            </w:r>
            <w:hyperlink r:id="rId12" w:history="1">
              <w:r w:rsidRPr="00634F8C">
                <w:rPr>
                  <w:rFonts w:cstheme="minorHAnsi"/>
                  <w:i/>
                  <w:sz w:val="16"/>
                  <w:szCs w:val="16"/>
                  <w:lang w:eastAsia="fr-FR"/>
                </w:rPr>
                <w:t xml:space="preserve">dispositions des articles L. 4139-1, </w:t>
              </w:r>
              <w:r w:rsidRPr="00634F8C">
                <w:rPr>
                  <w:rFonts w:cstheme="minorHAnsi"/>
                  <w:i/>
                  <w:color w:val="FF0000"/>
                  <w:sz w:val="16"/>
                  <w:szCs w:val="16"/>
                  <w:lang w:eastAsia="fr-FR"/>
                </w:rPr>
                <w:t>L. 4139-2</w:t>
              </w:r>
              <w:r w:rsidRPr="00634F8C">
                <w:rPr>
                  <w:rFonts w:cstheme="minorHAnsi"/>
                  <w:i/>
                  <w:sz w:val="16"/>
                  <w:szCs w:val="16"/>
                  <w:lang w:eastAsia="fr-FR"/>
                </w:rPr>
                <w:t xml:space="preserve"> et L. 4139-3 du code de la défense</w:t>
              </w:r>
            </w:hyperlink>
            <w:r w:rsidRPr="00634F8C">
              <w:rPr>
                <w:rFonts w:cstheme="minorHAnsi"/>
                <w:i/>
                <w:sz w:val="16"/>
                <w:szCs w:val="16"/>
                <w:lang w:eastAsia="fr-FR"/>
              </w:rPr>
              <w:t xml:space="preserve"> </w:t>
            </w:r>
            <w:r w:rsidR="002B1D82">
              <w:rPr>
                <w:rFonts w:cstheme="minorHAnsi"/>
                <w:i/>
                <w:sz w:val="16"/>
                <w:szCs w:val="16"/>
                <w:lang w:eastAsia="fr-FR"/>
              </w:rPr>
              <w:t xml:space="preserve">[…] </w:t>
            </w:r>
            <w:r w:rsidRPr="00634F8C">
              <w:rPr>
                <w:rFonts w:cstheme="minorHAnsi"/>
                <w:i/>
                <w:sz w:val="16"/>
                <w:szCs w:val="16"/>
                <w:lang w:eastAsia="fr-FR"/>
              </w:rPr>
              <w:t xml:space="preserve">les services accomplis en qualité de militaire </w:t>
            </w:r>
            <w:r w:rsidRPr="002B1D82">
              <w:rPr>
                <w:rFonts w:cstheme="minorHAnsi"/>
                <w:i/>
                <w:color w:val="FF0000"/>
                <w:sz w:val="16"/>
                <w:szCs w:val="16"/>
                <w:lang w:eastAsia="fr-FR"/>
              </w:rPr>
              <w:t xml:space="preserve">autres que ceux accomplis en qualité d'appelé </w:t>
            </w:r>
            <w:r w:rsidRPr="002B1D82">
              <w:rPr>
                <w:rFonts w:cstheme="minorHAnsi"/>
                <w:i/>
                <w:sz w:val="16"/>
                <w:szCs w:val="16"/>
                <w:lang w:eastAsia="fr-FR"/>
              </w:rPr>
              <w:t xml:space="preserve">sont pris en compte lors de la nomination </w:t>
            </w:r>
            <w:r w:rsidRPr="002B1D82">
              <w:rPr>
                <w:rFonts w:cstheme="minorHAnsi"/>
                <w:i/>
                <w:color w:val="FF0000"/>
                <w:sz w:val="16"/>
                <w:szCs w:val="16"/>
                <w:lang w:eastAsia="fr-FR"/>
              </w:rPr>
              <w:t xml:space="preserve">à raison des trois quarts de leur durée, s'ils ont été effectués en qualité d'officier ou de sous-officier, et sinon, à raison </w:t>
            </w:r>
            <w:r w:rsidRPr="00634F8C">
              <w:rPr>
                <w:rFonts w:cstheme="minorHAnsi"/>
                <w:i/>
                <w:color w:val="FF0000"/>
                <w:sz w:val="16"/>
                <w:szCs w:val="16"/>
                <w:lang w:eastAsia="fr-FR"/>
              </w:rPr>
              <w:t>de la moitié de leur durée.</w:t>
            </w:r>
            <w:r w:rsidR="002B1D82" w:rsidRPr="002B1D82">
              <w:rPr>
                <w:rFonts w:cstheme="minorHAnsi"/>
                <w:i/>
                <w:sz w:val="16"/>
                <w:szCs w:val="16"/>
                <w:lang w:eastAsia="fr-FR"/>
              </w:rPr>
              <w:t> »</w:t>
            </w:r>
          </w:p>
          <w:p w14:paraId="2B3BD1AD" w14:textId="77777777" w:rsidR="00634F8C" w:rsidRPr="002B1D82" w:rsidRDefault="00634F8C" w:rsidP="002B1D82">
            <w:pPr>
              <w:rPr>
                <w:rFonts w:cstheme="minorHAnsi"/>
                <w:iCs/>
                <w:sz w:val="16"/>
                <w:szCs w:val="16"/>
                <w:lang w:eastAsia="fr-FR"/>
              </w:rPr>
            </w:pPr>
          </w:p>
          <w:p w14:paraId="43557F13" w14:textId="5E2B2310" w:rsidR="00634F8C" w:rsidRPr="002B1D82" w:rsidRDefault="002B1D82" w:rsidP="002B1D82">
            <w:pPr>
              <w:rPr>
                <w:rFonts w:cstheme="minorHAnsi"/>
                <w:iCs/>
                <w:sz w:val="16"/>
                <w:szCs w:val="16"/>
                <w:lang w:eastAsia="fr-FR"/>
              </w:rPr>
            </w:pPr>
            <w:r>
              <w:rPr>
                <w:rFonts w:cstheme="minorHAnsi"/>
                <w:iCs/>
                <w:sz w:val="16"/>
                <w:szCs w:val="16"/>
                <w:lang w:eastAsia="fr-FR"/>
              </w:rPr>
              <w:t>En l’espèce, l’agent</w:t>
            </w:r>
            <w:r w:rsidR="00634F8C" w:rsidRPr="002B1D82">
              <w:rPr>
                <w:rFonts w:cstheme="minorHAnsi"/>
                <w:iCs/>
                <w:sz w:val="16"/>
                <w:szCs w:val="16"/>
                <w:lang w:eastAsia="fr-FR"/>
              </w:rPr>
              <w:t xml:space="preserve"> était sous-officier de la gendarmerie, ses services seront repris à hauteur de trois quarts de leur durée</w:t>
            </w:r>
            <w:r>
              <w:rPr>
                <w:rFonts w:cstheme="minorHAnsi"/>
                <w:iCs/>
                <w:sz w:val="16"/>
                <w:szCs w:val="16"/>
                <w:lang w:eastAsia="fr-FR"/>
              </w:rPr>
              <w:t> :</w:t>
            </w:r>
          </w:p>
          <w:p w14:paraId="41F8E387" w14:textId="77777777" w:rsidR="00634F8C" w:rsidRDefault="00634F8C" w:rsidP="002B1D82">
            <w:pPr>
              <w:rPr>
                <w:rFonts w:cstheme="minorHAnsi"/>
                <w:sz w:val="16"/>
                <w:szCs w:val="16"/>
                <w:lang w:eastAsia="fr-FR"/>
              </w:rPr>
            </w:pPr>
            <w:r w:rsidRPr="005F3E4C">
              <w:rPr>
                <w:rFonts w:cstheme="minorHAnsi"/>
                <w:sz w:val="16"/>
                <w:szCs w:val="16"/>
                <w:lang w:eastAsia="fr-FR"/>
              </w:rPr>
              <w:t xml:space="preserve">3/4 de </w:t>
            </w:r>
            <w:r>
              <w:rPr>
                <w:rFonts w:cstheme="minorHAnsi"/>
                <w:sz w:val="16"/>
                <w:szCs w:val="16"/>
                <w:lang w:eastAsia="fr-FR"/>
              </w:rPr>
              <w:t>10</w:t>
            </w:r>
            <w:r w:rsidRPr="005F3E4C">
              <w:rPr>
                <w:rFonts w:cstheme="minorHAnsi"/>
                <w:sz w:val="16"/>
                <w:szCs w:val="16"/>
                <w:lang w:eastAsia="fr-FR"/>
              </w:rPr>
              <w:t xml:space="preserve"> ans </w:t>
            </w:r>
            <w:r>
              <w:rPr>
                <w:rFonts w:cstheme="minorHAnsi"/>
                <w:sz w:val="16"/>
                <w:szCs w:val="16"/>
                <w:lang w:eastAsia="fr-FR"/>
              </w:rPr>
              <w:t>3</w:t>
            </w:r>
            <w:r w:rsidRPr="005F3E4C">
              <w:rPr>
                <w:rFonts w:cstheme="minorHAnsi"/>
                <w:sz w:val="16"/>
                <w:szCs w:val="16"/>
                <w:lang w:eastAsia="fr-FR"/>
              </w:rPr>
              <w:t xml:space="preserve"> mois = </w:t>
            </w:r>
            <w:r>
              <w:rPr>
                <w:rFonts w:cstheme="minorHAnsi"/>
                <w:sz w:val="16"/>
                <w:szCs w:val="16"/>
                <w:lang w:eastAsia="fr-FR"/>
              </w:rPr>
              <w:t>7</w:t>
            </w:r>
            <w:r w:rsidRPr="005F3E4C">
              <w:rPr>
                <w:rFonts w:cstheme="minorHAnsi"/>
                <w:sz w:val="16"/>
                <w:szCs w:val="16"/>
                <w:lang w:eastAsia="fr-FR"/>
              </w:rPr>
              <w:t xml:space="preserve"> an</w:t>
            </w:r>
            <w:r>
              <w:rPr>
                <w:rFonts w:cstheme="minorHAnsi"/>
                <w:sz w:val="16"/>
                <w:szCs w:val="16"/>
                <w:lang w:eastAsia="fr-FR"/>
              </w:rPr>
              <w:t>s</w:t>
            </w:r>
            <w:r w:rsidRPr="005F3E4C">
              <w:rPr>
                <w:rFonts w:cstheme="minorHAnsi"/>
                <w:sz w:val="16"/>
                <w:szCs w:val="16"/>
                <w:lang w:eastAsia="fr-FR"/>
              </w:rPr>
              <w:t xml:space="preserve"> </w:t>
            </w:r>
            <w:r>
              <w:rPr>
                <w:rFonts w:cstheme="minorHAnsi"/>
                <w:sz w:val="16"/>
                <w:szCs w:val="16"/>
                <w:lang w:eastAsia="fr-FR"/>
              </w:rPr>
              <w:t>8</w:t>
            </w:r>
            <w:r w:rsidRPr="005F3E4C">
              <w:rPr>
                <w:rFonts w:cstheme="minorHAnsi"/>
                <w:sz w:val="16"/>
                <w:szCs w:val="16"/>
                <w:lang w:eastAsia="fr-FR"/>
              </w:rPr>
              <w:t xml:space="preserve"> mois </w:t>
            </w:r>
            <w:r>
              <w:rPr>
                <w:rFonts w:cstheme="minorHAnsi"/>
                <w:sz w:val="16"/>
                <w:szCs w:val="16"/>
                <w:lang w:eastAsia="fr-FR"/>
              </w:rPr>
              <w:t>8</w:t>
            </w:r>
            <w:r w:rsidRPr="005F3E4C">
              <w:rPr>
                <w:rFonts w:cstheme="minorHAnsi"/>
                <w:sz w:val="16"/>
                <w:szCs w:val="16"/>
                <w:lang w:eastAsia="fr-FR"/>
              </w:rPr>
              <w:t xml:space="preserve"> jour</w:t>
            </w:r>
            <w:r>
              <w:rPr>
                <w:rFonts w:cstheme="minorHAnsi"/>
                <w:sz w:val="16"/>
                <w:szCs w:val="16"/>
                <w:lang w:eastAsia="fr-FR"/>
              </w:rPr>
              <w:t>s</w:t>
            </w:r>
          </w:p>
          <w:p w14:paraId="1B3799E4" w14:textId="77777777" w:rsidR="002B1D82" w:rsidRDefault="002B1D82" w:rsidP="002B1D82">
            <w:pPr>
              <w:rPr>
                <w:rFonts w:cstheme="minorHAnsi"/>
                <w:sz w:val="16"/>
                <w:szCs w:val="16"/>
                <w:lang w:eastAsia="fr-FR"/>
              </w:rPr>
            </w:pPr>
          </w:p>
          <w:p w14:paraId="043D93E7" w14:textId="77777777" w:rsidR="00634F8C" w:rsidRDefault="00634F8C" w:rsidP="002B1D82">
            <w:pPr>
              <w:rPr>
                <w:rFonts w:cstheme="minorHAnsi"/>
                <w:sz w:val="16"/>
                <w:szCs w:val="16"/>
                <w:lang w:eastAsia="fr-FR"/>
              </w:rPr>
            </w:pPr>
            <w:r>
              <w:rPr>
                <w:rFonts w:cstheme="minorHAnsi"/>
                <w:sz w:val="16"/>
                <w:szCs w:val="16"/>
                <w:lang w:eastAsia="fr-FR"/>
              </w:rPr>
              <w:t>Classement final </w:t>
            </w:r>
            <w:r w:rsidRPr="004D0AAB">
              <w:rPr>
                <w:rFonts w:cstheme="minorHAnsi"/>
                <w:sz w:val="16"/>
                <w:szCs w:val="16"/>
                <w:lang w:eastAsia="fr-FR"/>
              </w:rPr>
              <w:t xml:space="preserve">dans le grade </w:t>
            </w:r>
            <w:r>
              <w:rPr>
                <w:rFonts w:cstheme="minorHAnsi"/>
                <w:sz w:val="16"/>
                <w:szCs w:val="16"/>
                <w:lang w:eastAsia="fr-FR"/>
              </w:rPr>
              <w:t xml:space="preserve">de rédacteur : </w:t>
            </w:r>
          </w:p>
          <w:p w14:paraId="495FC0EF" w14:textId="48DE7C1B" w:rsidR="00634F8C" w:rsidRDefault="00634F8C" w:rsidP="002B1D82">
            <w:pPr>
              <w:rPr>
                <w:rFonts w:cstheme="minorHAnsi"/>
                <w:i/>
                <w:color w:val="FF0000"/>
                <w:sz w:val="16"/>
                <w:szCs w:val="16"/>
                <w:lang w:eastAsia="fr-FR"/>
              </w:rPr>
            </w:pPr>
            <w:r w:rsidRPr="00234BC4">
              <w:rPr>
                <w:rFonts w:cstheme="minorHAnsi"/>
                <w:sz w:val="16"/>
                <w:szCs w:val="16"/>
                <w:u w:val="single"/>
                <w:lang w:eastAsia="fr-FR"/>
              </w:rPr>
              <w:t xml:space="preserve">Echelon </w:t>
            </w:r>
            <w:r w:rsidR="007747BD">
              <w:rPr>
                <w:rFonts w:cstheme="minorHAnsi"/>
                <w:sz w:val="16"/>
                <w:szCs w:val="16"/>
                <w:u w:val="single"/>
                <w:lang w:eastAsia="fr-FR"/>
              </w:rPr>
              <w:t>6</w:t>
            </w:r>
            <w:r w:rsidRPr="00234BC4">
              <w:rPr>
                <w:rFonts w:cstheme="minorHAnsi"/>
                <w:sz w:val="16"/>
                <w:szCs w:val="16"/>
                <w:u w:val="single"/>
                <w:lang w:eastAsia="fr-FR"/>
              </w:rPr>
              <w:t xml:space="preserve"> avec un reliquat d’ancienneté de 1 an 8 mois et 8 jour</w:t>
            </w:r>
            <w:r>
              <w:rPr>
                <w:rFonts w:cstheme="minorHAnsi"/>
                <w:sz w:val="16"/>
                <w:szCs w:val="16"/>
                <w:u w:val="single"/>
                <w:lang w:eastAsia="fr-FR"/>
              </w:rPr>
              <w:t>s</w:t>
            </w:r>
          </w:p>
          <w:p w14:paraId="79797D9E" w14:textId="77777777" w:rsidR="00715965" w:rsidRDefault="00715965" w:rsidP="002B1D82">
            <w:pPr>
              <w:rPr>
                <w:rFonts w:cstheme="minorHAnsi"/>
                <w:sz w:val="16"/>
                <w:szCs w:val="16"/>
                <w:lang w:eastAsia="fr-FR"/>
              </w:rPr>
            </w:pPr>
          </w:p>
        </w:tc>
      </w:tr>
      <w:tr w:rsidR="00807CF6" w:rsidRPr="004D0AAB" w14:paraId="5B912862" w14:textId="77777777" w:rsidTr="0041073A">
        <w:tc>
          <w:tcPr>
            <w:tcW w:w="5310" w:type="dxa"/>
            <w:gridSpan w:val="2"/>
            <w:shd w:val="clear" w:color="auto" w:fill="FDE9D9" w:themeFill="accent6" w:themeFillTint="33"/>
          </w:tcPr>
          <w:p w14:paraId="3C5574C3" w14:textId="6AC5EE85" w:rsidR="00807CF6" w:rsidRPr="004D0AAB" w:rsidRDefault="00807CF6" w:rsidP="004E4375">
            <w:pPr>
              <w:rPr>
                <w:rFonts w:cstheme="minorHAnsi"/>
                <w:sz w:val="16"/>
                <w:szCs w:val="16"/>
                <w:lang w:eastAsia="fr-FR"/>
              </w:rPr>
            </w:pPr>
            <w:r w:rsidRPr="004D0AAB">
              <w:rPr>
                <w:rFonts w:cstheme="minorHAnsi"/>
                <w:sz w:val="16"/>
                <w:szCs w:val="16"/>
                <w:lang w:eastAsia="fr-FR"/>
              </w:rPr>
              <w:lastRenderedPageBreak/>
              <w:t xml:space="preserve">Classement dans le grade de </w:t>
            </w:r>
            <w:r>
              <w:rPr>
                <w:rFonts w:cstheme="minorHAnsi"/>
                <w:sz w:val="16"/>
                <w:szCs w:val="16"/>
                <w:lang w:eastAsia="fr-FR"/>
              </w:rPr>
              <w:t>gardien</w:t>
            </w:r>
            <w:r w:rsidR="002B1D82">
              <w:rPr>
                <w:rFonts w:cstheme="minorHAnsi"/>
                <w:sz w:val="16"/>
                <w:szCs w:val="16"/>
                <w:lang w:eastAsia="fr-FR"/>
              </w:rPr>
              <w:t>-</w:t>
            </w:r>
            <w:r>
              <w:rPr>
                <w:rFonts w:cstheme="minorHAnsi"/>
                <w:sz w:val="16"/>
                <w:szCs w:val="16"/>
                <w:lang w:eastAsia="fr-FR"/>
              </w:rPr>
              <w:t>brigadier</w:t>
            </w:r>
            <w:r w:rsidR="002B1D82">
              <w:rPr>
                <w:rFonts w:cstheme="minorHAnsi"/>
                <w:sz w:val="16"/>
                <w:szCs w:val="16"/>
                <w:lang w:eastAsia="fr-FR"/>
              </w:rPr>
              <w:t xml:space="preserve"> de police municipale</w:t>
            </w:r>
            <w:r w:rsidRPr="004D0AAB">
              <w:rPr>
                <w:rFonts w:cstheme="minorHAnsi"/>
                <w:sz w:val="16"/>
                <w:szCs w:val="16"/>
                <w:lang w:eastAsia="fr-FR"/>
              </w:rPr>
              <w:t> :</w:t>
            </w:r>
          </w:p>
        </w:tc>
        <w:tc>
          <w:tcPr>
            <w:tcW w:w="5889" w:type="dxa"/>
            <w:gridSpan w:val="2"/>
            <w:shd w:val="clear" w:color="auto" w:fill="FDE9D9" w:themeFill="accent6" w:themeFillTint="33"/>
          </w:tcPr>
          <w:p w14:paraId="74F1C2EA" w14:textId="77777777" w:rsidR="00F97B1D" w:rsidRDefault="00F97B1D" w:rsidP="00F97B1D">
            <w:pPr>
              <w:rPr>
                <w:rFonts w:cstheme="minorHAnsi"/>
                <w:sz w:val="16"/>
                <w:szCs w:val="16"/>
                <w:lang w:eastAsia="fr-FR"/>
              </w:rPr>
            </w:pPr>
            <w:r>
              <w:rPr>
                <w:rFonts w:cstheme="minorHAnsi"/>
                <w:sz w:val="16"/>
                <w:szCs w:val="16"/>
              </w:rPr>
              <w:t xml:space="preserve">En application de </w:t>
            </w:r>
            <w:r w:rsidR="00715965" w:rsidRPr="00AB4D81">
              <w:rPr>
                <w:rFonts w:cstheme="minorHAnsi"/>
                <w:sz w:val="16"/>
                <w:szCs w:val="16"/>
              </w:rPr>
              <w:t>l’article 6 du</w:t>
            </w:r>
            <w:r w:rsidR="00807CF6" w:rsidRPr="00AB4D81">
              <w:rPr>
                <w:rFonts w:cstheme="minorHAnsi"/>
                <w:sz w:val="16"/>
                <w:szCs w:val="16"/>
              </w:rPr>
              <w:t xml:space="preserve"> décret n°2006-1391 du 17 novembre 2006</w:t>
            </w:r>
            <w:r>
              <w:rPr>
                <w:rFonts w:cstheme="minorHAnsi"/>
                <w:sz w:val="16"/>
                <w:szCs w:val="16"/>
              </w:rPr>
              <w:t xml:space="preserve"> portant statut particulier du cadre d’emplois des agents de police municipale, il convient de se référer </w:t>
            </w:r>
            <w:r>
              <w:rPr>
                <w:rFonts w:cstheme="minorHAnsi"/>
                <w:sz w:val="16"/>
                <w:szCs w:val="16"/>
                <w:lang w:eastAsia="fr-FR"/>
              </w:rPr>
              <w:t>à l’a</w:t>
            </w:r>
            <w:r w:rsidRPr="00127F2F">
              <w:rPr>
                <w:rFonts w:cstheme="minorHAnsi"/>
                <w:sz w:val="16"/>
                <w:szCs w:val="16"/>
                <w:lang w:eastAsia="fr-FR"/>
              </w:rPr>
              <w:t>rticle 5 I</w:t>
            </w:r>
            <w:r>
              <w:rPr>
                <w:rFonts w:cstheme="minorHAnsi"/>
                <w:sz w:val="16"/>
                <w:szCs w:val="16"/>
                <w:lang w:eastAsia="fr-FR"/>
              </w:rPr>
              <w:t>I</w:t>
            </w:r>
            <w:r w:rsidRPr="00127F2F">
              <w:rPr>
                <w:rFonts w:cstheme="minorHAnsi"/>
                <w:sz w:val="16"/>
                <w:szCs w:val="16"/>
                <w:lang w:eastAsia="fr-FR"/>
              </w:rPr>
              <w:t xml:space="preserve"> du décret n°2016-596</w:t>
            </w:r>
            <w:r>
              <w:rPr>
                <w:rFonts w:cstheme="minorHAnsi"/>
                <w:sz w:val="16"/>
                <w:szCs w:val="16"/>
                <w:lang w:eastAsia="fr-FR"/>
              </w:rPr>
              <w:t xml:space="preserve"> du 12 mai 2016 :</w:t>
            </w:r>
          </w:p>
          <w:p w14:paraId="4DE0B9BB" w14:textId="77777777" w:rsidR="00364AAC" w:rsidRDefault="00364AAC" w:rsidP="00364AAC">
            <w:pPr>
              <w:rPr>
                <w:rFonts w:cstheme="minorHAnsi"/>
                <w:sz w:val="16"/>
                <w:szCs w:val="16"/>
                <w:lang w:eastAsia="fr-FR"/>
              </w:rPr>
            </w:pPr>
            <w:r w:rsidRPr="00E5283F">
              <w:rPr>
                <w:rFonts w:cstheme="minorHAnsi"/>
                <w:i/>
                <w:sz w:val="16"/>
                <w:szCs w:val="16"/>
                <w:lang w:eastAsia="fr-FR"/>
              </w:rPr>
              <w:t>« Les personnes qui justifient, avant leur nomination dans un grade classé e</w:t>
            </w:r>
            <w:r>
              <w:rPr>
                <w:rFonts w:cstheme="minorHAnsi"/>
                <w:i/>
                <w:sz w:val="16"/>
                <w:szCs w:val="16"/>
                <w:lang w:eastAsia="fr-FR"/>
              </w:rPr>
              <w:t>n</w:t>
            </w:r>
            <w:r w:rsidRPr="00E5283F">
              <w:rPr>
                <w:rFonts w:cstheme="minorHAnsi"/>
                <w:i/>
                <w:sz w:val="16"/>
                <w:szCs w:val="16"/>
                <w:lang w:eastAsia="fr-FR"/>
              </w:rPr>
              <w:t xml:space="preserve"> échelle de rémunération C</w:t>
            </w:r>
            <w:r>
              <w:rPr>
                <w:rFonts w:cstheme="minorHAnsi"/>
                <w:i/>
                <w:sz w:val="16"/>
                <w:szCs w:val="16"/>
                <w:lang w:eastAsia="fr-FR"/>
              </w:rPr>
              <w:t>2</w:t>
            </w:r>
            <w:r w:rsidRPr="00E5283F">
              <w:rPr>
                <w:rFonts w:cstheme="minorHAnsi"/>
                <w:i/>
                <w:sz w:val="16"/>
                <w:szCs w:val="16"/>
                <w:lang w:eastAsia="fr-FR"/>
              </w:rPr>
              <w:t xml:space="preserve"> </w:t>
            </w:r>
            <w:r>
              <w:rPr>
                <w:rFonts w:cstheme="minorHAnsi"/>
                <w:i/>
                <w:sz w:val="16"/>
                <w:szCs w:val="16"/>
                <w:lang w:eastAsia="fr-FR"/>
              </w:rPr>
              <w:t>[…]</w:t>
            </w:r>
            <w:r w:rsidRPr="00E5283F">
              <w:rPr>
                <w:rFonts w:cstheme="minorHAnsi"/>
                <w:i/>
                <w:sz w:val="16"/>
                <w:szCs w:val="16"/>
                <w:lang w:eastAsia="fr-FR"/>
              </w:rPr>
              <w:t xml:space="preserve"> </w:t>
            </w:r>
            <w:r w:rsidRPr="00E5283F">
              <w:rPr>
                <w:rFonts w:cstheme="minorHAnsi"/>
                <w:i/>
                <w:color w:val="FF0000"/>
                <w:sz w:val="16"/>
                <w:szCs w:val="16"/>
                <w:lang w:eastAsia="fr-FR"/>
              </w:rPr>
              <w:t xml:space="preserve">sont classées </w:t>
            </w:r>
            <w:r>
              <w:rPr>
                <w:rFonts w:cstheme="minorHAnsi"/>
                <w:i/>
                <w:color w:val="FF0000"/>
                <w:sz w:val="16"/>
                <w:szCs w:val="16"/>
                <w:lang w:eastAsia="fr-FR"/>
              </w:rPr>
              <w:t>conformément au tableau suivant : [tableau]</w:t>
            </w:r>
            <w:r>
              <w:rPr>
                <w:rFonts w:cstheme="minorHAnsi"/>
                <w:sz w:val="16"/>
                <w:szCs w:val="16"/>
                <w:lang w:eastAsia="fr-FR"/>
              </w:rPr>
              <w:t> »</w:t>
            </w:r>
          </w:p>
          <w:p w14:paraId="41420E67" w14:textId="77777777" w:rsidR="00364AAC" w:rsidRDefault="00364AAC" w:rsidP="00364AAC">
            <w:pPr>
              <w:rPr>
                <w:rFonts w:cstheme="minorHAnsi"/>
                <w:sz w:val="16"/>
                <w:szCs w:val="16"/>
                <w:lang w:eastAsia="fr-FR"/>
              </w:rPr>
            </w:pPr>
          </w:p>
          <w:p w14:paraId="1E2F6C99" w14:textId="77777777" w:rsidR="00364AAC" w:rsidRPr="00127F2F" w:rsidRDefault="00364AAC" w:rsidP="00364AAC">
            <w:pPr>
              <w:rPr>
                <w:rFonts w:cstheme="minorHAnsi"/>
                <w:sz w:val="16"/>
                <w:szCs w:val="16"/>
                <w:lang w:eastAsia="fr-FR"/>
              </w:rPr>
            </w:pPr>
            <w:r>
              <w:rPr>
                <w:rFonts w:cstheme="minorHAnsi"/>
                <w:sz w:val="16"/>
                <w:szCs w:val="16"/>
                <w:lang w:eastAsia="fr-FR"/>
              </w:rPr>
              <w:t>E</w:t>
            </w:r>
            <w:r w:rsidRPr="00127F2F">
              <w:rPr>
                <w:rFonts w:cstheme="minorHAnsi"/>
                <w:sz w:val="16"/>
                <w:szCs w:val="16"/>
                <w:lang w:eastAsia="fr-FR"/>
              </w:rPr>
              <w:t xml:space="preserve">n </w:t>
            </w:r>
            <w:r>
              <w:rPr>
                <w:rFonts w:cstheme="minorHAnsi"/>
                <w:sz w:val="16"/>
                <w:szCs w:val="16"/>
                <w:lang w:eastAsia="fr-FR"/>
              </w:rPr>
              <w:t>application du</w:t>
            </w:r>
            <w:r w:rsidRPr="00127F2F">
              <w:rPr>
                <w:rFonts w:cstheme="minorHAnsi"/>
                <w:sz w:val="16"/>
                <w:szCs w:val="16"/>
                <w:lang w:eastAsia="fr-FR"/>
              </w:rPr>
              <w:t xml:space="preserve"> tableau</w:t>
            </w:r>
            <w:r>
              <w:rPr>
                <w:rFonts w:cstheme="minorHAnsi"/>
                <w:sz w:val="16"/>
                <w:szCs w:val="16"/>
                <w:lang w:eastAsia="fr-FR"/>
              </w:rPr>
              <w:t xml:space="preserve"> de correspondance</w:t>
            </w:r>
            <w:r w:rsidRPr="00127F2F">
              <w:rPr>
                <w:rFonts w:cstheme="minorHAnsi"/>
                <w:sz w:val="16"/>
                <w:szCs w:val="16"/>
                <w:lang w:eastAsia="fr-FR"/>
              </w:rPr>
              <w:t>, l'agent est classé au 3</w:t>
            </w:r>
            <w:r w:rsidRPr="00D32E7E">
              <w:rPr>
                <w:rFonts w:cstheme="minorHAnsi"/>
                <w:sz w:val="16"/>
                <w:szCs w:val="16"/>
                <w:vertAlign w:val="superscript"/>
                <w:lang w:eastAsia="fr-FR"/>
              </w:rPr>
              <w:t>ème</w:t>
            </w:r>
            <w:r>
              <w:rPr>
                <w:rFonts w:cstheme="minorHAnsi"/>
                <w:sz w:val="16"/>
                <w:szCs w:val="16"/>
                <w:lang w:eastAsia="fr-FR"/>
              </w:rPr>
              <w:t xml:space="preserve"> </w:t>
            </w:r>
            <w:r w:rsidRPr="00127F2F">
              <w:rPr>
                <w:rFonts w:cstheme="minorHAnsi"/>
                <w:sz w:val="16"/>
                <w:szCs w:val="16"/>
                <w:lang w:eastAsia="fr-FR"/>
              </w:rPr>
              <w:t>échelon avec une reprise de 3/</w:t>
            </w:r>
            <w:r>
              <w:rPr>
                <w:rFonts w:cstheme="minorHAnsi"/>
                <w:sz w:val="16"/>
                <w:szCs w:val="16"/>
                <w:lang w:eastAsia="fr-FR"/>
              </w:rPr>
              <w:t xml:space="preserve">8 </w:t>
            </w:r>
            <w:r w:rsidRPr="00127F2F">
              <w:rPr>
                <w:rFonts w:cstheme="minorHAnsi"/>
                <w:sz w:val="16"/>
                <w:szCs w:val="16"/>
                <w:lang w:eastAsia="fr-FR"/>
              </w:rPr>
              <w:t>de l'ancienneté de services au-delà de 8 ans</w:t>
            </w:r>
            <w:r>
              <w:rPr>
                <w:rFonts w:cstheme="minorHAnsi"/>
                <w:sz w:val="16"/>
                <w:szCs w:val="16"/>
                <w:lang w:eastAsia="fr-FR"/>
              </w:rPr>
              <w:t> :</w:t>
            </w:r>
          </w:p>
          <w:p w14:paraId="1C65E1A2" w14:textId="77777777" w:rsidR="00364AAC" w:rsidRDefault="00364AAC" w:rsidP="00364AAC">
            <w:pPr>
              <w:rPr>
                <w:rFonts w:cstheme="minorHAnsi"/>
                <w:sz w:val="16"/>
                <w:szCs w:val="16"/>
                <w:u w:val="single"/>
                <w:lang w:eastAsia="fr-FR"/>
              </w:rPr>
            </w:pPr>
            <w:r w:rsidRPr="00127F2F">
              <w:rPr>
                <w:rFonts w:cstheme="minorHAnsi"/>
                <w:sz w:val="16"/>
                <w:szCs w:val="16"/>
                <w:lang w:eastAsia="fr-FR"/>
              </w:rPr>
              <w:t>3/</w:t>
            </w:r>
            <w:r>
              <w:rPr>
                <w:rFonts w:cstheme="minorHAnsi"/>
                <w:sz w:val="16"/>
                <w:szCs w:val="16"/>
                <w:lang w:eastAsia="fr-FR"/>
              </w:rPr>
              <w:t>8</w:t>
            </w:r>
            <w:r w:rsidRPr="00127F2F">
              <w:rPr>
                <w:rFonts w:cstheme="minorHAnsi"/>
                <w:sz w:val="16"/>
                <w:szCs w:val="16"/>
                <w:lang w:eastAsia="fr-FR"/>
              </w:rPr>
              <w:t xml:space="preserve"> de 2 ans </w:t>
            </w:r>
            <w:r>
              <w:rPr>
                <w:rFonts w:cstheme="minorHAnsi"/>
                <w:sz w:val="16"/>
                <w:szCs w:val="16"/>
                <w:lang w:eastAsia="fr-FR"/>
              </w:rPr>
              <w:t>3</w:t>
            </w:r>
            <w:r w:rsidRPr="00127F2F">
              <w:rPr>
                <w:rFonts w:cstheme="minorHAnsi"/>
                <w:sz w:val="16"/>
                <w:szCs w:val="16"/>
                <w:lang w:eastAsia="fr-FR"/>
              </w:rPr>
              <w:t xml:space="preserve"> mois =</w:t>
            </w:r>
            <w:r>
              <w:rPr>
                <w:rFonts w:cstheme="minorHAnsi"/>
                <w:sz w:val="16"/>
                <w:szCs w:val="16"/>
                <w:lang w:eastAsia="fr-FR"/>
              </w:rPr>
              <w:t> </w:t>
            </w:r>
            <w:r w:rsidRPr="00334BEE">
              <w:rPr>
                <w:rFonts w:cstheme="minorHAnsi"/>
                <w:sz w:val="16"/>
                <w:szCs w:val="16"/>
                <w:lang w:eastAsia="fr-FR"/>
              </w:rPr>
              <w:t>10 mois et 4 jours</w:t>
            </w:r>
          </w:p>
          <w:p w14:paraId="26699F98" w14:textId="77777777" w:rsidR="00F97B1D" w:rsidRPr="004D0AAB" w:rsidRDefault="00F97B1D" w:rsidP="00F97B1D">
            <w:pPr>
              <w:rPr>
                <w:rFonts w:cstheme="minorHAnsi"/>
                <w:sz w:val="16"/>
                <w:szCs w:val="16"/>
                <w:u w:val="single"/>
                <w:lang w:eastAsia="fr-FR"/>
              </w:rPr>
            </w:pPr>
          </w:p>
          <w:p w14:paraId="499350BC" w14:textId="33F6F7E3" w:rsidR="00715965" w:rsidRPr="00AB4D81" w:rsidRDefault="00715965" w:rsidP="002B1D82">
            <w:pPr>
              <w:rPr>
                <w:rFonts w:cstheme="minorHAnsi"/>
                <w:sz w:val="16"/>
                <w:szCs w:val="16"/>
                <w:lang w:eastAsia="fr-FR"/>
              </w:rPr>
            </w:pPr>
            <w:r w:rsidRPr="00AB4D81">
              <w:rPr>
                <w:rFonts w:cstheme="minorHAnsi"/>
                <w:sz w:val="16"/>
                <w:szCs w:val="16"/>
                <w:lang w:eastAsia="fr-FR"/>
              </w:rPr>
              <w:t xml:space="preserve">Classement final dans le grade </w:t>
            </w:r>
            <w:r w:rsidR="00DA1478" w:rsidRPr="00AB4D81">
              <w:rPr>
                <w:rFonts w:cstheme="minorHAnsi"/>
                <w:sz w:val="16"/>
                <w:szCs w:val="16"/>
                <w:lang w:eastAsia="fr-FR"/>
              </w:rPr>
              <w:t>de gardien</w:t>
            </w:r>
            <w:r w:rsidR="00F97B1D">
              <w:rPr>
                <w:rFonts w:cstheme="minorHAnsi"/>
                <w:sz w:val="16"/>
                <w:szCs w:val="16"/>
                <w:lang w:eastAsia="fr-FR"/>
              </w:rPr>
              <w:t>-</w:t>
            </w:r>
            <w:r w:rsidR="00DA1478" w:rsidRPr="00AB4D81">
              <w:rPr>
                <w:rFonts w:cstheme="minorHAnsi"/>
                <w:sz w:val="16"/>
                <w:szCs w:val="16"/>
                <w:lang w:eastAsia="fr-FR"/>
              </w:rPr>
              <w:t>brigadier</w:t>
            </w:r>
            <w:r w:rsidRPr="00AB4D81">
              <w:rPr>
                <w:rFonts w:cstheme="minorHAnsi"/>
                <w:sz w:val="16"/>
                <w:szCs w:val="16"/>
                <w:lang w:eastAsia="fr-FR"/>
              </w:rPr>
              <w:t> :</w:t>
            </w:r>
          </w:p>
          <w:p w14:paraId="47D0604A" w14:textId="24909D47" w:rsidR="00715965" w:rsidRPr="00AB4D81" w:rsidRDefault="00715965" w:rsidP="002B1D82">
            <w:pPr>
              <w:rPr>
                <w:rFonts w:cstheme="minorHAnsi"/>
                <w:sz w:val="16"/>
                <w:szCs w:val="16"/>
                <w:u w:val="single"/>
                <w:lang w:eastAsia="fr-FR"/>
              </w:rPr>
            </w:pPr>
            <w:r w:rsidRPr="00AB4D81">
              <w:rPr>
                <w:rFonts w:cstheme="minorHAnsi"/>
                <w:sz w:val="16"/>
                <w:szCs w:val="16"/>
                <w:u w:val="single"/>
                <w:lang w:eastAsia="fr-FR"/>
              </w:rPr>
              <w:t xml:space="preserve">Echelon 3 avec un reliquat d'ancienneté </w:t>
            </w:r>
            <w:r w:rsidRPr="00334BEE">
              <w:rPr>
                <w:rFonts w:cstheme="minorHAnsi"/>
                <w:sz w:val="16"/>
                <w:szCs w:val="16"/>
                <w:u w:val="single"/>
                <w:lang w:eastAsia="fr-FR"/>
              </w:rPr>
              <w:t>de </w:t>
            </w:r>
            <w:r w:rsidR="00334BEE" w:rsidRPr="00334BEE">
              <w:rPr>
                <w:rFonts w:cstheme="minorHAnsi"/>
                <w:sz w:val="16"/>
                <w:szCs w:val="16"/>
                <w:u w:val="single"/>
                <w:lang w:eastAsia="fr-FR"/>
              </w:rPr>
              <w:t>10 mois et 4 jours</w:t>
            </w:r>
          </w:p>
          <w:p w14:paraId="200ADB70" w14:textId="77777777" w:rsidR="00715965" w:rsidRPr="00AB4D81" w:rsidRDefault="00715965" w:rsidP="002B1D82">
            <w:pPr>
              <w:rPr>
                <w:rFonts w:cstheme="minorHAnsi"/>
                <w:sz w:val="16"/>
                <w:szCs w:val="16"/>
              </w:rPr>
            </w:pPr>
          </w:p>
        </w:tc>
      </w:tr>
      <w:tr w:rsidR="00610444" w:rsidRPr="004D0AAB" w14:paraId="40874BD7" w14:textId="77777777" w:rsidTr="0041073A">
        <w:trPr>
          <w:trHeight w:val="528"/>
        </w:trPr>
        <w:tc>
          <w:tcPr>
            <w:tcW w:w="5310" w:type="dxa"/>
            <w:gridSpan w:val="2"/>
            <w:shd w:val="clear" w:color="auto" w:fill="FDE9D9" w:themeFill="accent6" w:themeFillTint="33"/>
          </w:tcPr>
          <w:p w14:paraId="6AC7297E" w14:textId="39C15C30" w:rsidR="00610444" w:rsidRPr="004D0AAB" w:rsidRDefault="00610444" w:rsidP="004E4375">
            <w:pPr>
              <w:rPr>
                <w:rFonts w:cstheme="minorHAnsi"/>
                <w:b/>
                <w:sz w:val="16"/>
                <w:szCs w:val="16"/>
                <w:lang w:eastAsia="fr-FR"/>
              </w:rPr>
            </w:pPr>
            <w:r w:rsidRPr="004D0AAB">
              <w:rPr>
                <w:rFonts w:cstheme="minorHAnsi"/>
                <w:sz w:val="16"/>
                <w:szCs w:val="16"/>
                <w:lang w:eastAsia="fr-FR"/>
              </w:rPr>
              <w:t>Classement dans le grade de brigadier-chef principal</w:t>
            </w:r>
            <w:r w:rsidR="00364AAC">
              <w:rPr>
                <w:rFonts w:cstheme="minorHAnsi"/>
                <w:sz w:val="16"/>
                <w:szCs w:val="16"/>
                <w:lang w:eastAsia="fr-FR"/>
              </w:rPr>
              <w:t xml:space="preserve"> de police municipale</w:t>
            </w:r>
            <w:r w:rsidRPr="004D0AAB">
              <w:rPr>
                <w:rFonts w:cstheme="minorHAnsi"/>
                <w:sz w:val="16"/>
                <w:szCs w:val="16"/>
                <w:lang w:eastAsia="fr-FR"/>
              </w:rPr>
              <w:t> :</w:t>
            </w:r>
          </w:p>
        </w:tc>
        <w:tc>
          <w:tcPr>
            <w:tcW w:w="5889" w:type="dxa"/>
            <w:gridSpan w:val="2"/>
            <w:shd w:val="clear" w:color="auto" w:fill="FDE9D9" w:themeFill="accent6" w:themeFillTint="33"/>
          </w:tcPr>
          <w:p w14:paraId="758FA435" w14:textId="4EA7E541" w:rsidR="006B15B7" w:rsidRDefault="00610444" w:rsidP="00610444">
            <w:pPr>
              <w:rPr>
                <w:rFonts w:cstheme="minorHAnsi"/>
                <w:sz w:val="16"/>
                <w:szCs w:val="16"/>
                <w:lang w:eastAsia="fr-FR"/>
              </w:rPr>
            </w:pPr>
            <w:r w:rsidRPr="00364AAC">
              <w:rPr>
                <w:rFonts w:cstheme="minorHAnsi"/>
                <w:b/>
                <w:bCs/>
                <w:sz w:val="16"/>
                <w:szCs w:val="16"/>
                <w:lang w:eastAsia="fr-FR"/>
              </w:rPr>
              <w:t>Impossible</w:t>
            </w:r>
            <w:r w:rsidRPr="004D0AAB">
              <w:rPr>
                <w:rFonts w:cstheme="minorHAnsi"/>
                <w:sz w:val="16"/>
                <w:szCs w:val="16"/>
                <w:lang w:eastAsia="fr-FR"/>
              </w:rPr>
              <w:t xml:space="preserve"> </w:t>
            </w:r>
            <w:r w:rsidR="00807CF6">
              <w:rPr>
                <w:rFonts w:cstheme="minorHAnsi"/>
                <w:sz w:val="16"/>
                <w:szCs w:val="16"/>
                <w:lang w:eastAsia="fr-FR"/>
              </w:rPr>
              <w:t>car le grade de brigadier-chef principal n’est pas accessible par voie de concours</w:t>
            </w:r>
            <w:r w:rsidR="00FA7B75">
              <w:rPr>
                <w:rFonts w:cstheme="minorHAnsi"/>
                <w:sz w:val="16"/>
                <w:szCs w:val="16"/>
                <w:lang w:eastAsia="fr-FR"/>
              </w:rPr>
              <w:t xml:space="preserve"> ou d’accès sans concours.</w:t>
            </w:r>
          </w:p>
          <w:p w14:paraId="229B7294" w14:textId="77777777" w:rsidR="00807CF6" w:rsidRPr="00807CF6" w:rsidRDefault="00807CF6" w:rsidP="00610444">
            <w:pPr>
              <w:rPr>
                <w:rFonts w:cstheme="minorHAnsi"/>
                <w:sz w:val="16"/>
                <w:szCs w:val="16"/>
                <w:lang w:eastAsia="fr-FR"/>
              </w:rPr>
            </w:pPr>
          </w:p>
        </w:tc>
      </w:tr>
      <w:tr w:rsidR="00610444" w:rsidRPr="004D0AAB" w14:paraId="1B343CA8" w14:textId="77777777" w:rsidTr="0041073A">
        <w:tc>
          <w:tcPr>
            <w:tcW w:w="5310" w:type="dxa"/>
            <w:gridSpan w:val="2"/>
            <w:shd w:val="clear" w:color="auto" w:fill="FDE9D9" w:themeFill="accent6" w:themeFillTint="33"/>
          </w:tcPr>
          <w:p w14:paraId="21755A2A" w14:textId="11BF0C57" w:rsidR="00610444" w:rsidRPr="004D0AAB" w:rsidRDefault="00610444" w:rsidP="004E4375">
            <w:pPr>
              <w:rPr>
                <w:rFonts w:cstheme="minorHAnsi"/>
                <w:b/>
                <w:sz w:val="16"/>
                <w:szCs w:val="16"/>
                <w:lang w:eastAsia="fr-FR"/>
              </w:rPr>
            </w:pPr>
            <w:r w:rsidRPr="004D0AAB">
              <w:rPr>
                <w:rFonts w:cstheme="minorHAnsi"/>
                <w:sz w:val="16"/>
                <w:szCs w:val="16"/>
                <w:lang w:eastAsia="fr-FR"/>
              </w:rPr>
              <w:t xml:space="preserve">Classement dans le grade de </w:t>
            </w:r>
            <w:r w:rsidR="00364AAC">
              <w:rPr>
                <w:rFonts w:cstheme="minorHAnsi"/>
                <w:sz w:val="16"/>
                <w:szCs w:val="16"/>
                <w:lang w:eastAsia="fr-FR"/>
              </w:rPr>
              <w:t>d</w:t>
            </w:r>
            <w:r w:rsidRPr="004D0AAB">
              <w:rPr>
                <w:rFonts w:cstheme="minorHAnsi"/>
                <w:sz w:val="16"/>
                <w:szCs w:val="16"/>
                <w:lang w:eastAsia="fr-FR"/>
              </w:rPr>
              <w:t>irecteur de police municipale :</w:t>
            </w:r>
          </w:p>
        </w:tc>
        <w:tc>
          <w:tcPr>
            <w:tcW w:w="5889" w:type="dxa"/>
            <w:gridSpan w:val="2"/>
            <w:shd w:val="clear" w:color="auto" w:fill="FDE9D9" w:themeFill="accent6" w:themeFillTint="33"/>
          </w:tcPr>
          <w:p w14:paraId="5216A56F" w14:textId="2E8FE071" w:rsidR="006B15B7" w:rsidRDefault="00364AAC" w:rsidP="00610444">
            <w:pPr>
              <w:rPr>
                <w:rFonts w:cstheme="minorHAnsi"/>
                <w:b/>
                <w:sz w:val="16"/>
                <w:szCs w:val="16"/>
                <w:u w:val="single"/>
                <w:lang w:eastAsia="fr-FR"/>
              </w:rPr>
            </w:pPr>
            <w:r w:rsidRPr="00364AAC">
              <w:rPr>
                <w:rFonts w:cstheme="minorHAnsi"/>
                <w:b/>
                <w:bCs/>
                <w:sz w:val="16"/>
                <w:szCs w:val="16"/>
                <w:lang w:eastAsia="fr-FR"/>
              </w:rPr>
              <w:t>Impossible</w:t>
            </w:r>
            <w:r w:rsidRPr="004D0AAB">
              <w:rPr>
                <w:rFonts w:cstheme="minorHAnsi"/>
                <w:sz w:val="16"/>
                <w:szCs w:val="16"/>
                <w:lang w:eastAsia="fr-FR"/>
              </w:rPr>
              <w:t xml:space="preserve"> car le cadre d’emploi</w:t>
            </w:r>
            <w:r>
              <w:rPr>
                <w:rFonts w:cstheme="minorHAnsi"/>
                <w:sz w:val="16"/>
                <w:szCs w:val="16"/>
                <w:lang w:eastAsia="fr-FR"/>
              </w:rPr>
              <w:t>s</w:t>
            </w:r>
            <w:r w:rsidRPr="004D0AAB">
              <w:rPr>
                <w:rFonts w:cstheme="minorHAnsi"/>
                <w:sz w:val="16"/>
                <w:szCs w:val="16"/>
                <w:lang w:eastAsia="fr-FR"/>
              </w:rPr>
              <w:t xml:space="preserve"> de directeur de police municipal</w:t>
            </w:r>
            <w:r>
              <w:rPr>
                <w:rFonts w:cstheme="minorHAnsi"/>
                <w:sz w:val="16"/>
                <w:szCs w:val="16"/>
                <w:lang w:eastAsia="fr-FR"/>
              </w:rPr>
              <w:t>e</w:t>
            </w:r>
            <w:r w:rsidRPr="004D0AAB">
              <w:rPr>
                <w:rFonts w:cstheme="minorHAnsi"/>
                <w:sz w:val="16"/>
                <w:szCs w:val="16"/>
                <w:lang w:eastAsia="fr-FR"/>
              </w:rPr>
              <w:t xml:space="preserve"> </w:t>
            </w:r>
            <w:r>
              <w:rPr>
                <w:rFonts w:cstheme="minorHAnsi"/>
                <w:sz w:val="16"/>
                <w:szCs w:val="16"/>
                <w:lang w:eastAsia="fr-FR"/>
              </w:rPr>
              <w:t>relève de la</w:t>
            </w:r>
            <w:r w:rsidRPr="004D0AAB">
              <w:rPr>
                <w:rFonts w:cstheme="minorHAnsi"/>
                <w:sz w:val="16"/>
                <w:szCs w:val="16"/>
                <w:lang w:eastAsia="fr-FR"/>
              </w:rPr>
              <w:t xml:space="preserve"> catégorie A et l’agent</w:t>
            </w:r>
            <w:r>
              <w:rPr>
                <w:rFonts w:cstheme="minorHAnsi"/>
                <w:sz w:val="16"/>
                <w:szCs w:val="16"/>
                <w:lang w:eastAsia="fr-FR"/>
              </w:rPr>
              <w:t>, au grade de gendarme, relève de la c</w:t>
            </w:r>
            <w:r w:rsidRPr="004D0AAB">
              <w:rPr>
                <w:rFonts w:cstheme="minorHAnsi"/>
                <w:sz w:val="16"/>
                <w:szCs w:val="16"/>
                <w:lang w:eastAsia="fr-FR"/>
              </w:rPr>
              <w:t>atégorie B.</w:t>
            </w:r>
          </w:p>
          <w:p w14:paraId="49D56944" w14:textId="77777777" w:rsidR="006B15B7" w:rsidRPr="004D0AAB" w:rsidRDefault="006B15B7" w:rsidP="00610444">
            <w:pPr>
              <w:rPr>
                <w:rFonts w:cstheme="minorHAnsi"/>
                <w:b/>
                <w:sz w:val="16"/>
                <w:szCs w:val="16"/>
                <w:u w:val="single"/>
                <w:lang w:eastAsia="fr-FR"/>
              </w:rPr>
            </w:pPr>
          </w:p>
        </w:tc>
      </w:tr>
    </w:tbl>
    <w:p w14:paraId="3E07C289" w14:textId="0D6DAAF3" w:rsidR="000A2DB4" w:rsidRDefault="000A2DB4" w:rsidP="000A2DB4">
      <w:pPr>
        <w:spacing w:after="0"/>
        <w:ind w:left="8496"/>
        <w:rPr>
          <w:rFonts w:cstheme="minorHAnsi"/>
          <w:i/>
          <w:sz w:val="16"/>
          <w:szCs w:val="16"/>
          <w:lang w:eastAsia="fr-FR"/>
        </w:rPr>
      </w:pPr>
      <w:r w:rsidRPr="000A2DB4">
        <w:rPr>
          <w:rFonts w:cstheme="minorHAnsi"/>
          <w:i/>
          <w:sz w:val="16"/>
          <w:szCs w:val="16"/>
          <w:lang w:eastAsia="fr-FR"/>
        </w:rPr>
        <w:t>Liste non exhaustiv</w:t>
      </w:r>
      <w:r>
        <w:rPr>
          <w:rFonts w:cstheme="minorHAnsi"/>
          <w:i/>
          <w:sz w:val="16"/>
          <w:szCs w:val="16"/>
          <w:lang w:eastAsia="fr-FR"/>
        </w:rPr>
        <w:t>e</w:t>
      </w:r>
    </w:p>
    <w:sectPr w:rsidR="000A2DB4" w:rsidSect="0041073A">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448B" w14:textId="77777777" w:rsidR="00327411" w:rsidRDefault="00327411" w:rsidP="00762F8E">
      <w:pPr>
        <w:spacing w:after="0" w:line="240" w:lineRule="auto"/>
      </w:pPr>
      <w:r>
        <w:separator/>
      </w:r>
    </w:p>
  </w:endnote>
  <w:endnote w:type="continuationSeparator" w:id="0">
    <w:p w14:paraId="6E5F2DCE" w14:textId="77777777" w:rsidR="00327411" w:rsidRDefault="00327411" w:rsidP="0076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400F" w14:textId="77777777" w:rsidR="00327411" w:rsidRDefault="00327411" w:rsidP="00762F8E">
      <w:pPr>
        <w:spacing w:after="0" w:line="240" w:lineRule="auto"/>
      </w:pPr>
      <w:r>
        <w:separator/>
      </w:r>
    </w:p>
  </w:footnote>
  <w:footnote w:type="continuationSeparator" w:id="0">
    <w:p w14:paraId="469275B9" w14:textId="77777777" w:rsidR="00327411" w:rsidRDefault="00327411" w:rsidP="0076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47040"/>
    <w:multiLevelType w:val="hybridMultilevel"/>
    <w:tmpl w:val="CDBE6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1731A7"/>
    <w:multiLevelType w:val="hybridMultilevel"/>
    <w:tmpl w:val="393E4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5952778">
    <w:abstractNumId w:val="1"/>
  </w:num>
  <w:num w:numId="2" w16cid:durableId="136755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DA"/>
    <w:rsid w:val="00023411"/>
    <w:rsid w:val="000A2DB4"/>
    <w:rsid w:val="000D175C"/>
    <w:rsid w:val="000D7A7B"/>
    <w:rsid w:val="000E56F8"/>
    <w:rsid w:val="000E5E7E"/>
    <w:rsid w:val="0010005C"/>
    <w:rsid w:val="001028CB"/>
    <w:rsid w:val="00117193"/>
    <w:rsid w:val="00124784"/>
    <w:rsid w:val="00127F2F"/>
    <w:rsid w:val="00132E1E"/>
    <w:rsid w:val="0015417B"/>
    <w:rsid w:val="00162CCE"/>
    <w:rsid w:val="001A0504"/>
    <w:rsid w:val="00206DC2"/>
    <w:rsid w:val="00234BC4"/>
    <w:rsid w:val="0026194F"/>
    <w:rsid w:val="00294017"/>
    <w:rsid w:val="002A5F8C"/>
    <w:rsid w:val="002B1D82"/>
    <w:rsid w:val="002B21C4"/>
    <w:rsid w:val="002B507C"/>
    <w:rsid w:val="002C577E"/>
    <w:rsid w:val="002D0CD3"/>
    <w:rsid w:val="00321D94"/>
    <w:rsid w:val="00327411"/>
    <w:rsid w:val="00334BEE"/>
    <w:rsid w:val="00355087"/>
    <w:rsid w:val="0036414C"/>
    <w:rsid w:val="00364AAC"/>
    <w:rsid w:val="00366E62"/>
    <w:rsid w:val="003852A8"/>
    <w:rsid w:val="003A7279"/>
    <w:rsid w:val="003D2D86"/>
    <w:rsid w:val="0041073A"/>
    <w:rsid w:val="00454429"/>
    <w:rsid w:val="00457A40"/>
    <w:rsid w:val="0047377F"/>
    <w:rsid w:val="00494802"/>
    <w:rsid w:val="004C4FD7"/>
    <w:rsid w:val="004D0AAB"/>
    <w:rsid w:val="004D72DA"/>
    <w:rsid w:val="00554EC1"/>
    <w:rsid w:val="00565E9F"/>
    <w:rsid w:val="005A56AB"/>
    <w:rsid w:val="005E69D9"/>
    <w:rsid w:val="005F07C6"/>
    <w:rsid w:val="005F3E4C"/>
    <w:rsid w:val="00610444"/>
    <w:rsid w:val="00634F8C"/>
    <w:rsid w:val="00683590"/>
    <w:rsid w:val="006A40F6"/>
    <w:rsid w:val="006A7769"/>
    <w:rsid w:val="006B0AA2"/>
    <w:rsid w:val="006B15B7"/>
    <w:rsid w:val="006B2F7B"/>
    <w:rsid w:val="006C1F73"/>
    <w:rsid w:val="006D2620"/>
    <w:rsid w:val="006D5C69"/>
    <w:rsid w:val="00715965"/>
    <w:rsid w:val="00715B95"/>
    <w:rsid w:val="0072599A"/>
    <w:rsid w:val="00762F8E"/>
    <w:rsid w:val="007747BD"/>
    <w:rsid w:val="00785EB1"/>
    <w:rsid w:val="007B08B2"/>
    <w:rsid w:val="00807CF6"/>
    <w:rsid w:val="00807E78"/>
    <w:rsid w:val="00810B89"/>
    <w:rsid w:val="008171F0"/>
    <w:rsid w:val="0082638F"/>
    <w:rsid w:val="0084092C"/>
    <w:rsid w:val="00883D6C"/>
    <w:rsid w:val="00885E0D"/>
    <w:rsid w:val="00886488"/>
    <w:rsid w:val="00904C23"/>
    <w:rsid w:val="009243A0"/>
    <w:rsid w:val="009340AA"/>
    <w:rsid w:val="0094721B"/>
    <w:rsid w:val="00987949"/>
    <w:rsid w:val="009E0110"/>
    <w:rsid w:val="009E460E"/>
    <w:rsid w:val="00A0081C"/>
    <w:rsid w:val="00A21142"/>
    <w:rsid w:val="00A4365E"/>
    <w:rsid w:val="00A53B47"/>
    <w:rsid w:val="00A747AF"/>
    <w:rsid w:val="00A76D72"/>
    <w:rsid w:val="00AB0511"/>
    <w:rsid w:val="00AB4D81"/>
    <w:rsid w:val="00AD0C66"/>
    <w:rsid w:val="00AE59F5"/>
    <w:rsid w:val="00AF2DAF"/>
    <w:rsid w:val="00B10C74"/>
    <w:rsid w:val="00B15196"/>
    <w:rsid w:val="00B15475"/>
    <w:rsid w:val="00B43431"/>
    <w:rsid w:val="00B635F3"/>
    <w:rsid w:val="00B84AD2"/>
    <w:rsid w:val="00B940E0"/>
    <w:rsid w:val="00BD78B2"/>
    <w:rsid w:val="00C2425B"/>
    <w:rsid w:val="00C439F5"/>
    <w:rsid w:val="00C87902"/>
    <w:rsid w:val="00CA3735"/>
    <w:rsid w:val="00CA5F37"/>
    <w:rsid w:val="00CD347F"/>
    <w:rsid w:val="00D049B6"/>
    <w:rsid w:val="00D32E7E"/>
    <w:rsid w:val="00D4154B"/>
    <w:rsid w:val="00D57720"/>
    <w:rsid w:val="00D64EC5"/>
    <w:rsid w:val="00DA1478"/>
    <w:rsid w:val="00DA15B8"/>
    <w:rsid w:val="00DF3D6D"/>
    <w:rsid w:val="00E02365"/>
    <w:rsid w:val="00E0655A"/>
    <w:rsid w:val="00E523AF"/>
    <w:rsid w:val="00E5283F"/>
    <w:rsid w:val="00EC372D"/>
    <w:rsid w:val="00EE40BF"/>
    <w:rsid w:val="00F93741"/>
    <w:rsid w:val="00F97B1D"/>
    <w:rsid w:val="00FA7B75"/>
    <w:rsid w:val="00FC08CC"/>
    <w:rsid w:val="00FE0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1E0E"/>
  <w15:docId w15:val="{F291EA2C-A9E7-402E-B857-990AE9B0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53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2DA"/>
    <w:rPr>
      <w:rFonts w:ascii="Tahoma" w:hAnsi="Tahoma" w:cs="Tahoma"/>
      <w:sz w:val="16"/>
      <w:szCs w:val="16"/>
    </w:rPr>
  </w:style>
  <w:style w:type="table" w:styleId="Grilledutableau">
    <w:name w:val="Table Grid"/>
    <w:basedOn w:val="TableauNormal"/>
    <w:uiPriority w:val="59"/>
    <w:rsid w:val="00E0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7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414C"/>
    <w:rPr>
      <w:b/>
      <w:bCs/>
    </w:rPr>
  </w:style>
  <w:style w:type="paragraph" w:customStyle="1" w:styleId="Default">
    <w:name w:val="Default"/>
    <w:rsid w:val="00B15196"/>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B15196"/>
    <w:pPr>
      <w:ind w:left="720"/>
      <w:contextualSpacing/>
    </w:pPr>
  </w:style>
  <w:style w:type="character" w:styleId="Lienhypertexte">
    <w:name w:val="Hyperlink"/>
    <w:basedOn w:val="Policepardfaut"/>
    <w:uiPriority w:val="99"/>
    <w:semiHidden/>
    <w:unhideWhenUsed/>
    <w:rsid w:val="00E5283F"/>
    <w:rPr>
      <w:color w:val="0000FF"/>
      <w:u w:val="single"/>
    </w:rPr>
  </w:style>
  <w:style w:type="paragraph" w:styleId="En-tte">
    <w:name w:val="header"/>
    <w:basedOn w:val="Normal"/>
    <w:link w:val="En-tteCar"/>
    <w:uiPriority w:val="99"/>
    <w:unhideWhenUsed/>
    <w:rsid w:val="00762F8E"/>
    <w:pPr>
      <w:tabs>
        <w:tab w:val="center" w:pos="4536"/>
        <w:tab w:val="right" w:pos="9072"/>
      </w:tabs>
      <w:spacing w:after="0" w:line="240" w:lineRule="auto"/>
    </w:pPr>
  </w:style>
  <w:style w:type="character" w:customStyle="1" w:styleId="En-tteCar">
    <w:name w:val="En-tête Car"/>
    <w:basedOn w:val="Policepardfaut"/>
    <w:link w:val="En-tte"/>
    <w:uiPriority w:val="99"/>
    <w:rsid w:val="00762F8E"/>
  </w:style>
  <w:style w:type="paragraph" w:styleId="Pieddepage">
    <w:name w:val="footer"/>
    <w:basedOn w:val="Normal"/>
    <w:link w:val="PieddepageCar"/>
    <w:uiPriority w:val="99"/>
    <w:unhideWhenUsed/>
    <w:rsid w:val="00762F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F8E"/>
  </w:style>
  <w:style w:type="character" w:customStyle="1" w:styleId="Titre1Car">
    <w:name w:val="Titre 1 Car"/>
    <w:basedOn w:val="Policepardfaut"/>
    <w:link w:val="Titre1"/>
    <w:uiPriority w:val="9"/>
    <w:rsid w:val="00A53B47"/>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6D5C69"/>
    <w:rPr>
      <w:sz w:val="16"/>
      <w:szCs w:val="16"/>
    </w:rPr>
  </w:style>
  <w:style w:type="paragraph" w:styleId="Commentaire">
    <w:name w:val="annotation text"/>
    <w:basedOn w:val="Normal"/>
    <w:link w:val="CommentaireCar"/>
    <w:uiPriority w:val="99"/>
    <w:semiHidden/>
    <w:unhideWhenUsed/>
    <w:rsid w:val="006D5C69"/>
    <w:pPr>
      <w:spacing w:line="240" w:lineRule="auto"/>
    </w:pPr>
    <w:rPr>
      <w:sz w:val="20"/>
      <w:szCs w:val="20"/>
    </w:rPr>
  </w:style>
  <w:style w:type="character" w:customStyle="1" w:styleId="CommentaireCar">
    <w:name w:val="Commentaire Car"/>
    <w:basedOn w:val="Policepardfaut"/>
    <w:link w:val="Commentaire"/>
    <w:uiPriority w:val="99"/>
    <w:semiHidden/>
    <w:rsid w:val="006D5C69"/>
    <w:rPr>
      <w:sz w:val="20"/>
      <w:szCs w:val="20"/>
    </w:rPr>
  </w:style>
  <w:style w:type="paragraph" w:styleId="Objetducommentaire">
    <w:name w:val="annotation subject"/>
    <w:basedOn w:val="Commentaire"/>
    <w:next w:val="Commentaire"/>
    <w:link w:val="ObjetducommentaireCar"/>
    <w:uiPriority w:val="99"/>
    <w:semiHidden/>
    <w:unhideWhenUsed/>
    <w:rsid w:val="006D5C69"/>
    <w:rPr>
      <w:b/>
      <w:bCs/>
    </w:rPr>
  </w:style>
  <w:style w:type="character" w:customStyle="1" w:styleId="ObjetducommentaireCar">
    <w:name w:val="Objet du commentaire Car"/>
    <w:basedOn w:val="CommentaireCar"/>
    <w:link w:val="Objetducommentaire"/>
    <w:uiPriority w:val="99"/>
    <w:semiHidden/>
    <w:rsid w:val="006D5C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6506">
      <w:bodyDiv w:val="1"/>
      <w:marLeft w:val="0"/>
      <w:marRight w:val="0"/>
      <w:marTop w:val="0"/>
      <w:marBottom w:val="0"/>
      <w:divBdr>
        <w:top w:val="none" w:sz="0" w:space="0" w:color="auto"/>
        <w:left w:val="none" w:sz="0" w:space="0" w:color="auto"/>
        <w:bottom w:val="none" w:sz="0" w:space="0" w:color="auto"/>
        <w:right w:val="none" w:sz="0" w:space="0" w:color="auto"/>
      </w:divBdr>
    </w:div>
    <w:div w:id="754087563">
      <w:bodyDiv w:val="1"/>
      <w:marLeft w:val="0"/>
      <w:marRight w:val="0"/>
      <w:marTop w:val="0"/>
      <w:marBottom w:val="0"/>
      <w:divBdr>
        <w:top w:val="none" w:sz="0" w:space="0" w:color="auto"/>
        <w:left w:val="none" w:sz="0" w:space="0" w:color="auto"/>
        <w:bottom w:val="none" w:sz="0" w:space="0" w:color="auto"/>
        <w:right w:val="none" w:sz="0" w:space="0" w:color="auto"/>
      </w:divBdr>
    </w:div>
    <w:div w:id="1118987601">
      <w:bodyDiv w:val="1"/>
      <w:marLeft w:val="0"/>
      <w:marRight w:val="0"/>
      <w:marTop w:val="0"/>
      <w:marBottom w:val="0"/>
      <w:divBdr>
        <w:top w:val="none" w:sz="0" w:space="0" w:color="auto"/>
        <w:left w:val="none" w:sz="0" w:space="0" w:color="auto"/>
        <w:bottom w:val="none" w:sz="0" w:space="0" w:color="auto"/>
        <w:right w:val="none" w:sz="0" w:space="0" w:color="auto"/>
      </w:divBdr>
      <w:divsChild>
        <w:div w:id="278755198">
          <w:marLeft w:val="0"/>
          <w:marRight w:val="0"/>
          <w:marTop w:val="0"/>
          <w:marBottom w:val="0"/>
          <w:divBdr>
            <w:top w:val="none" w:sz="0" w:space="0" w:color="auto"/>
            <w:left w:val="none" w:sz="0" w:space="0" w:color="auto"/>
            <w:bottom w:val="none" w:sz="0" w:space="0" w:color="auto"/>
            <w:right w:val="none" w:sz="0" w:space="0" w:color="auto"/>
          </w:divBdr>
        </w:div>
        <w:div w:id="1327905477">
          <w:marLeft w:val="0"/>
          <w:marRight w:val="0"/>
          <w:marTop w:val="0"/>
          <w:marBottom w:val="0"/>
          <w:divBdr>
            <w:top w:val="none" w:sz="0" w:space="0" w:color="auto"/>
            <w:left w:val="none" w:sz="0" w:space="0" w:color="auto"/>
            <w:bottom w:val="none" w:sz="0" w:space="0" w:color="auto"/>
            <w:right w:val="none" w:sz="0" w:space="0" w:color="auto"/>
          </w:divBdr>
        </w:div>
      </w:divsChild>
    </w:div>
    <w:div w:id="1391536709">
      <w:bodyDiv w:val="1"/>
      <w:marLeft w:val="0"/>
      <w:marRight w:val="0"/>
      <w:marTop w:val="0"/>
      <w:marBottom w:val="0"/>
      <w:divBdr>
        <w:top w:val="none" w:sz="0" w:space="0" w:color="auto"/>
        <w:left w:val="none" w:sz="0" w:space="0" w:color="auto"/>
        <w:bottom w:val="none" w:sz="0" w:space="0" w:color="auto"/>
        <w:right w:val="none" w:sz="0" w:space="0" w:color="auto"/>
      </w:divBdr>
    </w:div>
    <w:div w:id="1891501294">
      <w:bodyDiv w:val="1"/>
      <w:marLeft w:val="0"/>
      <w:marRight w:val="0"/>
      <w:marTop w:val="0"/>
      <w:marBottom w:val="0"/>
      <w:divBdr>
        <w:top w:val="none" w:sz="0" w:space="0" w:color="auto"/>
        <w:left w:val="none" w:sz="0" w:space="0" w:color="auto"/>
        <w:bottom w:val="none" w:sz="0" w:space="0" w:color="auto"/>
        <w:right w:val="none" w:sz="0" w:space="0" w:color="auto"/>
      </w:divBdr>
    </w:div>
    <w:div w:id="20499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1307&amp;idArticle=LEGIARTI000006540324&amp;dateTexte=&amp;categorieLien=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4503C-AA25-4237-AD44-AD0D570CE969}">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A577D530-B7F7-4BEE-9BDC-736DA2688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0597D-7C3D-42F6-975C-34E386626779}">
  <ds:schemaRefs>
    <ds:schemaRef ds:uri="http://schemas.openxmlformats.org/officeDocument/2006/bibliography"/>
  </ds:schemaRefs>
</ds:datastoreItem>
</file>

<file path=customXml/itemProps4.xml><?xml version="1.0" encoding="utf-8"?>
<ds:datastoreItem xmlns:ds="http://schemas.openxmlformats.org/officeDocument/2006/customXml" ds:itemID="{25D6DC6A-A41B-4904-8D8B-802B91E68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2788</Words>
  <Characters>15336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Coralie Pagis</dc:creator>
  <cp:lastModifiedBy>COMBARET Nathalie</cp:lastModifiedBy>
  <cp:revision>3</cp:revision>
  <cp:lastPrinted>2025-02-12T15:17:00Z</cp:lastPrinted>
  <dcterms:created xsi:type="dcterms:W3CDTF">2025-05-28T09:11:00Z</dcterms:created>
  <dcterms:modified xsi:type="dcterms:W3CDTF">2025-05-28T09:36:00Z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