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4B0C" w14:textId="77777777" w:rsidR="00E27274" w:rsidRPr="00E2759A" w:rsidRDefault="008E11C6"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 w:val="16"/>
          <w:szCs w:val="22"/>
        </w:rPr>
      </w:pPr>
      <w:r>
        <w:rPr>
          <w:rFonts w:asciiTheme="minorHAnsi" w:eastAsia="Calibri" w:hAnsiTheme="minorHAnsi" w:cstheme="minorHAnsi"/>
          <w:b/>
          <w:smallCaps/>
          <w:noProof/>
          <w:color w:val="1F497D" w:themeColor="text2"/>
          <w:kern w:val="20"/>
          <w:sz w:val="18"/>
          <w:szCs w:val="22"/>
        </w:rPr>
        <mc:AlternateContent>
          <mc:Choice Requires="wps">
            <w:drawing>
              <wp:anchor distT="0" distB="0" distL="114300" distR="114300" simplePos="0" relativeHeight="251668480" behindDoc="0" locked="0" layoutInCell="1" allowOverlap="1" wp14:anchorId="10E0E6C7" wp14:editId="1F02198A">
                <wp:simplePos x="0" y="0"/>
                <wp:positionH relativeFrom="column">
                  <wp:posOffset>89535</wp:posOffset>
                </wp:positionH>
                <wp:positionV relativeFrom="paragraph">
                  <wp:posOffset>35560</wp:posOffset>
                </wp:positionV>
                <wp:extent cx="2126615" cy="508000"/>
                <wp:effectExtent l="7620" t="8890" r="8890" b="698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F26509" w14:textId="77777777" w:rsidR="00E27274" w:rsidRPr="00A937FE" w:rsidRDefault="00E27274"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0E6C7" id="AutoShape 2" o:spid="_x0000_s1026" style="position:absolute;left:0;text-align:left;margin-left:7.05pt;margin-top:2.8pt;width:167.4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" fillcolor="#f2dbdb [661]" stroked="f">
                <v:textbox>
                  <w:txbxContent>
                    <w:p w14:paraId="68F26509" w14:textId="77777777" w:rsidR="00E27274" w:rsidRPr="00A937FE" w:rsidRDefault="00E27274"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r w:rsidR="000F5516">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E9A9448" wp14:editId="7B375D21">
                <wp:simplePos x="0" y="0"/>
                <wp:positionH relativeFrom="column">
                  <wp:posOffset>2782570</wp:posOffset>
                </wp:positionH>
                <wp:positionV relativeFrom="paragraph">
                  <wp:posOffset>-346075</wp:posOffset>
                </wp:positionV>
                <wp:extent cx="3124200" cy="400050"/>
                <wp:effectExtent l="0" t="0" r="4445" b="12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3B64" w14:textId="6989C4CD" w:rsidR="000E0521" w:rsidRPr="005F2619" w:rsidRDefault="00183D5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Septembre</w:t>
                            </w:r>
                            <w:r w:rsidR="008E11C6">
                              <w:rPr>
                                <w:rFonts w:ascii="Lucida Sans Unicode" w:hAnsi="Lucida Sans Unicode" w:cs="Lucida Sans Unicode"/>
                                <w:i/>
                                <w:color w:val="C0504D" w:themeColor="accent2"/>
                                <w:kern w:val="20"/>
                                <w:sz w:val="18"/>
                                <w:szCs w:val="18"/>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A9448" id="_x0000_t202" coordsize="21600,21600" o:spt="202" path="m,l,21600r21600,l21600,xe">
                <v:stroke joinstyle="miter"/>
                <v:path gradientshapeok="t" o:connecttype="rect"/>
              </v:shapetype>
              <v:shape id="Text Box 7" o:spid="_x0000_s1027" type="#_x0000_t202" style="position:absolute;left:0;text-align:left;margin-left:219.1pt;margin-top:-27.25pt;width:246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" filled="f" stroked="f">
                <v:textbox>
                  <w:txbxContent>
                    <w:p w14:paraId="43263B64" w14:textId="6989C4CD" w:rsidR="000E0521" w:rsidRPr="005F2619" w:rsidRDefault="00183D5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Septembre</w:t>
                      </w:r>
                      <w:r w:rsidR="008E11C6">
                        <w:rPr>
                          <w:rFonts w:ascii="Lucida Sans Unicode" w:hAnsi="Lucida Sans Unicode" w:cs="Lucida Sans Unicode"/>
                          <w:i/>
                          <w:color w:val="C0504D" w:themeColor="accent2"/>
                          <w:kern w:val="20"/>
                          <w:sz w:val="18"/>
                          <w:szCs w:val="18"/>
                        </w:rPr>
                        <w:t xml:space="preserve"> 2025</w:t>
                      </w:r>
                    </w:p>
                  </w:txbxContent>
                </v:textbox>
              </v:shape>
            </w:pict>
          </mc:Fallback>
        </mc:AlternateContent>
      </w:r>
      <w:r w:rsidR="00A937FE" w:rsidRPr="00E2759A">
        <w:rPr>
          <w:rFonts w:asciiTheme="minorHAnsi" w:eastAsia="Calibri" w:hAnsiTheme="minorHAnsi" w:cstheme="minorHAnsi"/>
          <w:color w:val="1F497D" w:themeColor="text2"/>
          <w:kern w:val="20"/>
          <w:szCs w:val="22"/>
        </w:rPr>
        <w:t xml:space="preserve">ARRETE </w:t>
      </w:r>
      <w:r w:rsidR="000E0521" w:rsidRPr="00E2759A">
        <w:rPr>
          <w:rFonts w:asciiTheme="minorHAnsi" w:eastAsia="Calibri" w:hAnsiTheme="minorHAnsi" w:cstheme="minorHAnsi"/>
          <w:color w:val="1F497D" w:themeColor="text2"/>
          <w:kern w:val="20"/>
          <w:szCs w:val="22"/>
        </w:rPr>
        <w:t>n° ……………………………………………………</w:t>
      </w:r>
    </w:p>
    <w:p w14:paraId="6393F41B" w14:textId="77777777" w:rsidR="00E27274" w:rsidRPr="00E2759A" w:rsidRDefault="00E27274"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caps/>
          <w:color w:val="1F497D" w:themeColor="text2"/>
          <w:kern w:val="20"/>
          <w:sz w:val="16"/>
          <w:szCs w:val="22"/>
        </w:rPr>
      </w:pPr>
    </w:p>
    <w:p w14:paraId="3E08AD77" w14:textId="77777777" w:rsidR="00E27274" w:rsidRPr="00E2759A" w:rsidRDefault="00E53872" w:rsidP="00AF1413">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smallCaps/>
          <w:color w:val="1F497D" w:themeColor="text2"/>
          <w:kern w:val="20"/>
          <w:sz w:val="24"/>
          <w:szCs w:val="22"/>
        </w:rPr>
      </w:pPr>
      <w:r w:rsidRPr="00E2759A">
        <w:rPr>
          <w:rFonts w:asciiTheme="minorHAnsi" w:hAnsiTheme="minorHAnsi" w:cstheme="minorHAnsi"/>
          <w:b/>
          <w:noProof/>
          <w:color w:val="5F497A"/>
          <w:sz w:val="28"/>
        </w:rPr>
        <w:drawing>
          <wp:anchor distT="0" distB="0" distL="114300" distR="114300" simplePos="0" relativeHeight="251659264" behindDoc="0" locked="0" layoutInCell="1" allowOverlap="1" wp14:anchorId="15FCA610" wp14:editId="187B7D05">
            <wp:simplePos x="0" y="0"/>
            <wp:positionH relativeFrom="column">
              <wp:posOffset>558800</wp:posOffset>
            </wp:positionH>
            <wp:positionV relativeFrom="paragraph">
              <wp:posOffset>292100</wp:posOffset>
            </wp:positionV>
            <wp:extent cx="1296035" cy="11150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035"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1C6">
        <w:rPr>
          <w:rFonts w:asciiTheme="minorHAnsi" w:hAnsiTheme="minorHAnsi" w:cstheme="minorHAnsi"/>
          <w:b/>
          <w:smallCaps/>
          <w:color w:val="1F497D" w:themeColor="text2"/>
          <w:kern w:val="20"/>
          <w:sz w:val="24"/>
          <w:szCs w:val="22"/>
        </w:rPr>
        <w:t>ACCORDANT LA PROTECTION FONCTIONNELLE A</w:t>
      </w:r>
    </w:p>
    <w:p w14:paraId="6DF37928" w14:textId="77777777" w:rsidR="00E27274" w:rsidRPr="00E2759A" w:rsidRDefault="00E27274"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color w:val="1F497D" w:themeColor="text2"/>
          <w:kern w:val="20"/>
          <w:sz w:val="16"/>
          <w:szCs w:val="22"/>
        </w:rPr>
      </w:pPr>
    </w:p>
    <w:p w14:paraId="307BE5F3" w14:textId="77777777" w:rsidR="008E11C6" w:rsidRDefault="008E11C6"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Cs w:val="22"/>
        </w:rPr>
      </w:pPr>
    </w:p>
    <w:p w14:paraId="1C315CD8" w14:textId="77777777" w:rsidR="008E11C6" w:rsidRDefault="008E11C6"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Cs w:val="22"/>
        </w:rPr>
      </w:pPr>
    </w:p>
    <w:p w14:paraId="2CC37B79" w14:textId="77777777" w:rsidR="008E11C6" w:rsidRDefault="008E11C6"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Cs w:val="22"/>
        </w:rPr>
      </w:pPr>
    </w:p>
    <w:p w14:paraId="6264A2DA" w14:textId="77777777" w:rsidR="00E27274" w:rsidRPr="00E2759A" w:rsidRDefault="00A937FE" w:rsidP="00300E86">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Cs w:val="22"/>
        </w:rPr>
      </w:pPr>
      <w:r w:rsidRPr="00E2759A">
        <w:rPr>
          <w:rFonts w:asciiTheme="minorHAnsi" w:eastAsia="Calibri" w:hAnsiTheme="minorHAnsi" w:cstheme="minorHAnsi"/>
          <w:color w:val="1F497D" w:themeColor="text2"/>
          <w:kern w:val="20"/>
          <w:szCs w:val="22"/>
        </w:rPr>
        <w:t>M</w:t>
      </w:r>
      <w:r w:rsidR="000E0521" w:rsidRPr="00E2759A">
        <w:rPr>
          <w:rFonts w:asciiTheme="minorHAnsi" w:eastAsia="Calibri" w:hAnsiTheme="minorHAnsi" w:cstheme="minorHAnsi"/>
          <w:color w:val="1F497D" w:themeColor="text2"/>
          <w:kern w:val="20"/>
          <w:szCs w:val="22"/>
        </w:rPr>
        <w:t>/Mme ……………………………………………….......</w:t>
      </w:r>
    </w:p>
    <w:p w14:paraId="49C8737D" w14:textId="77777777" w:rsidR="00A937FE" w:rsidRPr="00E2759A" w:rsidRDefault="00A937FE" w:rsidP="00300E86">
      <w:pPr>
        <w:pBdr>
          <w:top w:val="single" w:sz="4" w:space="1" w:color="auto"/>
          <w:left w:val="single" w:sz="4" w:space="5" w:color="auto"/>
          <w:bottom w:val="single" w:sz="4" w:space="1" w:color="auto"/>
          <w:right w:val="single" w:sz="4" w:space="4" w:color="auto"/>
        </w:pBdr>
        <w:tabs>
          <w:tab w:val="left" w:pos="4820"/>
        </w:tabs>
        <w:spacing w:after="0" w:line="276" w:lineRule="auto"/>
        <w:ind w:left="4536"/>
        <w:rPr>
          <w:rFonts w:asciiTheme="minorHAnsi" w:eastAsia="Calibri" w:hAnsiTheme="minorHAnsi" w:cstheme="minorHAnsi"/>
          <w:color w:val="1F497D" w:themeColor="text2"/>
          <w:kern w:val="20"/>
          <w:sz w:val="12"/>
          <w:szCs w:val="22"/>
        </w:rPr>
      </w:pPr>
    </w:p>
    <w:p w14:paraId="2A036AA3" w14:textId="77777777" w:rsidR="00E27274" w:rsidRPr="00E2759A" w:rsidRDefault="00A937FE" w:rsidP="00300E86">
      <w:pPr>
        <w:pBdr>
          <w:top w:val="single" w:sz="4" w:space="1" w:color="auto"/>
          <w:left w:val="single" w:sz="4" w:space="5" w:color="auto"/>
          <w:bottom w:val="single" w:sz="4" w:space="1" w:color="auto"/>
          <w:right w:val="single" w:sz="4" w:space="4" w:color="auto"/>
        </w:pBdr>
        <w:tabs>
          <w:tab w:val="left" w:pos="4820"/>
        </w:tabs>
        <w:spacing w:after="0" w:line="276" w:lineRule="auto"/>
        <w:ind w:left="4536"/>
        <w:rPr>
          <w:rFonts w:asciiTheme="minorHAnsi" w:eastAsia="Calibri" w:hAnsiTheme="minorHAnsi" w:cstheme="minorHAnsi"/>
          <w:color w:val="1F497D" w:themeColor="text2"/>
          <w:kern w:val="20"/>
          <w:szCs w:val="22"/>
        </w:rPr>
      </w:pPr>
      <w:r w:rsidRPr="00E2759A">
        <w:rPr>
          <w:rFonts w:asciiTheme="minorHAnsi" w:eastAsia="Calibri" w:hAnsiTheme="minorHAnsi" w:cstheme="minorHAnsi"/>
          <w:color w:val="1F497D" w:themeColor="text2"/>
          <w:kern w:val="20"/>
          <w:szCs w:val="22"/>
        </w:rPr>
        <w:t xml:space="preserve">Grade </w:t>
      </w:r>
      <w:r w:rsidR="00E27274" w:rsidRPr="00E2759A">
        <w:rPr>
          <w:rFonts w:asciiTheme="minorHAnsi" w:eastAsia="Calibri" w:hAnsiTheme="minorHAnsi" w:cstheme="minorHAnsi"/>
          <w:color w:val="1F497D" w:themeColor="text2"/>
          <w:kern w:val="20"/>
          <w:szCs w:val="22"/>
        </w:rPr>
        <w:t>……</w:t>
      </w:r>
      <w:r w:rsidRPr="00E2759A">
        <w:rPr>
          <w:rFonts w:asciiTheme="minorHAnsi" w:eastAsia="Calibri" w:hAnsiTheme="minorHAnsi" w:cstheme="minorHAnsi"/>
          <w:color w:val="1F497D" w:themeColor="text2"/>
          <w:kern w:val="20"/>
          <w:szCs w:val="22"/>
        </w:rPr>
        <w:t>……………………………………………</w:t>
      </w:r>
      <w:r w:rsidR="000E0521" w:rsidRPr="00E2759A">
        <w:rPr>
          <w:rFonts w:asciiTheme="minorHAnsi" w:eastAsia="Calibri" w:hAnsiTheme="minorHAnsi" w:cstheme="minorHAnsi"/>
          <w:color w:val="1F497D" w:themeColor="text2"/>
          <w:kern w:val="20"/>
          <w:szCs w:val="22"/>
        </w:rPr>
        <w:t>…</w:t>
      </w:r>
    </w:p>
    <w:p w14:paraId="601EBC17" w14:textId="77777777" w:rsidR="00E27274" w:rsidRPr="006E706E" w:rsidRDefault="00E27274" w:rsidP="00E27274">
      <w:pPr>
        <w:ind w:left="4275"/>
        <w:rPr>
          <w:rFonts w:ascii="Tahoma" w:hAnsi="Tahoma" w:cs="Tahoma"/>
          <w:caps/>
          <w:color w:val="5F497A"/>
          <w:kern w:val="20"/>
          <w:szCs w:val="22"/>
        </w:rPr>
      </w:pPr>
    </w:p>
    <w:p w14:paraId="1622A622" w14:textId="77777777" w:rsidR="00E27274" w:rsidRPr="006E706E" w:rsidRDefault="002E229A" w:rsidP="00E27274">
      <w:pPr>
        <w:pBdr>
          <w:bottom w:val="single" w:sz="12" w:space="1" w:color="auto"/>
        </w:pBdr>
        <w:spacing w:after="0" w:line="240" w:lineRule="auto"/>
        <w:rPr>
          <w:rFonts w:ascii="Tahoma" w:eastAsia="Calibri" w:hAnsi="Tahoma" w:cs="Tahoma"/>
          <w:color w:val="5F497A"/>
          <w:sz w:val="20"/>
          <w:vertAlign w:val="subscript"/>
          <w:lang w:eastAsia="en-US"/>
        </w:rPr>
      </w:pPr>
      <w:r>
        <w:rPr>
          <w:rFonts w:ascii="Tahoma" w:eastAsia="Calibri" w:hAnsi="Tahoma" w:cs="Tahoma"/>
          <w:noProof/>
          <w:color w:val="5F497A"/>
          <w:vertAlign w:val="subscript"/>
          <w:lang w:eastAsia="en-US"/>
        </w:rPr>
        <mc:AlternateContent>
          <mc:Choice Requires="wps">
            <w:drawing>
              <wp:anchor distT="0" distB="0" distL="114300" distR="114300" simplePos="0" relativeHeight="251669504" behindDoc="1" locked="0" layoutInCell="1" allowOverlap="1" wp14:anchorId="5477EE0D" wp14:editId="17F43C45">
                <wp:simplePos x="0" y="0"/>
                <wp:positionH relativeFrom="margin">
                  <wp:align>right</wp:align>
                </wp:positionH>
                <wp:positionV relativeFrom="paragraph">
                  <wp:posOffset>241300</wp:posOffset>
                </wp:positionV>
                <wp:extent cx="5925820" cy="934085"/>
                <wp:effectExtent l="0" t="0" r="0" b="0"/>
                <wp:wrapTight wrapText="bothSides">
                  <wp:wrapPolygon edited="0">
                    <wp:start x="139" y="0"/>
                    <wp:lineTo x="0" y="1322"/>
                    <wp:lineTo x="0" y="19823"/>
                    <wp:lineTo x="139" y="21145"/>
                    <wp:lineTo x="21387" y="21145"/>
                    <wp:lineTo x="21526" y="20264"/>
                    <wp:lineTo x="21526" y="1322"/>
                    <wp:lineTo x="21387" y="0"/>
                    <wp:lineTo x="139" y="0"/>
                  </wp:wrapPolygon>
                </wp:wrapTight>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rgbClr val="4472C4">
                            <a:lumMod val="20000"/>
                            <a:lumOff val="80000"/>
                          </a:srgb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F927CC2" w14:textId="77777777" w:rsidR="002E229A" w:rsidRPr="005F746C" w:rsidRDefault="002E229A" w:rsidP="002E229A">
                            <w:pPr>
                              <w:spacing w:after="0" w:line="192" w:lineRule="auto"/>
                              <w:rPr>
                                <w:rFonts w:ascii="Tahoma" w:hAnsi="Tahoma" w:cs="Tahoma"/>
                                <w:b/>
                              </w:rPr>
                            </w:pPr>
                            <w:r w:rsidRPr="005F746C">
                              <w:rPr>
                                <w:rFonts w:ascii="Tahoma" w:hAnsi="Tahoma" w:cs="Tahoma"/>
                                <w:b/>
                              </w:rPr>
                              <w:t xml:space="preserve">Comment compléter </w:t>
                            </w:r>
                            <w:r>
                              <w:rPr>
                                <w:rFonts w:ascii="Tahoma" w:hAnsi="Tahoma" w:cs="Tahoma"/>
                                <w:b/>
                              </w:rPr>
                              <w:t xml:space="preserve">ce modèle d’arrêté </w:t>
                            </w:r>
                            <w:r w:rsidRPr="005F746C">
                              <w:rPr>
                                <w:rFonts w:ascii="Tahoma" w:hAnsi="Tahoma" w:cs="Tahoma"/>
                                <w:b/>
                              </w:rPr>
                              <w:t>?</w:t>
                            </w:r>
                          </w:p>
                          <w:p w14:paraId="01C8E2BE" w14:textId="77777777" w:rsidR="002E229A" w:rsidRPr="005F746C" w:rsidRDefault="002E229A" w:rsidP="002E229A">
                            <w:pPr>
                              <w:tabs>
                                <w:tab w:val="left" w:pos="6804"/>
                              </w:tabs>
                              <w:spacing w:after="0" w:line="192" w:lineRule="auto"/>
                              <w:ind w:right="52"/>
                              <w:rPr>
                                <w:rFonts w:ascii="Tahoma" w:hAnsi="Tahoma" w:cs="Tahoma"/>
                              </w:rPr>
                            </w:pPr>
                            <w:r w:rsidRPr="00761FDE">
                              <w:rPr>
                                <w:rFonts w:ascii="Tahoma" w:hAnsi="Tahoma" w:cs="Tahoma"/>
                                <w:b/>
                                <w:color w:val="44546A"/>
                              </w:rPr>
                              <w:t>Les éléments en bleu</w:t>
                            </w:r>
                            <w:r w:rsidRPr="005F746C">
                              <w:rPr>
                                <w:rFonts w:ascii="Tahoma" w:hAnsi="Tahoma" w:cs="Tahoma"/>
                              </w:rPr>
                              <w:t xml:space="preserve"> ne doivent être conservés dans l</w:t>
                            </w:r>
                            <w:r w:rsidR="003C79E2">
                              <w:rPr>
                                <w:rFonts w:ascii="Tahoma" w:hAnsi="Tahoma" w:cs="Tahoma"/>
                              </w:rPr>
                              <w:t xml:space="preserve">’arrêté </w:t>
                            </w:r>
                            <w:r w:rsidRPr="005F746C">
                              <w:rPr>
                                <w:rFonts w:ascii="Tahoma" w:hAnsi="Tahoma" w:cs="Tahoma"/>
                              </w:rPr>
                              <w:t>que si la collectivité ou l’agent sont concernés.</w:t>
                            </w:r>
                          </w:p>
                          <w:p w14:paraId="12AF3259" w14:textId="77777777" w:rsidR="002E229A" w:rsidRPr="005F746C" w:rsidRDefault="002E229A" w:rsidP="002E229A">
                            <w:pPr>
                              <w:spacing w:after="0" w:line="192" w:lineRule="auto"/>
                              <w:ind w:right="-71"/>
                              <w:rPr>
                                <w:rFonts w:ascii="Tahoma" w:hAnsi="Tahoma" w:cs="Tahoma"/>
                              </w:rPr>
                            </w:pPr>
                            <w:r w:rsidRPr="009E77BC">
                              <w:rPr>
                                <w:rFonts w:ascii="Tahoma" w:hAnsi="Tahoma" w:cs="Tahoma"/>
                                <w:b/>
                                <w:color w:val="C45911"/>
                              </w:rPr>
                              <w:t>Les</w:t>
                            </w:r>
                            <w:r w:rsidRPr="00761FDE">
                              <w:rPr>
                                <w:rFonts w:ascii="Tahoma" w:hAnsi="Tahoma" w:cs="Tahoma"/>
                                <w:b/>
                                <w:color w:val="538135"/>
                              </w:rPr>
                              <w:t xml:space="preserve"> </w:t>
                            </w:r>
                            <w:r w:rsidRPr="009E77BC">
                              <w:rPr>
                                <w:rFonts w:ascii="Tahoma" w:hAnsi="Tahoma" w:cs="Tahoma"/>
                                <w:b/>
                                <w:color w:val="C45911"/>
                              </w:rPr>
                              <w:t>éléments en orange</w:t>
                            </w:r>
                            <w:r w:rsidRPr="005F746C">
                              <w:rPr>
                                <w:rFonts w:ascii="Tahoma" w:hAnsi="Tahoma" w:cs="Tahoma"/>
                              </w:rPr>
                              <w:t xml:space="preserve"> visent à expliciter les différents contenus, et doivent être supprimés dans l</w:t>
                            </w:r>
                            <w:r w:rsidR="003C79E2">
                              <w:rPr>
                                <w:rFonts w:ascii="Tahoma" w:hAnsi="Tahoma" w:cs="Tahoma"/>
                              </w:rPr>
                              <w:t xml:space="preserve">’arrêté </w:t>
                            </w:r>
                            <w:r w:rsidRPr="005F746C">
                              <w:rPr>
                                <w:rFonts w:ascii="Tahoma" w:hAnsi="Tahoma" w:cs="Tahoma"/>
                              </w:rPr>
                              <w:t>final.</w:t>
                            </w:r>
                          </w:p>
                          <w:p w14:paraId="662B30F6" w14:textId="77777777" w:rsidR="002E229A" w:rsidRPr="00343A7E" w:rsidRDefault="002E229A" w:rsidP="002E229A">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7EE0D" id="Rectangle : coins arrondis 4" o:spid="_x0000_s1028" style="position:absolute;left:0;text-align:left;margin-left:415.4pt;margin-top:19pt;width:466.6pt;height:73.5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" fillcolor="#dae3f3" stroked="f" strokecolor="#002060">
                <v:textbox>
                  <w:txbxContent>
                    <w:p w14:paraId="0F927CC2" w14:textId="77777777" w:rsidR="002E229A" w:rsidRPr="005F746C" w:rsidRDefault="002E229A" w:rsidP="002E229A">
                      <w:pPr>
                        <w:spacing w:after="0" w:line="192" w:lineRule="auto"/>
                        <w:rPr>
                          <w:rFonts w:ascii="Tahoma" w:hAnsi="Tahoma" w:cs="Tahoma"/>
                          <w:b/>
                        </w:rPr>
                      </w:pPr>
                      <w:r w:rsidRPr="005F746C">
                        <w:rPr>
                          <w:rFonts w:ascii="Tahoma" w:hAnsi="Tahoma" w:cs="Tahoma"/>
                          <w:b/>
                        </w:rPr>
                        <w:t xml:space="preserve">Comment compléter </w:t>
                      </w:r>
                      <w:r>
                        <w:rPr>
                          <w:rFonts w:ascii="Tahoma" w:hAnsi="Tahoma" w:cs="Tahoma"/>
                          <w:b/>
                        </w:rPr>
                        <w:t xml:space="preserve">ce modèle d’arrêté </w:t>
                      </w:r>
                      <w:r w:rsidRPr="005F746C">
                        <w:rPr>
                          <w:rFonts w:ascii="Tahoma" w:hAnsi="Tahoma" w:cs="Tahoma"/>
                          <w:b/>
                        </w:rPr>
                        <w:t>?</w:t>
                      </w:r>
                    </w:p>
                    <w:p w14:paraId="01C8E2BE" w14:textId="77777777" w:rsidR="002E229A" w:rsidRPr="005F746C" w:rsidRDefault="002E229A" w:rsidP="002E229A">
                      <w:pPr>
                        <w:tabs>
                          <w:tab w:val="left" w:pos="6804"/>
                        </w:tabs>
                        <w:spacing w:after="0" w:line="192" w:lineRule="auto"/>
                        <w:ind w:right="52"/>
                        <w:rPr>
                          <w:rFonts w:ascii="Tahoma" w:hAnsi="Tahoma" w:cs="Tahoma"/>
                        </w:rPr>
                      </w:pPr>
                      <w:r w:rsidRPr="00761FDE">
                        <w:rPr>
                          <w:rFonts w:ascii="Tahoma" w:hAnsi="Tahoma" w:cs="Tahoma"/>
                          <w:b/>
                          <w:color w:val="44546A"/>
                        </w:rPr>
                        <w:t>Les éléments en bleu</w:t>
                      </w:r>
                      <w:r w:rsidRPr="005F746C">
                        <w:rPr>
                          <w:rFonts w:ascii="Tahoma" w:hAnsi="Tahoma" w:cs="Tahoma"/>
                        </w:rPr>
                        <w:t xml:space="preserve"> ne doivent être conservés dans l</w:t>
                      </w:r>
                      <w:r w:rsidR="003C79E2">
                        <w:rPr>
                          <w:rFonts w:ascii="Tahoma" w:hAnsi="Tahoma" w:cs="Tahoma"/>
                        </w:rPr>
                        <w:t xml:space="preserve">’arrêté </w:t>
                      </w:r>
                      <w:r w:rsidRPr="005F746C">
                        <w:rPr>
                          <w:rFonts w:ascii="Tahoma" w:hAnsi="Tahoma" w:cs="Tahoma"/>
                        </w:rPr>
                        <w:t>que si la collectivité ou l’agent sont concernés.</w:t>
                      </w:r>
                    </w:p>
                    <w:p w14:paraId="12AF3259" w14:textId="77777777" w:rsidR="002E229A" w:rsidRPr="005F746C" w:rsidRDefault="002E229A" w:rsidP="002E229A">
                      <w:pPr>
                        <w:spacing w:after="0" w:line="192" w:lineRule="auto"/>
                        <w:ind w:right="-71"/>
                        <w:rPr>
                          <w:rFonts w:ascii="Tahoma" w:hAnsi="Tahoma" w:cs="Tahoma"/>
                        </w:rPr>
                      </w:pPr>
                      <w:r w:rsidRPr="009E77BC">
                        <w:rPr>
                          <w:rFonts w:ascii="Tahoma" w:hAnsi="Tahoma" w:cs="Tahoma"/>
                          <w:b/>
                          <w:color w:val="C45911"/>
                        </w:rPr>
                        <w:t>Les</w:t>
                      </w:r>
                      <w:r w:rsidRPr="00761FDE">
                        <w:rPr>
                          <w:rFonts w:ascii="Tahoma" w:hAnsi="Tahoma" w:cs="Tahoma"/>
                          <w:b/>
                          <w:color w:val="538135"/>
                        </w:rPr>
                        <w:t xml:space="preserve"> </w:t>
                      </w:r>
                      <w:r w:rsidRPr="009E77BC">
                        <w:rPr>
                          <w:rFonts w:ascii="Tahoma" w:hAnsi="Tahoma" w:cs="Tahoma"/>
                          <w:b/>
                          <w:color w:val="C45911"/>
                        </w:rPr>
                        <w:t>éléments en orange</w:t>
                      </w:r>
                      <w:r w:rsidRPr="005F746C">
                        <w:rPr>
                          <w:rFonts w:ascii="Tahoma" w:hAnsi="Tahoma" w:cs="Tahoma"/>
                        </w:rPr>
                        <w:t xml:space="preserve"> visent à expliciter les différents contenus, et doivent être supprimés dans l</w:t>
                      </w:r>
                      <w:r w:rsidR="003C79E2">
                        <w:rPr>
                          <w:rFonts w:ascii="Tahoma" w:hAnsi="Tahoma" w:cs="Tahoma"/>
                        </w:rPr>
                        <w:t xml:space="preserve">’arrêté </w:t>
                      </w:r>
                      <w:r w:rsidRPr="005F746C">
                        <w:rPr>
                          <w:rFonts w:ascii="Tahoma" w:hAnsi="Tahoma" w:cs="Tahoma"/>
                        </w:rPr>
                        <w:t>final.</w:t>
                      </w:r>
                    </w:p>
                    <w:p w14:paraId="662B30F6" w14:textId="77777777" w:rsidR="002E229A" w:rsidRPr="00343A7E" w:rsidRDefault="002E229A" w:rsidP="002E229A">
                      <w:pPr>
                        <w:rPr>
                          <w:rFonts w:ascii="Tahoma" w:hAnsi="Tahoma" w:cs="Tahoma"/>
                          <w:sz w:val="20"/>
                        </w:rPr>
                      </w:pPr>
                    </w:p>
                  </w:txbxContent>
                </v:textbox>
                <w10:wrap type="tight" anchorx="margin"/>
              </v:roundrect>
            </w:pict>
          </mc:Fallback>
        </mc:AlternateContent>
      </w:r>
    </w:p>
    <w:p w14:paraId="4A4C2FC8" w14:textId="77777777" w:rsidR="00AF1413" w:rsidRDefault="00AF1413" w:rsidP="00E27274">
      <w:pPr>
        <w:pBdr>
          <w:bottom w:val="single" w:sz="12" w:space="1" w:color="auto"/>
        </w:pBdr>
        <w:spacing w:after="0" w:line="240" w:lineRule="auto"/>
        <w:rPr>
          <w:rFonts w:ascii="Tahoma" w:eastAsia="Calibri" w:hAnsi="Tahoma" w:cs="Tahoma"/>
          <w:color w:val="5F497A"/>
          <w:vertAlign w:val="subscript"/>
          <w:lang w:eastAsia="en-US"/>
        </w:rPr>
      </w:pPr>
    </w:p>
    <w:p w14:paraId="67D1E5CB" w14:textId="77777777" w:rsidR="008E11C6" w:rsidRPr="006E706E" w:rsidRDefault="008E11C6" w:rsidP="00E27274">
      <w:pPr>
        <w:pBdr>
          <w:bottom w:val="single" w:sz="12" w:space="1" w:color="auto"/>
        </w:pBdr>
        <w:spacing w:after="0" w:line="240" w:lineRule="auto"/>
        <w:rPr>
          <w:rFonts w:ascii="Tahoma" w:eastAsia="Calibri" w:hAnsi="Tahoma" w:cs="Tahoma"/>
          <w:color w:val="5F497A"/>
          <w:vertAlign w:val="subscript"/>
          <w:lang w:eastAsia="en-US"/>
        </w:rPr>
      </w:pPr>
    </w:p>
    <w:p w14:paraId="7A698A4A" w14:textId="77777777" w:rsidR="00E27274" w:rsidRPr="006E706E" w:rsidRDefault="00E27274" w:rsidP="00E27274">
      <w:pPr>
        <w:spacing w:after="0" w:line="240" w:lineRule="auto"/>
        <w:rPr>
          <w:rFonts w:ascii="Tahoma" w:hAnsi="Tahoma" w:cs="Tahoma"/>
          <w:b/>
          <w:color w:val="5F497A"/>
          <w:kern w:val="20"/>
          <w:sz w:val="14"/>
          <w:szCs w:val="22"/>
        </w:rPr>
      </w:pPr>
    </w:p>
    <w:p w14:paraId="3DEB2827" w14:textId="77777777" w:rsidR="00E82925" w:rsidRDefault="00E82925" w:rsidP="00E27274">
      <w:pPr>
        <w:spacing w:after="0" w:line="240" w:lineRule="auto"/>
        <w:rPr>
          <w:rFonts w:asciiTheme="minorHAnsi" w:hAnsiTheme="minorHAnsi" w:cstheme="minorHAnsi"/>
          <w:b/>
          <w:color w:val="1F497D" w:themeColor="text2"/>
          <w:kern w:val="20"/>
          <w:sz w:val="24"/>
          <w:szCs w:val="22"/>
        </w:rPr>
      </w:pPr>
    </w:p>
    <w:p w14:paraId="01702FF9" w14:textId="77777777" w:rsidR="00E27274" w:rsidRDefault="00E27274" w:rsidP="00E27274">
      <w:pPr>
        <w:spacing w:after="0" w:line="240" w:lineRule="auto"/>
        <w:rPr>
          <w:rFonts w:asciiTheme="minorHAnsi" w:hAnsiTheme="minorHAnsi" w:cstheme="minorHAnsi"/>
          <w:b/>
          <w:color w:val="1F497D" w:themeColor="text2"/>
          <w:kern w:val="20"/>
          <w:sz w:val="24"/>
          <w:szCs w:val="22"/>
        </w:rPr>
      </w:pPr>
      <w:r w:rsidRPr="00E2759A">
        <w:rPr>
          <w:rFonts w:asciiTheme="minorHAnsi" w:hAnsiTheme="minorHAnsi" w:cstheme="minorHAnsi"/>
          <w:b/>
          <w:color w:val="1F497D" w:themeColor="text2"/>
          <w:kern w:val="20"/>
          <w:sz w:val="24"/>
          <w:szCs w:val="22"/>
        </w:rPr>
        <w:t>Le Maire</w:t>
      </w:r>
      <w:r w:rsidRPr="00E2759A">
        <w:rPr>
          <w:rFonts w:asciiTheme="minorHAnsi" w:hAnsiTheme="minorHAnsi" w:cstheme="minorHAnsi"/>
          <w:b/>
          <w:color w:val="5F497A"/>
          <w:kern w:val="20"/>
          <w:sz w:val="24"/>
          <w:szCs w:val="22"/>
        </w:rPr>
        <w:t xml:space="preserve"> </w:t>
      </w:r>
      <w:r w:rsidRPr="00E2759A">
        <w:rPr>
          <w:rFonts w:asciiTheme="minorHAnsi" w:eastAsia="Calibri" w:hAnsiTheme="minorHAnsi" w:cstheme="minorHAnsi"/>
          <w:b/>
          <w:i/>
          <w:color w:val="31849B" w:themeColor="accent5" w:themeShade="BF"/>
          <w:sz w:val="24"/>
          <w:szCs w:val="22"/>
          <w:lang w:eastAsia="en-US"/>
        </w:rPr>
        <w:t>(ou le Président</w:t>
      </w:r>
      <w:r w:rsidR="008E11C6">
        <w:rPr>
          <w:rFonts w:asciiTheme="minorHAnsi" w:eastAsia="Calibri" w:hAnsiTheme="minorHAnsi" w:cstheme="minorHAnsi"/>
          <w:b/>
          <w:i/>
          <w:color w:val="31849B" w:themeColor="accent5" w:themeShade="BF"/>
          <w:sz w:val="24"/>
          <w:szCs w:val="22"/>
          <w:lang w:eastAsia="en-US"/>
        </w:rPr>
        <w:t xml:space="preserve"> ou, en cas de déport, </w:t>
      </w:r>
      <w:r w:rsidR="00171D83" w:rsidRPr="00E2759A">
        <w:rPr>
          <w:rFonts w:asciiTheme="minorHAnsi" w:hAnsiTheme="minorHAnsi" w:cstheme="minorHAnsi"/>
          <w:b/>
          <w:color w:val="1F497D" w:themeColor="text2"/>
          <w:kern w:val="20"/>
          <w:sz w:val="24"/>
          <w:szCs w:val="22"/>
        </w:rPr>
        <w:t>……………………………………………….</w:t>
      </w:r>
      <w:r w:rsidR="00171D83">
        <w:rPr>
          <w:rFonts w:asciiTheme="minorHAnsi" w:eastAsia="Calibri" w:hAnsiTheme="minorHAnsi" w:cstheme="minorHAnsi"/>
          <w:color w:val="1F497D" w:themeColor="text2"/>
          <w:kern w:val="20"/>
          <w:szCs w:val="22"/>
        </w:rPr>
        <w:t xml:space="preserve">, </w:t>
      </w:r>
      <w:r w:rsidR="008E11C6">
        <w:rPr>
          <w:rFonts w:asciiTheme="minorHAnsi" w:eastAsia="Calibri" w:hAnsiTheme="minorHAnsi" w:cstheme="minorHAnsi"/>
          <w:b/>
          <w:i/>
          <w:color w:val="31849B" w:themeColor="accent5" w:themeShade="BF"/>
          <w:sz w:val="24"/>
          <w:szCs w:val="22"/>
          <w:lang w:eastAsia="en-US"/>
        </w:rPr>
        <w:t>adjoint ou conseiller municipal</w:t>
      </w:r>
      <w:r w:rsidRPr="00E2759A">
        <w:rPr>
          <w:rFonts w:asciiTheme="minorHAnsi" w:eastAsia="Calibri" w:hAnsiTheme="minorHAnsi" w:cstheme="minorHAnsi"/>
          <w:b/>
          <w:i/>
          <w:color w:val="31849B" w:themeColor="accent5" w:themeShade="BF"/>
          <w:sz w:val="24"/>
          <w:szCs w:val="22"/>
          <w:lang w:eastAsia="en-US"/>
        </w:rPr>
        <w:t>)</w:t>
      </w:r>
      <w:r w:rsidRPr="00E2759A">
        <w:rPr>
          <w:rFonts w:asciiTheme="minorHAnsi" w:hAnsiTheme="minorHAnsi" w:cstheme="minorHAnsi"/>
          <w:b/>
          <w:color w:val="5F497A"/>
          <w:kern w:val="20"/>
          <w:sz w:val="24"/>
          <w:szCs w:val="22"/>
        </w:rPr>
        <w:t xml:space="preserve"> </w:t>
      </w:r>
      <w:r w:rsidRPr="00E2759A">
        <w:rPr>
          <w:rFonts w:asciiTheme="minorHAnsi" w:hAnsiTheme="minorHAnsi" w:cstheme="minorHAnsi"/>
          <w:color w:val="1F497D" w:themeColor="text2"/>
          <w:kern w:val="20"/>
          <w:sz w:val="24"/>
          <w:szCs w:val="22"/>
        </w:rPr>
        <w:t>de</w:t>
      </w:r>
      <w:r w:rsidRPr="00E2759A">
        <w:rPr>
          <w:rFonts w:asciiTheme="minorHAnsi" w:hAnsiTheme="minorHAnsi" w:cstheme="minorHAnsi"/>
          <w:b/>
          <w:color w:val="1F497D" w:themeColor="text2"/>
          <w:kern w:val="20"/>
          <w:sz w:val="24"/>
          <w:szCs w:val="22"/>
        </w:rPr>
        <w:t xml:space="preserve"> ……………………………………………….,</w:t>
      </w:r>
    </w:p>
    <w:p w14:paraId="47ED01BA" w14:textId="77777777" w:rsidR="008E11C6" w:rsidRDefault="008E11C6" w:rsidP="00E27274">
      <w:pPr>
        <w:spacing w:after="0" w:line="240" w:lineRule="auto"/>
        <w:rPr>
          <w:rFonts w:asciiTheme="minorHAnsi" w:hAnsiTheme="minorHAnsi" w:cstheme="minorHAnsi"/>
          <w:b/>
          <w:color w:val="1F497D" w:themeColor="text2"/>
          <w:kern w:val="20"/>
          <w:sz w:val="24"/>
          <w:szCs w:val="22"/>
        </w:rPr>
      </w:pPr>
    </w:p>
    <w:p w14:paraId="6A682518" w14:textId="77777777" w:rsidR="008E11C6" w:rsidRDefault="008E11C6" w:rsidP="008E11C6">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Vu </w:t>
      </w:r>
      <w:r w:rsidRPr="008E11C6">
        <w:rPr>
          <w:rFonts w:asciiTheme="minorHAnsi" w:eastAsia="Calibri" w:hAnsiTheme="minorHAnsi" w:cstheme="minorHAnsi"/>
          <w:color w:val="1F497D" w:themeColor="text2"/>
          <w:kern w:val="20"/>
          <w:szCs w:val="22"/>
        </w:rPr>
        <w:t>les articles L. 134-1 et suivants du Code général de la fonction publique</w:t>
      </w:r>
      <w:r>
        <w:rPr>
          <w:rFonts w:asciiTheme="minorHAnsi" w:eastAsia="Calibri" w:hAnsiTheme="minorHAnsi" w:cstheme="minorHAnsi"/>
          <w:color w:val="1F497D" w:themeColor="text2"/>
          <w:kern w:val="20"/>
          <w:szCs w:val="22"/>
        </w:rPr>
        <w:t> ;</w:t>
      </w:r>
    </w:p>
    <w:p w14:paraId="3863FDEF" w14:textId="77777777" w:rsidR="008E11C6" w:rsidRDefault="008E11C6" w:rsidP="008E11C6">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Vu </w:t>
      </w:r>
      <w:r w:rsidRPr="008E11C6">
        <w:rPr>
          <w:rFonts w:asciiTheme="minorHAnsi" w:eastAsia="Calibri" w:hAnsiTheme="minorHAnsi" w:cstheme="minorHAnsi"/>
          <w:color w:val="1F497D" w:themeColor="text2"/>
          <w:kern w:val="20"/>
          <w:szCs w:val="22"/>
        </w:rPr>
        <w:t xml:space="preserve">les articles </w:t>
      </w:r>
      <w:r>
        <w:rPr>
          <w:rFonts w:asciiTheme="minorHAnsi" w:eastAsia="Calibri" w:hAnsiTheme="minorHAnsi" w:cstheme="minorHAnsi"/>
          <w:color w:val="1F497D" w:themeColor="text2"/>
          <w:kern w:val="20"/>
          <w:szCs w:val="22"/>
        </w:rPr>
        <w:t>R</w:t>
      </w:r>
      <w:r w:rsidRPr="008E11C6">
        <w:rPr>
          <w:rFonts w:asciiTheme="minorHAnsi" w:eastAsia="Calibri" w:hAnsiTheme="minorHAnsi" w:cstheme="minorHAnsi"/>
          <w:color w:val="1F497D" w:themeColor="text2"/>
          <w:kern w:val="20"/>
          <w:szCs w:val="22"/>
        </w:rPr>
        <w:t>. 134-1 et suivants du Code général de la fonction publique</w:t>
      </w:r>
      <w:r>
        <w:rPr>
          <w:rFonts w:asciiTheme="minorHAnsi" w:eastAsia="Calibri" w:hAnsiTheme="minorHAnsi" w:cstheme="minorHAnsi"/>
          <w:color w:val="1F497D" w:themeColor="text2"/>
          <w:kern w:val="20"/>
          <w:szCs w:val="22"/>
        </w:rPr>
        <w:t> ;</w:t>
      </w:r>
    </w:p>
    <w:p w14:paraId="6F118919" w14:textId="77777777" w:rsidR="008E11C6" w:rsidRPr="002E229A" w:rsidRDefault="008E11C6" w:rsidP="008E11C6">
      <w:pPr>
        <w:spacing w:line="100" w:lineRule="atLeast"/>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(Le cas échéant) Vu le décret n° 92-1194 du 4 novembre 1992 fixant les dispositions communes applicables aux fonctionnaires stagiaires de la fonction publique territoriale ;</w:t>
      </w:r>
    </w:p>
    <w:p w14:paraId="0EC564AB" w14:textId="77777777" w:rsidR="008E11C6" w:rsidRPr="002E229A" w:rsidRDefault="008E11C6" w:rsidP="008E11C6">
      <w:pPr>
        <w:spacing w:line="100" w:lineRule="atLeast"/>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(Le cas échéant) Vu le décret n°</w:t>
      </w:r>
      <w:r w:rsidR="002E229A">
        <w:rPr>
          <w:rFonts w:asciiTheme="minorHAnsi" w:eastAsia="Calibri" w:hAnsiTheme="minorHAnsi" w:cstheme="minorHAnsi"/>
          <w:b/>
          <w:i/>
          <w:color w:val="31849B" w:themeColor="accent5" w:themeShade="BF"/>
          <w:sz w:val="24"/>
          <w:szCs w:val="22"/>
          <w:lang w:eastAsia="en-US"/>
        </w:rPr>
        <w:t xml:space="preserve"> </w:t>
      </w:r>
      <w:r w:rsidRPr="002E229A">
        <w:rPr>
          <w:rFonts w:asciiTheme="minorHAnsi" w:eastAsia="Calibri" w:hAnsiTheme="minorHAnsi" w:cstheme="minorHAnsi"/>
          <w:b/>
          <w:i/>
          <w:color w:val="31849B" w:themeColor="accent5" w:themeShade="BF"/>
          <w:sz w:val="24"/>
          <w:szCs w:val="22"/>
          <w:lang w:eastAsia="en-US"/>
        </w:rPr>
        <w:t>91-298 du 20 mars 1991 portant dispositions statutaires applicables aux fonctionnaires territoriaux nommés dans des emplois permanents à temps non complet ;</w:t>
      </w:r>
    </w:p>
    <w:p w14:paraId="45B3ACD7" w14:textId="77777777" w:rsidR="008E11C6" w:rsidRPr="002E229A" w:rsidRDefault="008E11C6" w:rsidP="008E11C6">
      <w:pPr>
        <w:spacing w:line="100" w:lineRule="atLeast"/>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(Le cas échéant) Vu le décret n°</w:t>
      </w:r>
      <w:r w:rsidR="002E229A">
        <w:rPr>
          <w:rFonts w:asciiTheme="minorHAnsi" w:eastAsia="Calibri" w:hAnsiTheme="minorHAnsi" w:cstheme="minorHAnsi"/>
          <w:b/>
          <w:i/>
          <w:color w:val="31849B" w:themeColor="accent5" w:themeShade="BF"/>
          <w:sz w:val="24"/>
          <w:szCs w:val="22"/>
          <w:lang w:eastAsia="en-US"/>
        </w:rPr>
        <w:t xml:space="preserve"> </w:t>
      </w:r>
      <w:r w:rsidRPr="002E229A">
        <w:rPr>
          <w:rFonts w:asciiTheme="minorHAnsi" w:eastAsia="Calibri" w:hAnsiTheme="minorHAnsi" w:cstheme="minorHAnsi"/>
          <w:b/>
          <w:i/>
          <w:color w:val="31849B" w:themeColor="accent5" w:themeShade="BF"/>
          <w:sz w:val="24"/>
          <w:szCs w:val="22"/>
          <w:lang w:eastAsia="en-US"/>
        </w:rPr>
        <w:t>88-145 du 15 février 1988 relatif aux agents contractuels de la fonction publique territoriale ;</w:t>
      </w:r>
    </w:p>
    <w:p w14:paraId="18FAA134" w14:textId="77777777" w:rsidR="008E11C6" w:rsidRDefault="008E11C6" w:rsidP="008E11C6">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Vu </w:t>
      </w:r>
      <w:r>
        <w:rPr>
          <w:rFonts w:asciiTheme="minorHAnsi" w:eastAsia="Calibri" w:hAnsiTheme="minorHAnsi" w:cstheme="minorHAnsi"/>
          <w:color w:val="1F497D" w:themeColor="text2"/>
          <w:kern w:val="20"/>
          <w:szCs w:val="22"/>
        </w:rPr>
        <w:t xml:space="preserve">la demande écrite de </w:t>
      </w:r>
      <w:r w:rsidRPr="008E11C6">
        <w:rPr>
          <w:rFonts w:asciiTheme="minorHAnsi" w:eastAsia="Calibri" w:hAnsiTheme="minorHAnsi" w:cstheme="minorHAnsi"/>
          <w:b/>
          <w:i/>
          <w:color w:val="31849B" w:themeColor="accent5" w:themeShade="BF"/>
          <w:sz w:val="24"/>
          <w:szCs w:val="22"/>
          <w:lang w:eastAsia="en-US"/>
        </w:rPr>
        <w:t>M. / Mme</w:t>
      </w:r>
      <w:r>
        <w:rPr>
          <w:rFonts w:asciiTheme="minorHAnsi" w:eastAsia="Calibri" w:hAnsiTheme="minorHAnsi" w:cstheme="minorHAnsi"/>
          <w:color w:val="1F497D" w:themeColor="text2"/>
          <w:kern w:val="20"/>
          <w:szCs w:val="22"/>
        </w:rPr>
        <w:t xml:space="preserve"> </w:t>
      </w:r>
      <w:r w:rsidRPr="00E2759A">
        <w:rPr>
          <w:rFonts w:asciiTheme="minorHAnsi" w:hAnsiTheme="minorHAnsi" w:cstheme="minorHAnsi"/>
          <w:b/>
          <w:color w:val="1F497D" w:themeColor="text2"/>
          <w:kern w:val="20"/>
          <w:sz w:val="24"/>
          <w:szCs w:val="22"/>
        </w:rPr>
        <w:t>……………………………………………….,</w:t>
      </w:r>
      <w:r>
        <w:rPr>
          <w:rFonts w:asciiTheme="minorHAnsi" w:hAnsiTheme="minorHAnsi" w:cstheme="minorHAnsi"/>
          <w:b/>
          <w:color w:val="1F497D" w:themeColor="text2"/>
          <w:kern w:val="20"/>
          <w:sz w:val="24"/>
          <w:szCs w:val="22"/>
        </w:rPr>
        <w:t xml:space="preserve"> </w:t>
      </w:r>
      <w:r w:rsidRPr="008E11C6">
        <w:rPr>
          <w:rFonts w:asciiTheme="minorHAnsi" w:eastAsia="Calibri" w:hAnsiTheme="minorHAnsi" w:cstheme="minorHAnsi"/>
          <w:color w:val="1F497D" w:themeColor="text2"/>
          <w:kern w:val="20"/>
          <w:szCs w:val="22"/>
        </w:rPr>
        <w:t>reçue</w:t>
      </w:r>
      <w:r>
        <w:rPr>
          <w:rFonts w:asciiTheme="minorHAnsi" w:eastAsia="Calibri" w:hAnsiTheme="minorHAnsi" w:cstheme="minorHAnsi"/>
          <w:color w:val="1F497D" w:themeColor="text2"/>
          <w:kern w:val="20"/>
          <w:szCs w:val="22"/>
        </w:rPr>
        <w:t xml:space="preserve"> le </w:t>
      </w:r>
      <w:r w:rsidRPr="00E2759A">
        <w:rPr>
          <w:rFonts w:asciiTheme="minorHAnsi" w:hAnsiTheme="minorHAnsi" w:cstheme="minorHAnsi"/>
          <w:b/>
          <w:color w:val="1F497D" w:themeColor="text2"/>
          <w:kern w:val="20"/>
          <w:sz w:val="24"/>
          <w:szCs w:val="22"/>
        </w:rPr>
        <w:t>……………………………………………….</w:t>
      </w:r>
      <w:r>
        <w:rPr>
          <w:rFonts w:asciiTheme="minorHAnsi" w:eastAsia="Calibri" w:hAnsiTheme="minorHAnsi" w:cstheme="minorHAnsi"/>
          <w:color w:val="1F497D" w:themeColor="text2"/>
          <w:kern w:val="20"/>
          <w:szCs w:val="22"/>
        </w:rPr>
        <w:t xml:space="preserve">, par laquelle </w:t>
      </w:r>
      <w:r w:rsidRPr="008E11C6">
        <w:rPr>
          <w:rFonts w:asciiTheme="minorHAnsi" w:eastAsia="Calibri" w:hAnsiTheme="minorHAnsi" w:cstheme="minorHAnsi"/>
          <w:b/>
          <w:i/>
          <w:color w:val="31849B" w:themeColor="accent5" w:themeShade="BF"/>
          <w:sz w:val="24"/>
          <w:szCs w:val="22"/>
          <w:lang w:eastAsia="en-US"/>
        </w:rPr>
        <w:t>il / elle</w:t>
      </w:r>
      <w:r>
        <w:rPr>
          <w:rFonts w:asciiTheme="minorHAnsi" w:eastAsia="Calibri" w:hAnsiTheme="minorHAnsi" w:cstheme="minorHAnsi"/>
          <w:color w:val="1F497D" w:themeColor="text2"/>
          <w:kern w:val="20"/>
          <w:szCs w:val="22"/>
        </w:rPr>
        <w:t xml:space="preserve"> sollicite le bénéfice de la protection fonctionnelle en raison de </w:t>
      </w:r>
      <w:r w:rsidRPr="00E2759A">
        <w:rPr>
          <w:rFonts w:asciiTheme="minorHAnsi" w:hAnsiTheme="minorHAnsi" w:cstheme="minorHAnsi"/>
          <w:b/>
          <w:color w:val="1F497D" w:themeColor="text2"/>
          <w:kern w:val="20"/>
          <w:sz w:val="24"/>
          <w:szCs w:val="22"/>
        </w:rPr>
        <w:t>……………………………………………….</w:t>
      </w:r>
      <w:r>
        <w:rPr>
          <w:rFonts w:asciiTheme="minorHAnsi" w:eastAsia="Calibri" w:hAnsiTheme="minorHAnsi" w:cstheme="minorHAnsi"/>
          <w:color w:val="1F497D" w:themeColor="text2"/>
          <w:kern w:val="20"/>
          <w:szCs w:val="22"/>
        </w:rPr>
        <w:t xml:space="preserve"> </w:t>
      </w:r>
      <w:r w:rsidRPr="008E11C6">
        <w:rPr>
          <w:rFonts w:asciiTheme="minorHAnsi" w:eastAsia="Calibri" w:hAnsiTheme="minorHAnsi" w:cstheme="minorHAnsi"/>
          <w:b/>
          <w:i/>
          <w:color w:val="31849B" w:themeColor="accent5" w:themeShade="BF"/>
          <w:sz w:val="24"/>
          <w:szCs w:val="22"/>
          <w:lang w:eastAsia="en-US"/>
        </w:rPr>
        <w:t>(préciser les faits)</w:t>
      </w:r>
      <w:r>
        <w:rPr>
          <w:rFonts w:asciiTheme="minorHAnsi" w:eastAsia="Calibri" w:hAnsiTheme="minorHAnsi" w:cstheme="minorHAnsi"/>
          <w:b/>
          <w:i/>
          <w:color w:val="31849B" w:themeColor="accent5" w:themeShade="BF"/>
          <w:sz w:val="24"/>
          <w:szCs w:val="22"/>
          <w:lang w:eastAsia="en-US"/>
        </w:rPr>
        <w:t xml:space="preserve"> </w:t>
      </w:r>
      <w:r>
        <w:rPr>
          <w:rFonts w:asciiTheme="minorHAnsi" w:eastAsia="Calibri" w:hAnsiTheme="minorHAnsi" w:cstheme="minorHAnsi"/>
          <w:color w:val="1F497D" w:themeColor="text2"/>
          <w:kern w:val="20"/>
          <w:szCs w:val="22"/>
        </w:rPr>
        <w:t>;</w:t>
      </w:r>
    </w:p>
    <w:p w14:paraId="62070D59" w14:textId="77777777" w:rsidR="00F9585F" w:rsidRPr="00F9585F" w:rsidRDefault="00F9585F" w:rsidP="00F9585F">
      <w:pPr>
        <w:spacing w:line="100" w:lineRule="atLeast"/>
        <w:rPr>
          <w:rFonts w:asciiTheme="minorHAnsi" w:eastAsia="Calibri" w:hAnsiTheme="minorHAnsi" w:cstheme="minorHAnsi"/>
          <w:i/>
          <w:color w:val="31849B" w:themeColor="accent5" w:themeShade="BF"/>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Vu l’arrêté de Monsieur le Maire/le Président </w:t>
      </w:r>
      <w:r w:rsidR="00C70343" w:rsidRPr="002E229A">
        <w:rPr>
          <w:rFonts w:asciiTheme="minorHAnsi" w:eastAsia="Calibri" w:hAnsiTheme="minorHAnsi" w:cstheme="minorHAnsi"/>
          <w:b/>
          <w:i/>
          <w:color w:val="31849B" w:themeColor="accent5" w:themeShade="BF"/>
          <w:sz w:val="24"/>
          <w:szCs w:val="22"/>
          <w:lang w:eastAsia="en-US"/>
        </w:rPr>
        <w:t>désignant M./Mme ………….…., adjoint (ou conseiller municipal), pour le suppléer</w:t>
      </w:r>
      <w:r w:rsidRPr="002E229A">
        <w:rPr>
          <w:rFonts w:asciiTheme="minorHAnsi" w:eastAsia="Calibri" w:hAnsiTheme="minorHAnsi" w:cstheme="minorHAnsi"/>
          <w:b/>
          <w:i/>
          <w:color w:val="31849B" w:themeColor="accent5" w:themeShade="BF"/>
          <w:sz w:val="24"/>
          <w:szCs w:val="22"/>
          <w:lang w:eastAsia="en-US"/>
        </w:rPr>
        <w:t> ;</w:t>
      </w:r>
    </w:p>
    <w:p w14:paraId="4397F7C8" w14:textId="77777777" w:rsidR="008E11C6" w:rsidRDefault="008E11C6" w:rsidP="008E11C6">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Considérant que </w:t>
      </w:r>
      <w:r w:rsidRPr="00E2759A">
        <w:rPr>
          <w:rFonts w:asciiTheme="minorHAnsi" w:hAnsiTheme="minorHAnsi" w:cstheme="minorHAnsi"/>
          <w:b/>
          <w:color w:val="1F497D" w:themeColor="text2"/>
          <w:kern w:val="20"/>
          <w:sz w:val="24"/>
          <w:szCs w:val="22"/>
        </w:rPr>
        <w:t>……………………………………………….</w:t>
      </w:r>
      <w:r>
        <w:rPr>
          <w:rFonts w:asciiTheme="minorHAnsi" w:eastAsia="Calibri" w:hAnsiTheme="minorHAnsi" w:cstheme="minorHAnsi"/>
          <w:color w:val="1F497D" w:themeColor="text2"/>
          <w:kern w:val="20"/>
          <w:szCs w:val="22"/>
        </w:rPr>
        <w:t xml:space="preserve"> </w:t>
      </w:r>
      <w:r w:rsidRPr="008E11C6">
        <w:rPr>
          <w:rFonts w:asciiTheme="minorHAnsi" w:eastAsia="Calibri" w:hAnsiTheme="minorHAnsi" w:cstheme="minorHAnsi"/>
          <w:b/>
          <w:i/>
          <w:color w:val="31849B" w:themeColor="accent5" w:themeShade="BF"/>
          <w:sz w:val="24"/>
          <w:szCs w:val="22"/>
          <w:lang w:eastAsia="en-US"/>
        </w:rPr>
        <w:t>(</w:t>
      </w:r>
      <w:r>
        <w:rPr>
          <w:rFonts w:asciiTheme="minorHAnsi" w:eastAsia="Calibri" w:hAnsiTheme="minorHAnsi" w:cstheme="minorHAnsi"/>
          <w:b/>
          <w:i/>
          <w:color w:val="31849B" w:themeColor="accent5" w:themeShade="BF"/>
          <w:sz w:val="24"/>
          <w:szCs w:val="22"/>
          <w:lang w:eastAsia="en-US"/>
        </w:rPr>
        <w:t>nom de la collectivité</w:t>
      </w:r>
      <w:r w:rsidRPr="008E11C6">
        <w:rPr>
          <w:rFonts w:asciiTheme="minorHAnsi" w:eastAsia="Calibri" w:hAnsiTheme="minorHAnsi" w:cstheme="minorHAnsi"/>
          <w:b/>
          <w:i/>
          <w:color w:val="31849B" w:themeColor="accent5" w:themeShade="BF"/>
          <w:sz w:val="24"/>
          <w:szCs w:val="22"/>
          <w:lang w:eastAsia="en-US"/>
        </w:rPr>
        <w:t>)</w:t>
      </w:r>
      <w:r>
        <w:rPr>
          <w:rFonts w:asciiTheme="minorHAnsi" w:eastAsia="Calibri" w:hAnsiTheme="minorHAnsi" w:cstheme="minorHAnsi"/>
          <w:b/>
          <w:i/>
          <w:color w:val="31849B" w:themeColor="accent5" w:themeShade="BF"/>
          <w:sz w:val="24"/>
          <w:szCs w:val="22"/>
          <w:lang w:eastAsia="en-US"/>
        </w:rPr>
        <w:t xml:space="preserve"> </w:t>
      </w:r>
      <w:r>
        <w:rPr>
          <w:rFonts w:asciiTheme="minorHAnsi" w:eastAsia="Calibri" w:hAnsiTheme="minorHAnsi" w:cstheme="minorHAnsi"/>
          <w:color w:val="1F497D" w:themeColor="text2"/>
          <w:kern w:val="20"/>
          <w:szCs w:val="22"/>
        </w:rPr>
        <w:t xml:space="preserve">est compétente pour accorder la protection fonctionnelle car c’est elle qui employait </w:t>
      </w:r>
      <w:r w:rsidR="00F725C3" w:rsidRPr="008E11C6">
        <w:rPr>
          <w:rFonts w:asciiTheme="minorHAnsi" w:eastAsia="Calibri" w:hAnsiTheme="minorHAnsi" w:cstheme="minorHAnsi"/>
          <w:b/>
          <w:i/>
          <w:color w:val="31849B" w:themeColor="accent5" w:themeShade="BF"/>
          <w:sz w:val="24"/>
          <w:szCs w:val="22"/>
          <w:lang w:eastAsia="en-US"/>
        </w:rPr>
        <w:t>M. / Mme</w:t>
      </w:r>
      <w:r w:rsidR="00F725C3">
        <w:rPr>
          <w:rFonts w:asciiTheme="minorHAnsi" w:eastAsia="Calibri" w:hAnsiTheme="minorHAnsi" w:cstheme="minorHAnsi"/>
          <w:color w:val="1F497D" w:themeColor="text2"/>
          <w:kern w:val="20"/>
          <w:szCs w:val="22"/>
        </w:rPr>
        <w:t xml:space="preserve"> </w:t>
      </w:r>
      <w:r w:rsidR="00F725C3" w:rsidRPr="00E2759A">
        <w:rPr>
          <w:rFonts w:asciiTheme="minorHAnsi" w:hAnsiTheme="minorHAnsi" w:cstheme="minorHAnsi"/>
          <w:b/>
          <w:color w:val="1F497D" w:themeColor="text2"/>
          <w:kern w:val="20"/>
          <w:sz w:val="24"/>
          <w:szCs w:val="22"/>
        </w:rPr>
        <w:t>……………………………………………….</w:t>
      </w:r>
      <w:r w:rsidR="00F725C3">
        <w:rPr>
          <w:rFonts w:asciiTheme="minorHAnsi" w:hAnsiTheme="minorHAnsi" w:cstheme="minorHAnsi"/>
          <w:b/>
          <w:color w:val="1F497D" w:themeColor="text2"/>
          <w:kern w:val="20"/>
          <w:sz w:val="24"/>
          <w:szCs w:val="22"/>
        </w:rPr>
        <w:t xml:space="preserve"> </w:t>
      </w:r>
      <w:r>
        <w:rPr>
          <w:rFonts w:asciiTheme="minorHAnsi" w:eastAsia="Calibri" w:hAnsiTheme="minorHAnsi" w:cstheme="minorHAnsi"/>
          <w:color w:val="1F497D" w:themeColor="text2"/>
          <w:kern w:val="20"/>
          <w:szCs w:val="22"/>
        </w:rPr>
        <w:t>à la date des faits en cause ;</w:t>
      </w:r>
    </w:p>
    <w:p w14:paraId="38099570" w14:textId="77777777" w:rsidR="008E11C6" w:rsidRDefault="008E11C6" w:rsidP="008E11C6">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Considérant </w:t>
      </w:r>
      <w:r>
        <w:rPr>
          <w:rFonts w:asciiTheme="minorHAnsi" w:hAnsiTheme="minorHAnsi" w:cstheme="minorHAnsi"/>
          <w:color w:val="1F497D" w:themeColor="text2"/>
          <w:kern w:val="20"/>
          <w:sz w:val="24"/>
          <w:szCs w:val="22"/>
        </w:rPr>
        <w:t>l’obligation pour la collectivité d’accorder la protection fonctionnelle pour des faits en lien avec les fonctions exercées par l’agent public</w:t>
      </w:r>
      <w:r>
        <w:rPr>
          <w:rFonts w:asciiTheme="minorHAnsi" w:eastAsia="Calibri" w:hAnsiTheme="minorHAnsi" w:cstheme="minorHAnsi"/>
          <w:color w:val="1F497D" w:themeColor="text2"/>
          <w:kern w:val="20"/>
          <w:szCs w:val="22"/>
        </w:rPr>
        <w:t> ;</w:t>
      </w:r>
    </w:p>
    <w:p w14:paraId="62B6C519" w14:textId="77777777" w:rsidR="00E27274" w:rsidRPr="002E229A" w:rsidRDefault="008E11C6" w:rsidP="002E229A">
      <w:pPr>
        <w:spacing w:line="240" w:lineRule="auto"/>
        <w:rPr>
          <w:rFonts w:asciiTheme="minorHAnsi" w:eastAsia="Calibri" w:hAnsiTheme="minorHAnsi" w:cstheme="minorHAnsi"/>
          <w:color w:val="1F497D" w:themeColor="text2"/>
          <w:kern w:val="20"/>
          <w:szCs w:val="22"/>
        </w:rPr>
      </w:pPr>
      <w:r>
        <w:rPr>
          <w:rFonts w:asciiTheme="minorHAnsi" w:hAnsiTheme="minorHAnsi" w:cstheme="minorHAnsi"/>
          <w:b/>
          <w:color w:val="1F497D" w:themeColor="text2"/>
          <w:kern w:val="20"/>
          <w:sz w:val="24"/>
          <w:szCs w:val="22"/>
        </w:rPr>
        <w:t xml:space="preserve">Considérant </w:t>
      </w:r>
      <w:r>
        <w:rPr>
          <w:rFonts w:asciiTheme="minorHAnsi" w:hAnsiTheme="minorHAnsi" w:cstheme="minorHAnsi"/>
          <w:color w:val="1F497D" w:themeColor="text2"/>
          <w:kern w:val="20"/>
          <w:sz w:val="24"/>
          <w:szCs w:val="22"/>
        </w:rPr>
        <w:t>que l’agent n’a pas commis de faute personnelle</w:t>
      </w:r>
      <w:r>
        <w:rPr>
          <w:rFonts w:asciiTheme="minorHAnsi" w:eastAsia="Calibri" w:hAnsiTheme="minorHAnsi" w:cstheme="minorHAnsi"/>
          <w:color w:val="1F497D" w:themeColor="text2"/>
          <w:kern w:val="20"/>
          <w:szCs w:val="22"/>
        </w:rPr>
        <w:t> ;</w:t>
      </w:r>
    </w:p>
    <w:p w14:paraId="18B44100" w14:textId="77777777" w:rsidR="00E27274" w:rsidRPr="00E2759A" w:rsidRDefault="00E27274" w:rsidP="00F71086">
      <w:pPr>
        <w:spacing w:after="0" w:line="240" w:lineRule="auto"/>
        <w:jc w:val="center"/>
        <w:rPr>
          <w:rFonts w:asciiTheme="minorHAnsi" w:hAnsiTheme="minorHAnsi" w:cstheme="minorHAnsi"/>
          <w:b/>
          <w:color w:val="1F497D" w:themeColor="text2"/>
          <w:kern w:val="20"/>
          <w:sz w:val="36"/>
          <w:szCs w:val="22"/>
        </w:rPr>
      </w:pPr>
      <w:r w:rsidRPr="00E2759A">
        <w:rPr>
          <w:rFonts w:asciiTheme="minorHAnsi" w:hAnsiTheme="minorHAnsi" w:cstheme="minorHAnsi"/>
          <w:b/>
          <w:color w:val="1F497D" w:themeColor="text2"/>
          <w:kern w:val="20"/>
          <w:sz w:val="36"/>
          <w:szCs w:val="22"/>
        </w:rPr>
        <w:lastRenderedPageBreak/>
        <w:t>ARRETE</w:t>
      </w:r>
    </w:p>
    <w:p w14:paraId="562E6C93" w14:textId="77777777" w:rsidR="00E27274" w:rsidRPr="006E706E" w:rsidRDefault="00E27274" w:rsidP="00F71086">
      <w:pPr>
        <w:spacing w:after="0" w:line="240" w:lineRule="auto"/>
        <w:rPr>
          <w:rFonts w:ascii="Tahoma" w:hAnsi="Tahoma" w:cs="Tahoma"/>
          <w:color w:val="5F497A"/>
          <w:kern w:val="20"/>
          <w:szCs w:val="22"/>
        </w:rPr>
      </w:pPr>
    </w:p>
    <w:p w14:paraId="4E08197F" w14:textId="77777777" w:rsidR="004B2628" w:rsidRPr="006E706E" w:rsidRDefault="004B2628" w:rsidP="00F71086">
      <w:pPr>
        <w:spacing w:after="0" w:line="240" w:lineRule="auto"/>
        <w:rPr>
          <w:rFonts w:ascii="Tahoma" w:hAnsi="Tahoma" w:cs="Tahoma"/>
          <w:color w:val="5F497A"/>
          <w:kern w:val="20"/>
          <w:szCs w:val="22"/>
        </w:rPr>
      </w:pPr>
    </w:p>
    <w:p w14:paraId="27C6EBAA" w14:textId="77777777" w:rsidR="00E27274" w:rsidRPr="00F725C3" w:rsidRDefault="00E27274" w:rsidP="00F725C3">
      <w:pPr>
        <w:pStyle w:val="Titre1"/>
        <w:rPr>
          <w:rFonts w:asciiTheme="minorHAnsi" w:hAnsiTheme="minorHAnsi" w:cstheme="minorHAnsi"/>
        </w:rPr>
      </w:pPr>
      <w:r w:rsidRPr="00E2759A">
        <w:rPr>
          <w:rFonts w:asciiTheme="minorHAnsi" w:hAnsiTheme="minorHAnsi" w:cstheme="minorHAnsi"/>
        </w:rPr>
        <w:t>ARTICLE 1</w:t>
      </w:r>
      <w:r w:rsidRPr="00E2759A">
        <w:rPr>
          <w:rFonts w:asciiTheme="minorHAnsi" w:hAnsiTheme="minorHAnsi" w:cstheme="minorHAnsi"/>
          <w:u w:val="none"/>
        </w:rPr>
        <w:t xml:space="preserve"> :</w:t>
      </w:r>
    </w:p>
    <w:p w14:paraId="154B9A06" w14:textId="77777777" w:rsidR="002E229A" w:rsidRDefault="00F725C3" w:rsidP="002E229A">
      <w:pPr>
        <w:spacing w:after="0" w:line="240" w:lineRule="auto"/>
        <w:rPr>
          <w:rFonts w:asciiTheme="minorHAnsi" w:hAnsiTheme="minorHAnsi" w:cstheme="minorHAnsi"/>
          <w:b/>
          <w:color w:val="1F497D" w:themeColor="text2"/>
          <w:kern w:val="20"/>
          <w:sz w:val="24"/>
          <w:szCs w:val="22"/>
        </w:rPr>
      </w:pPr>
      <w:r>
        <w:rPr>
          <w:rFonts w:asciiTheme="minorHAnsi" w:hAnsiTheme="minorHAnsi" w:cstheme="minorHAnsi"/>
          <w:color w:val="1F497D" w:themeColor="text2"/>
          <w:kern w:val="20"/>
          <w:sz w:val="24"/>
          <w:szCs w:val="22"/>
        </w:rPr>
        <w:t xml:space="preserve">La protection fonctionnelle sollicitée pour les faits décrits ci-dessus est accordée à </w:t>
      </w:r>
      <w:r w:rsidRPr="008E11C6">
        <w:rPr>
          <w:rFonts w:asciiTheme="minorHAnsi" w:eastAsia="Calibri" w:hAnsiTheme="minorHAnsi" w:cstheme="minorHAnsi"/>
          <w:b/>
          <w:i/>
          <w:color w:val="31849B" w:themeColor="accent5" w:themeShade="BF"/>
          <w:sz w:val="24"/>
          <w:szCs w:val="22"/>
          <w:lang w:eastAsia="en-US"/>
        </w:rPr>
        <w:t>M. / Mme</w:t>
      </w:r>
      <w:r>
        <w:rPr>
          <w:rFonts w:asciiTheme="minorHAnsi" w:eastAsia="Calibri" w:hAnsiTheme="minorHAnsi" w:cstheme="minorHAnsi"/>
          <w:color w:val="1F497D" w:themeColor="text2"/>
          <w:kern w:val="20"/>
          <w:szCs w:val="22"/>
        </w:rPr>
        <w:t xml:space="preserve"> </w:t>
      </w:r>
      <w:r w:rsidRPr="00E2759A">
        <w:rPr>
          <w:rFonts w:asciiTheme="minorHAnsi" w:hAnsiTheme="minorHAnsi" w:cstheme="minorHAnsi"/>
          <w:b/>
          <w:color w:val="1F497D" w:themeColor="text2"/>
          <w:kern w:val="20"/>
          <w:sz w:val="24"/>
          <w:szCs w:val="22"/>
        </w:rPr>
        <w:t>……………………………………………….</w:t>
      </w:r>
      <w:r w:rsidR="002E229A">
        <w:rPr>
          <w:rFonts w:asciiTheme="minorHAnsi" w:hAnsiTheme="minorHAnsi" w:cstheme="minorHAnsi"/>
          <w:b/>
          <w:color w:val="1F497D" w:themeColor="text2"/>
          <w:kern w:val="20"/>
          <w:sz w:val="24"/>
          <w:szCs w:val="22"/>
        </w:rPr>
        <w:t>,</w:t>
      </w:r>
      <w:r w:rsidR="002E229A" w:rsidRPr="002E229A">
        <w:rPr>
          <w:rFonts w:asciiTheme="minorHAnsi" w:hAnsiTheme="minorHAnsi" w:cstheme="minorHAnsi"/>
          <w:color w:val="1F497D" w:themeColor="text2"/>
          <w:kern w:val="20"/>
          <w:sz w:val="24"/>
          <w:szCs w:val="22"/>
        </w:rPr>
        <w:t xml:space="preserve"> </w:t>
      </w:r>
      <w:r w:rsidR="002E229A">
        <w:rPr>
          <w:rFonts w:asciiTheme="minorHAnsi" w:hAnsiTheme="minorHAnsi" w:cstheme="minorHAnsi"/>
          <w:color w:val="1F497D" w:themeColor="text2"/>
          <w:kern w:val="20"/>
          <w:sz w:val="24"/>
          <w:szCs w:val="22"/>
        </w:rPr>
        <w:t>et ce p</w:t>
      </w:r>
      <w:r w:rsidR="002E229A" w:rsidRPr="00F725C3">
        <w:rPr>
          <w:rFonts w:asciiTheme="minorHAnsi" w:hAnsiTheme="minorHAnsi" w:cstheme="minorHAnsi"/>
          <w:color w:val="1F497D" w:themeColor="text2"/>
          <w:kern w:val="20"/>
          <w:sz w:val="24"/>
          <w:szCs w:val="22"/>
        </w:rPr>
        <w:t>our</w:t>
      </w:r>
      <w:r w:rsidR="002E229A">
        <w:rPr>
          <w:rFonts w:asciiTheme="minorHAnsi" w:hAnsiTheme="minorHAnsi" w:cstheme="minorHAnsi"/>
          <w:color w:val="1F497D" w:themeColor="text2"/>
          <w:kern w:val="20"/>
          <w:sz w:val="24"/>
          <w:szCs w:val="22"/>
        </w:rPr>
        <w:t xml:space="preserve"> une durée de </w:t>
      </w:r>
      <w:r w:rsidR="002E229A" w:rsidRPr="00E2759A">
        <w:rPr>
          <w:rFonts w:asciiTheme="minorHAnsi" w:hAnsiTheme="minorHAnsi" w:cstheme="minorHAnsi"/>
          <w:b/>
          <w:color w:val="1F497D" w:themeColor="text2"/>
          <w:kern w:val="20"/>
          <w:sz w:val="24"/>
          <w:szCs w:val="22"/>
        </w:rPr>
        <w:t>……………………………………………….</w:t>
      </w:r>
      <w:r w:rsidR="00AB3180">
        <w:rPr>
          <w:rFonts w:asciiTheme="minorHAnsi" w:hAnsiTheme="minorHAnsi" w:cstheme="minorHAnsi"/>
          <w:b/>
          <w:color w:val="1F497D" w:themeColor="text2"/>
          <w:kern w:val="20"/>
          <w:sz w:val="24"/>
          <w:szCs w:val="22"/>
        </w:rPr>
        <w:t xml:space="preserve"> </w:t>
      </w:r>
      <w:r w:rsidR="00AB3180" w:rsidRPr="002E229A">
        <w:rPr>
          <w:rFonts w:asciiTheme="minorHAnsi" w:hAnsiTheme="minorHAnsi" w:cstheme="minorHAnsi"/>
          <w:b/>
          <w:i/>
          <w:color w:val="F79646" w:themeColor="accent6"/>
          <w:kern w:val="20"/>
          <w:sz w:val="24"/>
          <w:szCs w:val="22"/>
        </w:rPr>
        <w:t>(</w:t>
      </w:r>
      <w:r w:rsidR="00AB3180">
        <w:rPr>
          <w:rFonts w:asciiTheme="minorHAnsi" w:hAnsiTheme="minorHAnsi" w:cstheme="minorHAnsi"/>
          <w:b/>
          <w:i/>
          <w:color w:val="F79646" w:themeColor="accent6"/>
          <w:kern w:val="20"/>
          <w:sz w:val="24"/>
          <w:szCs w:val="22"/>
        </w:rPr>
        <w:t>Les textes ne prévoient pas de durée précise. La protection fonctionnelle est octroyée pour une durée déterminée à compter de la notification de l’octroi jusqu’à la décision du juge en cas de contentieux. A adapter lorsque l’agent est victime d’agissements).</w:t>
      </w:r>
    </w:p>
    <w:p w14:paraId="106093AD" w14:textId="77777777" w:rsidR="00F725C3" w:rsidRPr="00E2759A" w:rsidRDefault="00F725C3" w:rsidP="00F71086">
      <w:pPr>
        <w:spacing w:after="0" w:line="240" w:lineRule="auto"/>
        <w:rPr>
          <w:rFonts w:asciiTheme="minorHAnsi" w:hAnsiTheme="minorHAnsi" w:cstheme="minorHAnsi"/>
          <w:color w:val="5F497A"/>
          <w:kern w:val="20"/>
          <w:szCs w:val="22"/>
        </w:rPr>
      </w:pPr>
    </w:p>
    <w:p w14:paraId="640E0FDD" w14:textId="77777777" w:rsidR="00F725C3" w:rsidRPr="00E2759A" w:rsidRDefault="00F725C3" w:rsidP="00F71086">
      <w:pPr>
        <w:spacing w:after="0" w:line="240" w:lineRule="auto"/>
        <w:rPr>
          <w:rFonts w:asciiTheme="minorHAnsi" w:hAnsiTheme="minorHAnsi" w:cstheme="minorHAnsi"/>
          <w:color w:val="5F497A"/>
          <w:kern w:val="20"/>
          <w:szCs w:val="22"/>
        </w:rPr>
      </w:pPr>
    </w:p>
    <w:p w14:paraId="0A837E16" w14:textId="77777777" w:rsidR="00E27274" w:rsidRPr="00E2759A" w:rsidRDefault="00E27274" w:rsidP="00F71086">
      <w:pPr>
        <w:pStyle w:val="Titre1"/>
        <w:rPr>
          <w:rFonts w:asciiTheme="minorHAnsi" w:hAnsiTheme="minorHAnsi" w:cstheme="minorHAnsi"/>
        </w:rPr>
      </w:pPr>
      <w:r w:rsidRPr="00E2759A">
        <w:rPr>
          <w:rFonts w:asciiTheme="minorHAnsi" w:hAnsiTheme="minorHAnsi" w:cstheme="minorHAnsi"/>
        </w:rPr>
        <w:t>ARTICLE 2</w:t>
      </w:r>
      <w:r w:rsidRPr="00E2759A">
        <w:rPr>
          <w:rFonts w:asciiTheme="minorHAnsi" w:hAnsiTheme="minorHAnsi" w:cstheme="minorHAnsi"/>
          <w:u w:val="none"/>
        </w:rPr>
        <w:t xml:space="preserve"> :</w:t>
      </w:r>
    </w:p>
    <w:p w14:paraId="7188BB93" w14:textId="77777777" w:rsidR="00F725C3" w:rsidRDefault="00F725C3" w:rsidP="00F725C3">
      <w:pPr>
        <w:spacing w:after="0" w:line="240" w:lineRule="auto"/>
        <w:rPr>
          <w:rFonts w:asciiTheme="minorHAnsi" w:hAnsiTheme="minorHAnsi" w:cstheme="minorHAnsi"/>
          <w:color w:val="1F497D" w:themeColor="text2"/>
          <w:kern w:val="20"/>
          <w:sz w:val="24"/>
          <w:szCs w:val="22"/>
        </w:rPr>
      </w:pPr>
      <w:r>
        <w:rPr>
          <w:rFonts w:asciiTheme="minorHAnsi" w:hAnsiTheme="minorHAnsi" w:cstheme="minorHAnsi"/>
          <w:color w:val="1F497D" w:themeColor="text2"/>
          <w:kern w:val="20"/>
          <w:sz w:val="24"/>
          <w:szCs w:val="22"/>
        </w:rPr>
        <w:t>La protection fonctionnelle est accordée</w:t>
      </w:r>
      <w:r w:rsidR="002E229A">
        <w:rPr>
          <w:rFonts w:asciiTheme="minorHAnsi" w:hAnsiTheme="minorHAnsi" w:cstheme="minorHAnsi"/>
          <w:color w:val="1F497D" w:themeColor="text2"/>
          <w:kern w:val="20"/>
          <w:sz w:val="24"/>
          <w:szCs w:val="22"/>
        </w:rPr>
        <w:t xml:space="preserve"> selon les modalités suivantes :</w:t>
      </w:r>
      <w:r w:rsidR="00AB3180">
        <w:rPr>
          <w:rFonts w:asciiTheme="minorHAnsi" w:hAnsiTheme="minorHAnsi" w:cstheme="minorHAnsi"/>
          <w:color w:val="1F497D" w:themeColor="text2"/>
          <w:kern w:val="20"/>
          <w:sz w:val="24"/>
          <w:szCs w:val="22"/>
        </w:rPr>
        <w:t xml:space="preserve"> </w:t>
      </w:r>
      <w:r w:rsidR="00AB3180" w:rsidRPr="00E2759A">
        <w:rPr>
          <w:rFonts w:asciiTheme="minorHAnsi" w:hAnsiTheme="minorHAnsi" w:cstheme="minorHAnsi"/>
          <w:b/>
          <w:color w:val="1F497D" w:themeColor="text2"/>
          <w:kern w:val="20"/>
          <w:sz w:val="24"/>
          <w:szCs w:val="22"/>
        </w:rPr>
        <w:t>……………………………………………….</w:t>
      </w:r>
    </w:p>
    <w:p w14:paraId="2590EF57" w14:textId="77777777" w:rsidR="002E229A" w:rsidRDefault="002E229A" w:rsidP="00F725C3">
      <w:pPr>
        <w:spacing w:after="0" w:line="240" w:lineRule="auto"/>
        <w:rPr>
          <w:rFonts w:asciiTheme="minorHAnsi" w:hAnsiTheme="minorHAnsi" w:cstheme="minorHAnsi"/>
          <w:b/>
          <w:i/>
          <w:color w:val="F79646" w:themeColor="accent6"/>
          <w:kern w:val="20"/>
          <w:sz w:val="24"/>
          <w:szCs w:val="22"/>
        </w:rPr>
      </w:pPr>
      <w:r w:rsidRPr="002E229A">
        <w:rPr>
          <w:rFonts w:asciiTheme="minorHAnsi" w:hAnsiTheme="minorHAnsi" w:cstheme="minorHAnsi"/>
          <w:b/>
          <w:i/>
          <w:color w:val="F79646" w:themeColor="accent6"/>
          <w:kern w:val="20"/>
          <w:sz w:val="24"/>
          <w:szCs w:val="22"/>
        </w:rPr>
        <w:t>(</w:t>
      </w:r>
      <w:r>
        <w:rPr>
          <w:rFonts w:asciiTheme="minorHAnsi" w:hAnsiTheme="minorHAnsi" w:cstheme="minorHAnsi"/>
          <w:b/>
          <w:i/>
          <w:color w:val="F79646" w:themeColor="accent6"/>
          <w:kern w:val="20"/>
          <w:sz w:val="24"/>
          <w:szCs w:val="22"/>
        </w:rPr>
        <w:t>Lorsque l’agent est mis en cause, il peut s’agir des modalités suivantes : élévation du conflit, prise en charge des condamnations, prise en charge des frais d’instance, prise en charge des frais de déplacement et d’hébergement.</w:t>
      </w:r>
    </w:p>
    <w:p w14:paraId="443A96AD" w14:textId="77777777" w:rsidR="002E229A" w:rsidRDefault="002E229A" w:rsidP="00F725C3">
      <w:pPr>
        <w:spacing w:after="0" w:line="240" w:lineRule="auto"/>
        <w:rPr>
          <w:rFonts w:asciiTheme="minorHAnsi" w:hAnsiTheme="minorHAnsi" w:cstheme="minorHAnsi"/>
          <w:b/>
          <w:i/>
          <w:color w:val="F79646" w:themeColor="accent6"/>
          <w:kern w:val="20"/>
          <w:sz w:val="24"/>
          <w:szCs w:val="22"/>
        </w:rPr>
      </w:pPr>
      <w:r>
        <w:rPr>
          <w:rFonts w:asciiTheme="minorHAnsi" w:hAnsiTheme="minorHAnsi" w:cstheme="minorHAnsi"/>
          <w:b/>
          <w:i/>
          <w:color w:val="F79646" w:themeColor="accent6"/>
          <w:kern w:val="20"/>
          <w:sz w:val="24"/>
          <w:szCs w:val="22"/>
        </w:rPr>
        <w:t xml:space="preserve">Lorsque l’agent est victime d’agissements, il peut s’agir des modalités suivantes : </w:t>
      </w:r>
    </w:p>
    <w:p w14:paraId="16B33BEC" w14:textId="77777777" w:rsidR="002E229A" w:rsidRDefault="002E229A" w:rsidP="002E229A">
      <w:pPr>
        <w:pStyle w:val="Paragraphedeliste"/>
        <w:numPr>
          <w:ilvl w:val="0"/>
          <w:numId w:val="5"/>
        </w:numPr>
        <w:spacing w:after="0" w:line="240" w:lineRule="auto"/>
        <w:rPr>
          <w:rFonts w:asciiTheme="minorHAnsi" w:hAnsiTheme="minorHAnsi" w:cstheme="minorHAnsi"/>
          <w:b/>
          <w:i/>
          <w:color w:val="F79646" w:themeColor="accent6"/>
          <w:kern w:val="20"/>
          <w:sz w:val="24"/>
          <w:szCs w:val="22"/>
        </w:rPr>
      </w:pPr>
      <w:r>
        <w:rPr>
          <w:rFonts w:asciiTheme="minorHAnsi" w:hAnsiTheme="minorHAnsi" w:cstheme="minorHAnsi"/>
          <w:b/>
          <w:i/>
          <w:color w:val="F79646" w:themeColor="accent6"/>
          <w:kern w:val="20"/>
          <w:sz w:val="24"/>
          <w:szCs w:val="22"/>
        </w:rPr>
        <w:t>Obligation de prévention : engagement d’une procédure disciplinaire contre l’auteur de l’attaque, diligenter une enquête administrative, assurer la protection physique de l’agent, procéder à un changement d’affectation dans l’intérêt du service, prendre la défense publiquement de l’agent, octroyer un droit de réponse, transmettre une lettre d’excuse, accompagnement médical de l’agent, …</w:t>
      </w:r>
    </w:p>
    <w:p w14:paraId="750E94BD" w14:textId="77777777" w:rsidR="002E229A" w:rsidRDefault="002E229A" w:rsidP="002E229A">
      <w:pPr>
        <w:pStyle w:val="Paragraphedeliste"/>
        <w:numPr>
          <w:ilvl w:val="0"/>
          <w:numId w:val="5"/>
        </w:numPr>
        <w:spacing w:after="0" w:line="240" w:lineRule="auto"/>
        <w:rPr>
          <w:rFonts w:asciiTheme="minorHAnsi" w:hAnsiTheme="minorHAnsi" w:cstheme="minorHAnsi"/>
          <w:b/>
          <w:i/>
          <w:color w:val="F79646" w:themeColor="accent6"/>
          <w:kern w:val="20"/>
          <w:sz w:val="24"/>
          <w:szCs w:val="22"/>
        </w:rPr>
      </w:pPr>
      <w:r>
        <w:rPr>
          <w:rFonts w:asciiTheme="minorHAnsi" w:hAnsiTheme="minorHAnsi" w:cstheme="minorHAnsi"/>
          <w:b/>
          <w:i/>
          <w:color w:val="F79646" w:themeColor="accent6"/>
          <w:kern w:val="20"/>
          <w:sz w:val="24"/>
          <w:szCs w:val="22"/>
        </w:rPr>
        <w:t>Obligation d’assistance : conseil, dépôt de plainte, prise en charge des frais d’instance, …</w:t>
      </w:r>
    </w:p>
    <w:p w14:paraId="4B6D05DA" w14:textId="77777777" w:rsidR="002E229A" w:rsidRPr="002E229A" w:rsidRDefault="002E229A" w:rsidP="002E229A">
      <w:pPr>
        <w:pStyle w:val="Paragraphedeliste"/>
        <w:numPr>
          <w:ilvl w:val="0"/>
          <w:numId w:val="5"/>
        </w:numPr>
        <w:spacing w:after="0" w:line="240" w:lineRule="auto"/>
        <w:rPr>
          <w:rFonts w:asciiTheme="minorHAnsi" w:hAnsiTheme="minorHAnsi" w:cstheme="minorHAnsi"/>
          <w:b/>
          <w:i/>
          <w:color w:val="F79646" w:themeColor="accent6"/>
          <w:kern w:val="20"/>
          <w:sz w:val="24"/>
          <w:szCs w:val="22"/>
        </w:rPr>
      </w:pPr>
      <w:r>
        <w:rPr>
          <w:rFonts w:asciiTheme="minorHAnsi" w:hAnsiTheme="minorHAnsi" w:cstheme="minorHAnsi"/>
          <w:b/>
          <w:i/>
          <w:color w:val="F79646" w:themeColor="accent6"/>
          <w:kern w:val="20"/>
          <w:sz w:val="24"/>
          <w:szCs w:val="22"/>
        </w:rPr>
        <w:t>Obligation de réparation : du préjudice matériel, physique et/ou moral.</w:t>
      </w:r>
    </w:p>
    <w:p w14:paraId="30866B51" w14:textId="77777777" w:rsidR="002E229A" w:rsidRDefault="002E229A" w:rsidP="00F725C3">
      <w:pPr>
        <w:spacing w:after="0" w:line="240" w:lineRule="auto"/>
        <w:rPr>
          <w:rFonts w:asciiTheme="minorHAnsi" w:hAnsiTheme="minorHAnsi" w:cstheme="minorHAnsi"/>
          <w:color w:val="5F497A"/>
          <w:kern w:val="20"/>
          <w:szCs w:val="22"/>
        </w:rPr>
      </w:pPr>
    </w:p>
    <w:p w14:paraId="2FCFC437" w14:textId="77777777" w:rsidR="00AB3180" w:rsidRPr="00E2759A" w:rsidRDefault="00AB3180" w:rsidP="00F71086">
      <w:pPr>
        <w:spacing w:after="0" w:line="240" w:lineRule="auto"/>
        <w:rPr>
          <w:rFonts w:asciiTheme="minorHAnsi" w:hAnsiTheme="minorHAnsi" w:cstheme="minorHAnsi"/>
          <w:color w:val="5F497A"/>
          <w:kern w:val="20"/>
          <w:szCs w:val="22"/>
        </w:rPr>
      </w:pPr>
    </w:p>
    <w:p w14:paraId="50A737E3" w14:textId="77777777" w:rsidR="00E27274" w:rsidRPr="00E2759A" w:rsidRDefault="00E27274" w:rsidP="00F71086">
      <w:pPr>
        <w:pStyle w:val="Titre1"/>
        <w:rPr>
          <w:rFonts w:asciiTheme="minorHAnsi" w:hAnsiTheme="minorHAnsi" w:cstheme="minorHAnsi"/>
        </w:rPr>
      </w:pPr>
      <w:r w:rsidRPr="00E2759A">
        <w:rPr>
          <w:rFonts w:asciiTheme="minorHAnsi" w:hAnsiTheme="minorHAnsi" w:cstheme="minorHAnsi"/>
        </w:rPr>
        <w:t>ARTICLE 3</w:t>
      </w:r>
      <w:r w:rsidRPr="00E2759A">
        <w:rPr>
          <w:rFonts w:asciiTheme="minorHAnsi" w:hAnsiTheme="minorHAnsi" w:cstheme="minorHAnsi"/>
          <w:u w:val="none"/>
        </w:rPr>
        <w:t xml:space="preserve"> :</w:t>
      </w:r>
    </w:p>
    <w:p w14:paraId="3A17EB5D" w14:textId="77777777" w:rsidR="00F725C3" w:rsidRPr="00AB3180" w:rsidRDefault="00F725C3" w:rsidP="00F725C3">
      <w:pPr>
        <w:spacing w:after="0" w:line="240" w:lineRule="auto"/>
        <w:rPr>
          <w:rFonts w:asciiTheme="minorHAnsi" w:eastAsia="Calibri" w:hAnsiTheme="minorHAnsi" w:cstheme="minorHAnsi"/>
          <w:b/>
          <w:i/>
          <w:color w:val="31849B" w:themeColor="accent5" w:themeShade="BF"/>
          <w:sz w:val="24"/>
          <w:szCs w:val="22"/>
          <w:lang w:eastAsia="en-US"/>
        </w:rPr>
      </w:pPr>
      <w:r w:rsidRPr="00F725C3">
        <w:rPr>
          <w:rFonts w:asciiTheme="minorHAnsi" w:eastAsia="Calibri" w:hAnsiTheme="minorHAnsi" w:cstheme="minorHAnsi"/>
          <w:b/>
          <w:i/>
          <w:color w:val="31849B" w:themeColor="accent5" w:themeShade="BF"/>
          <w:sz w:val="24"/>
          <w:szCs w:val="22"/>
          <w:lang w:eastAsia="en-US"/>
        </w:rPr>
        <w:t>M. / Mme</w:t>
      </w:r>
      <w:r w:rsidRPr="00AB3180">
        <w:rPr>
          <w:rFonts w:asciiTheme="minorHAnsi" w:eastAsia="Calibri" w:hAnsiTheme="minorHAnsi" w:cstheme="minorHAnsi"/>
          <w:b/>
          <w:i/>
          <w:color w:val="31849B" w:themeColor="accent5" w:themeShade="BF"/>
          <w:sz w:val="24"/>
          <w:szCs w:val="22"/>
          <w:lang w:eastAsia="en-US"/>
        </w:rPr>
        <w:t xml:space="preserve"> ………………………………………………. choisit librement son avocat.</w:t>
      </w:r>
      <w:r w:rsidR="002E229A" w:rsidRPr="00AB3180">
        <w:rPr>
          <w:rFonts w:asciiTheme="minorHAnsi" w:eastAsia="Calibri" w:hAnsiTheme="minorHAnsi" w:cstheme="minorHAnsi"/>
          <w:b/>
          <w:i/>
          <w:color w:val="31849B" w:themeColor="accent5" w:themeShade="BF"/>
          <w:sz w:val="24"/>
          <w:szCs w:val="22"/>
          <w:lang w:eastAsia="en-US"/>
        </w:rPr>
        <w:t xml:space="preserve"> </w:t>
      </w:r>
      <w:r w:rsidR="002E229A">
        <w:rPr>
          <w:rFonts w:asciiTheme="minorHAnsi" w:eastAsia="Calibri" w:hAnsiTheme="minorHAnsi" w:cstheme="minorHAnsi"/>
          <w:b/>
          <w:i/>
          <w:color w:val="31849B" w:themeColor="accent5" w:themeShade="BF"/>
          <w:sz w:val="24"/>
          <w:szCs w:val="22"/>
          <w:lang w:eastAsia="en-US"/>
        </w:rPr>
        <w:t>I</w:t>
      </w:r>
      <w:r w:rsidR="002E229A" w:rsidRPr="008E11C6">
        <w:rPr>
          <w:rFonts w:asciiTheme="minorHAnsi" w:eastAsia="Calibri" w:hAnsiTheme="minorHAnsi" w:cstheme="minorHAnsi"/>
          <w:b/>
          <w:i/>
          <w:color w:val="31849B" w:themeColor="accent5" w:themeShade="BF"/>
          <w:sz w:val="24"/>
          <w:szCs w:val="22"/>
          <w:lang w:eastAsia="en-US"/>
        </w:rPr>
        <w:t>l / elle</w:t>
      </w:r>
      <w:r w:rsidR="002E229A">
        <w:rPr>
          <w:rFonts w:asciiTheme="minorHAnsi" w:eastAsia="Calibri" w:hAnsiTheme="minorHAnsi" w:cstheme="minorHAnsi"/>
          <w:b/>
          <w:i/>
          <w:color w:val="31849B" w:themeColor="accent5" w:themeShade="BF"/>
          <w:sz w:val="24"/>
          <w:szCs w:val="22"/>
          <w:lang w:eastAsia="en-US"/>
        </w:rPr>
        <w:t xml:space="preserve"> </w:t>
      </w:r>
      <w:r w:rsidR="002E229A" w:rsidRPr="00AB3180">
        <w:rPr>
          <w:rFonts w:asciiTheme="minorHAnsi" w:eastAsia="Calibri" w:hAnsiTheme="minorHAnsi" w:cstheme="minorHAnsi"/>
          <w:b/>
          <w:i/>
          <w:color w:val="31849B" w:themeColor="accent5" w:themeShade="BF"/>
          <w:sz w:val="24"/>
          <w:szCs w:val="22"/>
          <w:lang w:eastAsia="en-US"/>
        </w:rPr>
        <w:t>communiquera à son employeur le nom de l’avocat qu’il a choisi et la convention conclue avec lui.</w:t>
      </w:r>
    </w:p>
    <w:p w14:paraId="42AD17D7"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OU</w:t>
      </w:r>
    </w:p>
    <w:p w14:paraId="057870C5"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 xml:space="preserve">La collectivité propose à </w:t>
      </w:r>
      <w:r w:rsidRPr="00F725C3">
        <w:rPr>
          <w:rFonts w:asciiTheme="minorHAnsi" w:eastAsia="Calibri" w:hAnsiTheme="minorHAnsi" w:cstheme="minorHAnsi"/>
          <w:b/>
          <w:i/>
          <w:color w:val="31849B" w:themeColor="accent5" w:themeShade="BF"/>
          <w:sz w:val="24"/>
          <w:szCs w:val="22"/>
          <w:lang w:eastAsia="en-US"/>
        </w:rPr>
        <w:t>M. / Mme</w:t>
      </w:r>
      <w:r w:rsidRPr="00AB3180">
        <w:rPr>
          <w:rFonts w:asciiTheme="minorHAnsi" w:eastAsia="Calibri" w:hAnsiTheme="minorHAnsi" w:cstheme="minorHAnsi"/>
          <w:b/>
          <w:i/>
          <w:color w:val="31849B" w:themeColor="accent5" w:themeShade="BF"/>
          <w:sz w:val="24"/>
          <w:szCs w:val="22"/>
          <w:lang w:eastAsia="en-US"/>
        </w:rPr>
        <w:t xml:space="preserve"> ………………………………………………. de se faire assister par l’avocat mandaté par l’assurance de protection juridique de la collectivité.</w:t>
      </w:r>
    </w:p>
    <w:p w14:paraId="788AEAFD" w14:textId="77777777" w:rsidR="00AB3180" w:rsidRDefault="00AB3180" w:rsidP="00F725C3">
      <w:pPr>
        <w:spacing w:after="0" w:line="240" w:lineRule="auto"/>
        <w:rPr>
          <w:rFonts w:asciiTheme="minorHAnsi" w:hAnsiTheme="minorHAnsi" w:cstheme="minorHAnsi"/>
          <w:color w:val="1F497D" w:themeColor="text2"/>
          <w:kern w:val="20"/>
          <w:sz w:val="24"/>
          <w:szCs w:val="22"/>
        </w:rPr>
      </w:pPr>
    </w:p>
    <w:p w14:paraId="0465D94F"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 xml:space="preserve">Dans le cadre de </w:t>
      </w:r>
      <w:r>
        <w:rPr>
          <w:rFonts w:asciiTheme="minorHAnsi" w:eastAsia="Calibri" w:hAnsiTheme="minorHAnsi" w:cstheme="minorHAnsi"/>
          <w:b/>
          <w:i/>
          <w:color w:val="31849B" w:themeColor="accent5" w:themeShade="BF"/>
          <w:sz w:val="24"/>
          <w:szCs w:val="22"/>
          <w:lang w:eastAsia="en-US"/>
        </w:rPr>
        <w:t>la</w:t>
      </w:r>
      <w:r w:rsidRPr="00AB3180">
        <w:rPr>
          <w:rFonts w:asciiTheme="minorHAnsi" w:eastAsia="Calibri" w:hAnsiTheme="minorHAnsi" w:cstheme="minorHAnsi"/>
          <w:b/>
          <w:i/>
          <w:color w:val="31849B" w:themeColor="accent5" w:themeShade="BF"/>
          <w:sz w:val="24"/>
          <w:szCs w:val="22"/>
          <w:lang w:eastAsia="en-US"/>
        </w:rPr>
        <w:t xml:space="preserve"> protection fonctionnelle, la collectivité conclura une convention avec l’avocat choisi par </w:t>
      </w:r>
      <w:r w:rsidRPr="008E11C6">
        <w:rPr>
          <w:rFonts w:asciiTheme="minorHAnsi" w:eastAsia="Calibri" w:hAnsiTheme="minorHAnsi" w:cstheme="minorHAnsi"/>
          <w:b/>
          <w:i/>
          <w:color w:val="31849B" w:themeColor="accent5" w:themeShade="BF"/>
          <w:sz w:val="24"/>
          <w:szCs w:val="22"/>
          <w:lang w:eastAsia="en-US"/>
        </w:rPr>
        <w:t>M. / Mme</w:t>
      </w:r>
      <w:r>
        <w:rPr>
          <w:rFonts w:asciiTheme="minorHAnsi" w:eastAsia="Calibri" w:hAnsiTheme="minorHAnsi" w:cstheme="minorHAnsi"/>
          <w:color w:val="1F497D" w:themeColor="text2"/>
          <w:kern w:val="20"/>
          <w:szCs w:val="22"/>
        </w:rPr>
        <w:t xml:space="preserve"> </w:t>
      </w:r>
      <w:r w:rsidRPr="00E2759A">
        <w:rPr>
          <w:rFonts w:asciiTheme="minorHAnsi" w:hAnsiTheme="minorHAnsi" w:cstheme="minorHAnsi"/>
          <w:b/>
          <w:color w:val="1F497D" w:themeColor="text2"/>
          <w:kern w:val="20"/>
          <w:sz w:val="24"/>
          <w:szCs w:val="22"/>
        </w:rPr>
        <w:t>……………………………………………….</w:t>
      </w:r>
      <w:r w:rsidRPr="00AB3180">
        <w:rPr>
          <w:rFonts w:asciiTheme="minorHAnsi" w:eastAsia="Calibri" w:hAnsiTheme="minorHAnsi" w:cstheme="minorHAnsi"/>
          <w:b/>
          <w:i/>
          <w:color w:val="31849B" w:themeColor="accent5" w:themeShade="BF"/>
          <w:sz w:val="24"/>
          <w:szCs w:val="22"/>
          <w:lang w:eastAsia="en-US"/>
        </w:rPr>
        <w:t xml:space="preserve">, à savoir </w:t>
      </w:r>
      <w:r>
        <w:rPr>
          <w:rFonts w:asciiTheme="minorHAnsi" w:eastAsia="Calibri" w:hAnsiTheme="minorHAnsi" w:cstheme="minorHAnsi"/>
          <w:b/>
          <w:i/>
          <w:color w:val="31849B" w:themeColor="accent5" w:themeShade="BF"/>
          <w:sz w:val="24"/>
          <w:szCs w:val="22"/>
          <w:lang w:eastAsia="en-US"/>
        </w:rPr>
        <w:t>M</w:t>
      </w:r>
      <w:r w:rsidRPr="00AB3180">
        <w:rPr>
          <w:rFonts w:asciiTheme="minorHAnsi" w:eastAsia="Calibri" w:hAnsiTheme="minorHAnsi" w:cstheme="minorHAnsi"/>
          <w:b/>
          <w:i/>
          <w:color w:val="31849B" w:themeColor="accent5" w:themeShade="BF"/>
          <w:sz w:val="24"/>
          <w:szCs w:val="22"/>
          <w:lang w:eastAsia="en-US"/>
        </w:rPr>
        <w:t xml:space="preserve">aitre </w:t>
      </w:r>
      <w:r w:rsidRPr="00E2759A">
        <w:rPr>
          <w:rFonts w:asciiTheme="minorHAnsi" w:hAnsiTheme="minorHAnsi" w:cstheme="minorHAnsi"/>
          <w:b/>
          <w:color w:val="1F497D" w:themeColor="text2"/>
          <w:kern w:val="20"/>
          <w:sz w:val="24"/>
          <w:szCs w:val="22"/>
        </w:rPr>
        <w:t>……………………………………………….</w:t>
      </w:r>
      <w:r w:rsidRPr="00AB3180">
        <w:rPr>
          <w:rFonts w:asciiTheme="minorHAnsi" w:eastAsia="Calibri" w:hAnsiTheme="minorHAnsi" w:cstheme="minorHAnsi"/>
          <w:b/>
          <w:i/>
          <w:color w:val="31849B" w:themeColor="accent5" w:themeShade="BF"/>
          <w:sz w:val="24"/>
          <w:szCs w:val="22"/>
          <w:lang w:eastAsia="en-US"/>
        </w:rPr>
        <w:t>,  en vue de la prise en charge des honoraires. Cette convention déterminera le montant des honoraires pris en charge selon un tarif horaire ou un forfait, en fonction des difficultés de l'affaire. Elle fixera les modalités selon lesquelles les autres frais, débours et émoluments sont pris en charge. Elle règlera le cas des sommes allouées à l'agent au titre des frais exposés et non compris dans les dépens.</w:t>
      </w:r>
    </w:p>
    <w:p w14:paraId="524E66AB"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OU</w:t>
      </w:r>
    </w:p>
    <w:p w14:paraId="24C58617" w14:textId="77777777" w:rsid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 xml:space="preserve">Dans le cas où une convention ne pourrait être conclue avec l’avocat choisi par </w:t>
      </w:r>
      <w:r w:rsidRPr="008E11C6">
        <w:rPr>
          <w:rFonts w:asciiTheme="minorHAnsi" w:eastAsia="Calibri" w:hAnsiTheme="minorHAnsi" w:cstheme="minorHAnsi"/>
          <w:b/>
          <w:i/>
          <w:color w:val="31849B" w:themeColor="accent5" w:themeShade="BF"/>
          <w:sz w:val="24"/>
          <w:szCs w:val="22"/>
          <w:lang w:eastAsia="en-US"/>
        </w:rPr>
        <w:t>M. / Mme</w:t>
      </w:r>
      <w:r>
        <w:rPr>
          <w:rFonts w:asciiTheme="minorHAnsi" w:eastAsia="Calibri" w:hAnsiTheme="minorHAnsi" w:cstheme="minorHAnsi"/>
          <w:color w:val="1F497D" w:themeColor="text2"/>
          <w:kern w:val="20"/>
          <w:szCs w:val="22"/>
        </w:rPr>
        <w:t xml:space="preserve"> </w:t>
      </w:r>
      <w:r w:rsidRPr="00E2759A">
        <w:rPr>
          <w:rFonts w:asciiTheme="minorHAnsi" w:hAnsiTheme="minorHAnsi" w:cstheme="minorHAnsi"/>
          <w:b/>
          <w:color w:val="1F497D" w:themeColor="text2"/>
          <w:kern w:val="20"/>
          <w:sz w:val="24"/>
          <w:szCs w:val="22"/>
        </w:rPr>
        <w:t>……………………………………………….</w:t>
      </w:r>
      <w:r w:rsidRPr="00AB3180">
        <w:rPr>
          <w:rFonts w:asciiTheme="minorHAnsi" w:eastAsia="Calibri" w:hAnsiTheme="minorHAnsi" w:cstheme="minorHAnsi"/>
          <w:b/>
          <w:i/>
          <w:color w:val="31849B" w:themeColor="accent5" w:themeShade="BF"/>
          <w:sz w:val="24"/>
          <w:szCs w:val="22"/>
          <w:lang w:eastAsia="en-US"/>
        </w:rPr>
        <w:t xml:space="preserve">, le montant des honoraires pris en charge par la collectivité ne devront pas être manifestement excessifs au regard, notamment, des </w:t>
      </w:r>
      <w:r w:rsidRPr="00AB3180">
        <w:rPr>
          <w:rFonts w:asciiTheme="minorHAnsi" w:eastAsia="Calibri" w:hAnsiTheme="minorHAnsi" w:cstheme="minorHAnsi"/>
          <w:b/>
          <w:i/>
          <w:color w:val="31849B" w:themeColor="accent5" w:themeShade="BF"/>
          <w:sz w:val="24"/>
          <w:szCs w:val="22"/>
          <w:lang w:eastAsia="en-US"/>
        </w:rPr>
        <w:lastRenderedPageBreak/>
        <w:t>pratiques tarifaires généralement observées dans la profession ou des prestations effectivement accomplies pour le compte du client.</w:t>
      </w:r>
    </w:p>
    <w:p w14:paraId="48B5DD46" w14:textId="77777777" w:rsid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OU</w:t>
      </w:r>
    </w:p>
    <w:p w14:paraId="03F693C2"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 xml:space="preserve">Une déclaration a été effectuée auprès de l’assureur de la collectivité, qui prendra en charge des frais inhérents à la protection fonctionnelle au titre du contrat « protection fonctionnelle des agents ». </w:t>
      </w:r>
    </w:p>
    <w:p w14:paraId="258F3E56" w14:textId="77777777" w:rsidR="00E27274" w:rsidRDefault="00E27274" w:rsidP="00F71086">
      <w:pPr>
        <w:spacing w:after="0" w:line="240" w:lineRule="auto"/>
        <w:rPr>
          <w:rFonts w:asciiTheme="minorHAnsi" w:hAnsiTheme="minorHAnsi" w:cstheme="minorHAnsi"/>
          <w:color w:val="5F497A"/>
          <w:kern w:val="20"/>
          <w:szCs w:val="22"/>
        </w:rPr>
      </w:pPr>
    </w:p>
    <w:p w14:paraId="03574050"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La commune s’acquittera du règlement des honoraires de l’avocat choisi par Mme/M ………………………. directement auprès de celui-ci, sur présentation de pièces justificatives, et dans la limite des montants fixés par la convention.</w:t>
      </w:r>
    </w:p>
    <w:p w14:paraId="454AF316"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OU</w:t>
      </w:r>
    </w:p>
    <w:p w14:paraId="675C6B68"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La commune s’acquittera du règlement des frais exposés directement à l'agent sur présentation des factures acquittées par lui.</w:t>
      </w:r>
    </w:p>
    <w:p w14:paraId="5F915B82"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AB3180">
        <w:rPr>
          <w:rFonts w:asciiTheme="minorHAnsi" w:eastAsia="Calibri" w:hAnsiTheme="minorHAnsi" w:cstheme="minorHAnsi"/>
          <w:b/>
          <w:i/>
          <w:color w:val="31849B" w:themeColor="accent5" w:themeShade="BF"/>
          <w:sz w:val="24"/>
          <w:szCs w:val="22"/>
          <w:lang w:eastAsia="en-US"/>
        </w:rPr>
        <w:t>OU</w:t>
      </w:r>
    </w:p>
    <w:p w14:paraId="66706530"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r w:rsidRPr="002E229A">
        <w:rPr>
          <w:rFonts w:asciiTheme="minorHAnsi" w:eastAsia="Calibri" w:hAnsiTheme="minorHAnsi" w:cstheme="minorHAnsi"/>
          <w:b/>
          <w:i/>
          <w:color w:val="31849B" w:themeColor="accent5" w:themeShade="BF"/>
          <w:sz w:val="24"/>
          <w:szCs w:val="22"/>
          <w:lang w:eastAsia="en-US"/>
        </w:rPr>
        <w:t xml:space="preserve">(Le cas échéant) </w:t>
      </w:r>
      <w:r w:rsidRPr="00AB3180">
        <w:rPr>
          <w:rFonts w:asciiTheme="minorHAnsi" w:eastAsia="Calibri" w:hAnsiTheme="minorHAnsi" w:cstheme="minorHAnsi"/>
          <w:b/>
          <w:i/>
          <w:color w:val="31849B" w:themeColor="accent5" w:themeShade="BF"/>
          <w:sz w:val="24"/>
          <w:szCs w:val="22"/>
          <w:lang w:eastAsia="en-US"/>
        </w:rPr>
        <w:t>La convention peut prévoir que des frais sont pris en charge au fur et à mesure de leur engagement, à titre d'avances et sur justificatifs.</w:t>
      </w:r>
    </w:p>
    <w:p w14:paraId="00E6CFE9" w14:textId="77777777" w:rsidR="00AB3180" w:rsidRPr="00AB3180" w:rsidRDefault="00AB3180" w:rsidP="00AB3180">
      <w:pPr>
        <w:spacing w:after="0" w:line="240" w:lineRule="auto"/>
        <w:rPr>
          <w:rFonts w:asciiTheme="minorHAnsi" w:eastAsia="Calibri" w:hAnsiTheme="minorHAnsi" w:cstheme="minorHAnsi"/>
          <w:b/>
          <w:i/>
          <w:color w:val="31849B" w:themeColor="accent5" w:themeShade="BF"/>
          <w:sz w:val="24"/>
          <w:szCs w:val="22"/>
          <w:lang w:eastAsia="en-US"/>
        </w:rPr>
      </w:pPr>
    </w:p>
    <w:p w14:paraId="31C2DF95" w14:textId="77777777" w:rsidR="00440594" w:rsidRPr="00440594" w:rsidRDefault="00AB3180" w:rsidP="00440594">
      <w:pPr>
        <w:spacing w:line="240" w:lineRule="auto"/>
        <w:rPr>
          <w:rFonts w:asciiTheme="minorHAnsi" w:hAnsiTheme="minorHAnsi" w:cstheme="minorHAnsi"/>
          <w:color w:val="1F497D" w:themeColor="text2"/>
          <w:kern w:val="20"/>
          <w:sz w:val="24"/>
          <w:szCs w:val="22"/>
        </w:rPr>
      </w:pPr>
      <w:r w:rsidRPr="00AB3180">
        <w:rPr>
          <w:rFonts w:asciiTheme="minorHAnsi" w:hAnsiTheme="minorHAnsi" w:cstheme="minorHAnsi"/>
          <w:color w:val="1F497D" w:themeColor="text2"/>
          <w:kern w:val="20"/>
          <w:sz w:val="24"/>
          <w:szCs w:val="22"/>
        </w:rPr>
        <w:t>Le règlement définitif intervient à la clôture de l'instance sur présentation du compte détaillé.</w:t>
      </w:r>
    </w:p>
    <w:p w14:paraId="1C082AFA" w14:textId="77777777" w:rsidR="00F725C3" w:rsidRPr="00AB3180" w:rsidRDefault="00AB3180" w:rsidP="00AB3180">
      <w:pPr>
        <w:spacing w:line="240" w:lineRule="auto"/>
        <w:rPr>
          <w:rFonts w:asciiTheme="minorHAnsi" w:hAnsiTheme="minorHAnsi" w:cstheme="minorHAnsi"/>
          <w:color w:val="1F497D" w:themeColor="text2"/>
          <w:kern w:val="20"/>
          <w:sz w:val="24"/>
          <w:szCs w:val="22"/>
        </w:rPr>
      </w:pPr>
      <w:r w:rsidRPr="00AB3180">
        <w:rPr>
          <w:rFonts w:asciiTheme="minorHAnsi" w:hAnsiTheme="minorHAnsi" w:cstheme="minorHAnsi"/>
          <w:color w:val="1F497D" w:themeColor="text2"/>
          <w:kern w:val="20"/>
          <w:sz w:val="24"/>
          <w:szCs w:val="22"/>
        </w:rPr>
        <w:t>Pour chaque instance, l'agent public peut demander, sur justificatifs, le remboursement de ses frais de déplacement ou d'hébergement liés à l'instance dans les conditions et selon les modalités de règlement des frais occasionnés par les déplacements prévus par les dispositions applicables dans la fonction publique territoriale.</w:t>
      </w:r>
    </w:p>
    <w:p w14:paraId="0065819E" w14:textId="77777777" w:rsidR="00F725C3" w:rsidRDefault="00F725C3" w:rsidP="00F71086">
      <w:pPr>
        <w:spacing w:after="0" w:line="240" w:lineRule="auto"/>
        <w:rPr>
          <w:rFonts w:asciiTheme="minorHAnsi" w:hAnsiTheme="minorHAnsi" w:cstheme="minorHAnsi"/>
          <w:color w:val="5F497A"/>
          <w:kern w:val="20"/>
          <w:szCs w:val="22"/>
        </w:rPr>
      </w:pPr>
    </w:p>
    <w:p w14:paraId="512A3C7D" w14:textId="77777777" w:rsidR="00F725C3" w:rsidRDefault="00F725C3" w:rsidP="00F71086">
      <w:pPr>
        <w:spacing w:after="0" w:line="240" w:lineRule="auto"/>
        <w:rPr>
          <w:rFonts w:asciiTheme="minorHAnsi" w:hAnsiTheme="minorHAnsi" w:cstheme="minorHAnsi"/>
          <w:color w:val="5F497A"/>
          <w:kern w:val="20"/>
          <w:szCs w:val="22"/>
        </w:rPr>
      </w:pPr>
    </w:p>
    <w:p w14:paraId="5C5F5E70" w14:textId="77777777" w:rsidR="00F725C3" w:rsidRPr="00E2759A" w:rsidRDefault="00F725C3" w:rsidP="00F71086">
      <w:pPr>
        <w:spacing w:after="0" w:line="240" w:lineRule="auto"/>
        <w:rPr>
          <w:rFonts w:asciiTheme="minorHAnsi" w:hAnsiTheme="minorHAnsi" w:cstheme="minorHAnsi"/>
          <w:color w:val="5F497A"/>
          <w:kern w:val="20"/>
          <w:szCs w:val="22"/>
        </w:rPr>
      </w:pPr>
    </w:p>
    <w:p w14:paraId="51B6E91F" w14:textId="77777777" w:rsidR="00D0062F" w:rsidRPr="00EA6D4E" w:rsidRDefault="00D0062F" w:rsidP="00D0062F">
      <w:pPr>
        <w:pStyle w:val="recours"/>
        <w:ind w:left="0" w:right="0"/>
        <w:rPr>
          <w:rFonts w:ascii="Calibri" w:eastAsia="Calibri" w:hAnsi="Calibri" w:cs="Calibri"/>
          <w:b/>
          <w:i/>
          <w:color w:val="2F5496"/>
          <w:sz w:val="22"/>
          <w:szCs w:val="22"/>
          <w:lang w:eastAsia="en-US"/>
        </w:rPr>
      </w:pPr>
      <w:r w:rsidRPr="00D0062F">
        <w:rPr>
          <w:rFonts w:asciiTheme="minorHAnsi" w:hAnsiTheme="minorHAnsi" w:cstheme="minorHAnsi"/>
          <w:color w:val="1F497D" w:themeColor="text2"/>
          <w:kern w:val="20"/>
          <w:sz w:val="24"/>
          <w:szCs w:val="22"/>
          <w:lang w:eastAsia="fr-FR"/>
        </w:rPr>
        <w:t>Le Maire</w:t>
      </w:r>
      <w:r w:rsidRPr="00EA6D4E">
        <w:rPr>
          <w:rFonts w:ascii="Calibri" w:eastAsia="Calibri" w:hAnsi="Calibri" w:cs="Calibri"/>
          <w:sz w:val="22"/>
          <w:szCs w:val="22"/>
          <w:lang w:eastAsia="en-US"/>
        </w:rPr>
        <w:t xml:space="preserve"> </w:t>
      </w:r>
      <w:r w:rsidRPr="00D0062F">
        <w:rPr>
          <w:rFonts w:asciiTheme="minorHAnsi" w:eastAsia="Calibri" w:hAnsiTheme="minorHAnsi" w:cstheme="minorHAnsi"/>
          <w:b/>
          <w:i/>
          <w:color w:val="31849B" w:themeColor="accent5" w:themeShade="BF"/>
          <w:sz w:val="24"/>
          <w:szCs w:val="22"/>
          <w:lang w:eastAsia="en-US"/>
        </w:rPr>
        <w:t>(ou le Président ou, en cas de déport, ......................................, adjoint ou conseiller municipal de ......................................)</w:t>
      </w:r>
      <w:r w:rsidRPr="00EA6D4E">
        <w:rPr>
          <w:rFonts w:ascii="Calibri" w:eastAsia="Calibri" w:hAnsi="Calibri" w:cs="Calibri"/>
          <w:b/>
          <w:i/>
          <w:color w:val="2F5496"/>
          <w:sz w:val="22"/>
          <w:szCs w:val="22"/>
          <w:lang w:eastAsia="en-US"/>
        </w:rPr>
        <w:t> :</w:t>
      </w:r>
    </w:p>
    <w:p w14:paraId="711A1C75" w14:textId="77777777" w:rsidR="00D0062F" w:rsidRPr="00D0062F" w:rsidRDefault="00D0062F" w:rsidP="00D0062F">
      <w:pPr>
        <w:pStyle w:val="recours"/>
        <w:numPr>
          <w:ilvl w:val="0"/>
          <w:numId w:val="6"/>
        </w:numPr>
        <w:ind w:right="0"/>
        <w:rPr>
          <w:rFonts w:asciiTheme="minorHAnsi" w:hAnsiTheme="minorHAnsi" w:cstheme="minorHAnsi"/>
          <w:color w:val="1F497D" w:themeColor="text2"/>
          <w:kern w:val="20"/>
          <w:sz w:val="24"/>
          <w:szCs w:val="22"/>
          <w:lang w:eastAsia="fr-FR"/>
        </w:rPr>
      </w:pPr>
      <w:r w:rsidRPr="00D0062F">
        <w:rPr>
          <w:rFonts w:asciiTheme="minorHAnsi" w:hAnsiTheme="minorHAnsi" w:cstheme="minorHAnsi"/>
          <w:color w:val="1F497D" w:themeColor="text2"/>
          <w:kern w:val="20"/>
          <w:sz w:val="24"/>
          <w:szCs w:val="22"/>
          <w:lang w:eastAsia="fr-FR"/>
        </w:rPr>
        <w:t>Certifie le caractère exécutoire de cet acte ;</w:t>
      </w:r>
    </w:p>
    <w:p w14:paraId="11C29850" w14:textId="77777777" w:rsidR="00D0062F" w:rsidRPr="00EA6D4E" w:rsidRDefault="00D0062F" w:rsidP="00D0062F">
      <w:pPr>
        <w:pStyle w:val="recours"/>
        <w:numPr>
          <w:ilvl w:val="0"/>
          <w:numId w:val="6"/>
        </w:numPr>
        <w:ind w:right="0"/>
        <w:rPr>
          <w:rFonts w:ascii="Calibri" w:eastAsia="Calibri" w:hAnsi="Calibri" w:cs="Calibri"/>
          <w:b/>
          <w:i/>
          <w:color w:val="2F5496"/>
          <w:sz w:val="22"/>
          <w:szCs w:val="22"/>
          <w:lang w:eastAsia="en-US"/>
        </w:rPr>
      </w:pPr>
      <w:r w:rsidRPr="00D0062F">
        <w:rPr>
          <w:rFonts w:asciiTheme="minorHAnsi" w:hAnsiTheme="minorHAnsi" w:cstheme="minorHAnsi"/>
          <w:color w:val="1F497D" w:themeColor="text2"/>
          <w:kern w:val="20"/>
          <w:sz w:val="24"/>
          <w:szCs w:val="22"/>
          <w:lang w:eastAsia="fr-FR"/>
        </w:rPr>
        <w:t>Informe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w:t>
      </w:r>
      <w:r w:rsidRPr="00EA6D4E">
        <w:rPr>
          <w:rFonts w:ascii="Calibri" w:eastAsia="Calibri" w:hAnsi="Calibri" w:cs="Calibri"/>
          <w:sz w:val="22"/>
          <w:szCs w:val="22"/>
          <w:lang w:eastAsia="en-US"/>
        </w:rPr>
        <w:t xml:space="preserve"> </w:t>
      </w:r>
      <w:hyperlink r:id="rId12" w:history="1">
        <w:r w:rsidRPr="00EA6D4E">
          <w:rPr>
            <w:rFonts w:ascii="Calibri" w:eastAsia="Calibri" w:hAnsi="Calibri" w:cs="Calibri"/>
            <w:b/>
            <w:color w:val="0070C0"/>
            <w:sz w:val="22"/>
            <w:szCs w:val="22"/>
            <w:u w:val="single"/>
            <w:lang w:eastAsia="en-US"/>
          </w:rPr>
          <w:t>www.telerecours.fr</w:t>
        </w:r>
      </w:hyperlink>
      <w:r w:rsidRPr="00EA6D4E">
        <w:rPr>
          <w:rFonts w:ascii="Calibri" w:eastAsia="Calibri" w:hAnsi="Calibri" w:cs="Calibri"/>
          <w:sz w:val="22"/>
          <w:szCs w:val="22"/>
          <w:lang w:eastAsia="en-US"/>
        </w:rPr>
        <w:t>.</w:t>
      </w:r>
    </w:p>
    <w:p w14:paraId="7159E670" w14:textId="77777777" w:rsidR="00D0062F" w:rsidRDefault="00D0062F" w:rsidP="00D0062F">
      <w:pPr>
        <w:spacing w:line="18" w:lineRule="atLeast"/>
        <w:rPr>
          <w:rFonts w:cs="Calibri"/>
        </w:rPr>
      </w:pPr>
    </w:p>
    <w:p w14:paraId="20EA4B6E" w14:textId="77777777" w:rsidR="00D0062F" w:rsidRPr="00D0062F" w:rsidRDefault="00D0062F" w:rsidP="00D0062F">
      <w:pPr>
        <w:spacing w:line="240" w:lineRule="auto"/>
        <w:jc w:val="right"/>
        <w:rPr>
          <w:rFonts w:asciiTheme="minorHAnsi" w:hAnsiTheme="minorHAnsi" w:cstheme="minorHAnsi"/>
          <w:color w:val="1F497D" w:themeColor="text2"/>
          <w:kern w:val="20"/>
          <w:sz w:val="24"/>
          <w:szCs w:val="22"/>
        </w:rPr>
      </w:pPr>
      <w:r w:rsidRPr="00D0062F">
        <w:rPr>
          <w:rFonts w:asciiTheme="minorHAnsi" w:hAnsiTheme="minorHAnsi" w:cstheme="minorHAnsi"/>
          <w:color w:val="1F497D" w:themeColor="text2"/>
          <w:kern w:val="20"/>
          <w:sz w:val="24"/>
          <w:szCs w:val="22"/>
        </w:rPr>
        <w:t xml:space="preserve">Le Maire </w:t>
      </w:r>
    </w:p>
    <w:p w14:paraId="575C6E70" w14:textId="77777777" w:rsidR="00D0062F" w:rsidRPr="00D0062F" w:rsidRDefault="00D0062F" w:rsidP="00D0062F">
      <w:pPr>
        <w:spacing w:line="18" w:lineRule="atLeast"/>
        <w:ind w:left="-142"/>
        <w:jc w:val="right"/>
        <w:rPr>
          <w:rFonts w:asciiTheme="minorHAnsi" w:eastAsia="Calibri" w:hAnsiTheme="minorHAnsi" w:cstheme="minorHAnsi"/>
          <w:b/>
          <w:i/>
          <w:color w:val="31849B" w:themeColor="accent5" w:themeShade="BF"/>
          <w:sz w:val="24"/>
          <w:szCs w:val="22"/>
          <w:lang w:eastAsia="en-US"/>
        </w:rPr>
      </w:pPr>
      <w:r w:rsidRPr="00D0062F">
        <w:rPr>
          <w:rFonts w:asciiTheme="minorHAnsi" w:eastAsia="Calibri" w:hAnsiTheme="minorHAnsi" w:cstheme="minorHAnsi"/>
          <w:b/>
          <w:i/>
          <w:color w:val="31849B" w:themeColor="accent5" w:themeShade="BF"/>
          <w:sz w:val="24"/>
          <w:szCs w:val="22"/>
          <w:lang w:eastAsia="en-US"/>
        </w:rPr>
        <w:t xml:space="preserve">(ou le Président ou, </w:t>
      </w:r>
    </w:p>
    <w:p w14:paraId="1005905D" w14:textId="77777777" w:rsidR="00D0062F" w:rsidRPr="00D0062F" w:rsidRDefault="00D0062F" w:rsidP="00D0062F">
      <w:pPr>
        <w:spacing w:line="18" w:lineRule="atLeast"/>
        <w:ind w:left="-142"/>
        <w:jc w:val="right"/>
        <w:rPr>
          <w:rFonts w:asciiTheme="minorHAnsi" w:eastAsia="Calibri" w:hAnsiTheme="minorHAnsi" w:cstheme="minorHAnsi"/>
          <w:b/>
          <w:i/>
          <w:color w:val="31849B" w:themeColor="accent5" w:themeShade="BF"/>
          <w:sz w:val="24"/>
          <w:szCs w:val="22"/>
          <w:lang w:eastAsia="en-US"/>
        </w:rPr>
      </w:pPr>
      <w:r w:rsidRPr="00D0062F">
        <w:rPr>
          <w:rFonts w:asciiTheme="minorHAnsi" w:eastAsia="Calibri" w:hAnsiTheme="minorHAnsi" w:cstheme="minorHAnsi"/>
          <w:b/>
          <w:i/>
          <w:color w:val="31849B" w:themeColor="accent5" w:themeShade="BF"/>
          <w:sz w:val="24"/>
          <w:szCs w:val="22"/>
          <w:lang w:eastAsia="en-US"/>
        </w:rPr>
        <w:t>en cas de déport,</w:t>
      </w:r>
    </w:p>
    <w:p w14:paraId="407FF2D0" w14:textId="77777777" w:rsidR="00D0062F" w:rsidRPr="00D0062F" w:rsidRDefault="00D0062F" w:rsidP="00D0062F">
      <w:pPr>
        <w:spacing w:line="18" w:lineRule="atLeast"/>
        <w:ind w:left="-142"/>
        <w:jc w:val="right"/>
        <w:rPr>
          <w:rFonts w:asciiTheme="minorHAnsi" w:eastAsia="Calibri" w:hAnsiTheme="minorHAnsi" w:cstheme="minorHAnsi"/>
          <w:b/>
          <w:i/>
          <w:color w:val="31849B" w:themeColor="accent5" w:themeShade="BF"/>
          <w:sz w:val="24"/>
          <w:szCs w:val="22"/>
          <w:lang w:eastAsia="en-US"/>
        </w:rPr>
      </w:pPr>
      <w:r w:rsidRPr="00D0062F">
        <w:rPr>
          <w:rFonts w:asciiTheme="minorHAnsi" w:eastAsia="Calibri" w:hAnsiTheme="minorHAnsi" w:cstheme="minorHAnsi"/>
          <w:b/>
          <w:i/>
          <w:color w:val="31849B" w:themeColor="accent5" w:themeShade="BF"/>
          <w:sz w:val="24"/>
          <w:szCs w:val="22"/>
          <w:lang w:eastAsia="en-US"/>
        </w:rPr>
        <w:t>adjoint ou conseiller municipal)</w:t>
      </w:r>
    </w:p>
    <w:p w14:paraId="0792E3CB" w14:textId="77777777" w:rsidR="00D0062F" w:rsidRPr="00D0062F" w:rsidRDefault="00D0062F" w:rsidP="00D0062F">
      <w:pPr>
        <w:spacing w:line="240" w:lineRule="auto"/>
        <w:jc w:val="right"/>
        <w:rPr>
          <w:rFonts w:asciiTheme="minorHAnsi" w:hAnsiTheme="minorHAnsi" w:cstheme="minorHAnsi"/>
          <w:color w:val="1F497D" w:themeColor="text2"/>
          <w:kern w:val="20"/>
          <w:sz w:val="24"/>
          <w:szCs w:val="22"/>
        </w:rPr>
      </w:pPr>
      <w:r w:rsidRPr="00D0062F">
        <w:rPr>
          <w:rFonts w:asciiTheme="minorHAnsi" w:hAnsiTheme="minorHAnsi" w:cstheme="minorHAnsi"/>
          <w:color w:val="1F497D" w:themeColor="text2"/>
          <w:kern w:val="20"/>
          <w:sz w:val="24"/>
          <w:szCs w:val="22"/>
        </w:rPr>
        <w:t>Nom, prénom et signature</w:t>
      </w:r>
    </w:p>
    <w:p w14:paraId="29398823" w14:textId="77777777" w:rsidR="00D0062F" w:rsidRPr="00761FDE" w:rsidRDefault="00D0062F" w:rsidP="00D0062F">
      <w:pPr>
        <w:spacing w:line="18" w:lineRule="atLeast"/>
        <w:ind w:left="-142"/>
        <w:jc w:val="right"/>
        <w:rPr>
          <w:rFonts w:cs="Calibri"/>
        </w:rPr>
      </w:pPr>
    </w:p>
    <w:p w14:paraId="1F2872B2" w14:textId="77777777" w:rsidR="00E27274" w:rsidRPr="00E2759A" w:rsidRDefault="00E27274" w:rsidP="00F71086">
      <w:pPr>
        <w:pStyle w:val="recours"/>
        <w:ind w:left="0" w:right="4252"/>
        <w:rPr>
          <w:rFonts w:asciiTheme="minorHAnsi" w:hAnsiTheme="minorHAnsi" w:cstheme="minorHAnsi"/>
          <w:color w:val="5F497A"/>
          <w:sz w:val="22"/>
          <w:szCs w:val="22"/>
        </w:rPr>
      </w:pPr>
    </w:p>
    <w:p w14:paraId="6DC4D12E" w14:textId="77777777" w:rsidR="00E27274" w:rsidRPr="00D0062F" w:rsidRDefault="00E27274" w:rsidP="00D0062F">
      <w:pPr>
        <w:spacing w:line="240" w:lineRule="auto"/>
        <w:jc w:val="right"/>
        <w:rPr>
          <w:rFonts w:asciiTheme="minorHAnsi" w:hAnsiTheme="minorHAnsi" w:cstheme="minorHAnsi"/>
          <w:color w:val="1F497D" w:themeColor="text2"/>
          <w:kern w:val="20"/>
          <w:sz w:val="24"/>
          <w:szCs w:val="22"/>
        </w:rPr>
      </w:pPr>
      <w:r w:rsidRPr="00D0062F">
        <w:rPr>
          <w:rFonts w:asciiTheme="minorHAnsi" w:hAnsiTheme="minorHAnsi" w:cstheme="minorHAnsi"/>
          <w:color w:val="1F497D" w:themeColor="text2"/>
          <w:kern w:val="20"/>
          <w:sz w:val="24"/>
          <w:szCs w:val="22"/>
        </w:rPr>
        <w:t>Notifié le .....................................</w:t>
      </w:r>
    </w:p>
    <w:p w14:paraId="3299CC98" w14:textId="77777777" w:rsidR="00E27274" w:rsidRPr="00D0062F" w:rsidRDefault="00E27274" w:rsidP="00D0062F">
      <w:pPr>
        <w:spacing w:line="240" w:lineRule="auto"/>
        <w:jc w:val="right"/>
        <w:rPr>
          <w:rFonts w:asciiTheme="minorHAnsi" w:hAnsiTheme="minorHAnsi" w:cstheme="minorHAnsi"/>
          <w:color w:val="1F497D" w:themeColor="text2"/>
          <w:kern w:val="20"/>
          <w:sz w:val="24"/>
          <w:szCs w:val="22"/>
        </w:rPr>
      </w:pPr>
      <w:r w:rsidRPr="00D0062F">
        <w:rPr>
          <w:rFonts w:asciiTheme="minorHAnsi" w:hAnsiTheme="minorHAnsi" w:cstheme="minorHAnsi"/>
          <w:color w:val="1F497D" w:themeColor="text2"/>
          <w:kern w:val="20"/>
          <w:sz w:val="24"/>
          <w:szCs w:val="22"/>
        </w:rPr>
        <w:t xml:space="preserve">Signature de l’agent :                       </w:t>
      </w:r>
    </w:p>
    <w:p w14:paraId="514AB8DC" w14:textId="77777777" w:rsidR="002A7B6F" w:rsidRPr="00D0062F" w:rsidRDefault="002A7B6F" w:rsidP="00D0062F">
      <w:pPr>
        <w:spacing w:line="240" w:lineRule="auto"/>
        <w:jc w:val="right"/>
        <w:rPr>
          <w:rFonts w:asciiTheme="minorHAnsi" w:hAnsiTheme="minorHAnsi" w:cstheme="minorHAnsi"/>
          <w:color w:val="1F497D" w:themeColor="text2"/>
          <w:kern w:val="20"/>
          <w:sz w:val="24"/>
          <w:szCs w:val="22"/>
        </w:rPr>
      </w:pPr>
    </w:p>
    <w:p w14:paraId="3AA2C15D" w14:textId="77777777" w:rsidR="00E27274" w:rsidRPr="00D0062F" w:rsidRDefault="00E27274" w:rsidP="00D0062F">
      <w:pPr>
        <w:spacing w:line="240" w:lineRule="auto"/>
        <w:jc w:val="right"/>
        <w:rPr>
          <w:rFonts w:asciiTheme="minorHAnsi" w:hAnsiTheme="minorHAnsi" w:cstheme="minorHAnsi"/>
          <w:color w:val="1F497D" w:themeColor="text2"/>
          <w:kern w:val="20"/>
          <w:sz w:val="24"/>
          <w:szCs w:val="22"/>
        </w:rPr>
      </w:pPr>
    </w:p>
    <w:sectPr w:rsidR="00E27274" w:rsidRPr="00D0062F"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7B55" w14:textId="77777777" w:rsidR="002E7997" w:rsidRDefault="002E7997" w:rsidP="00E27274">
      <w:pPr>
        <w:spacing w:after="0" w:line="240" w:lineRule="auto"/>
      </w:pPr>
      <w:r>
        <w:separator/>
      </w:r>
    </w:p>
  </w:endnote>
  <w:endnote w:type="continuationSeparator" w:id="0">
    <w:p w14:paraId="2C6999D7" w14:textId="77777777" w:rsidR="002E7997" w:rsidRDefault="002E799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0E0521" w14:paraId="635F3B0B" w14:textId="77777777" w:rsidTr="00FD57FA">
      <w:tc>
        <w:tcPr>
          <w:tcW w:w="709" w:type="dxa"/>
          <w:tcBorders>
            <w:top w:val="single" w:sz="4" w:space="0" w:color="A6A6A6" w:themeColor="background1" w:themeShade="A6"/>
            <w:right w:val="single" w:sz="4" w:space="0" w:color="A6A6A6" w:themeColor="background1" w:themeShade="A6"/>
          </w:tcBorders>
        </w:tcPr>
        <w:p w14:paraId="154E8E54" w14:textId="77777777" w:rsidR="000E0521" w:rsidRPr="000E0521" w:rsidRDefault="0093296E"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000E0521"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00C42FB8" w:rsidRPr="00C42FB8">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vAlign w:val="center"/>
        </w:tcPr>
        <w:p w14:paraId="01B6F846" w14:textId="77777777" w:rsidR="000E0521" w:rsidRPr="00FD57FA" w:rsidRDefault="00300E86" w:rsidP="00FD57FA">
          <w:pPr>
            <w:pStyle w:val="Pieddepage"/>
            <w:tabs>
              <w:tab w:val="right" w:pos="9356"/>
            </w:tabs>
            <w:spacing w:line="216" w:lineRule="auto"/>
            <w:jc w:val="center"/>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sidR="004F1758">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sidR="004F1758">
            <w:rPr>
              <w:rFonts w:ascii="Lucida Sans Unicode" w:hAnsi="Lucida Sans Unicode" w:cs="Lucida Sans Unicode"/>
              <w:color w:val="808080" w:themeColor="background1" w:themeShade="80"/>
              <w:sz w:val="18"/>
            </w:rPr>
            <w:t>44</w:t>
          </w:r>
          <w:r w:rsidR="00FD57FA" w:rsidRPr="006E706E">
            <w:rPr>
              <w:rFonts w:ascii="Tahoma" w:hAnsi="Tahoma" w:cs="Tahoma"/>
              <w:color w:val="808080" w:themeColor="background1" w:themeShade="80"/>
              <w:sz w:val="18"/>
            </w:rPr>
            <w:t xml:space="preserve"> rue du </w:t>
          </w:r>
          <w:r w:rsidR="004F1758">
            <w:rPr>
              <w:rFonts w:ascii="Tahoma" w:hAnsi="Tahoma" w:cs="Tahoma"/>
              <w:color w:val="808080" w:themeColor="background1" w:themeShade="80"/>
              <w:sz w:val="18"/>
            </w:rPr>
            <w:t>Goléron</w:t>
          </w:r>
          <w:r w:rsidR="00FD57FA" w:rsidRPr="006E706E">
            <w:rPr>
              <w:rFonts w:ascii="Tahoma" w:hAnsi="Tahoma" w:cs="Tahoma"/>
              <w:color w:val="808080" w:themeColor="background1" w:themeShade="80"/>
              <w:sz w:val="18"/>
            </w:rPr>
            <w:t xml:space="preserve"> </w:t>
          </w:r>
          <w:r w:rsidR="004F1758">
            <w:rPr>
              <w:rFonts w:ascii="Tahoma" w:hAnsi="Tahoma" w:cs="Tahoma"/>
              <w:color w:val="808080" w:themeColor="background1" w:themeShade="80"/>
              <w:sz w:val="18"/>
            </w:rPr>
            <w:t xml:space="preserve">- </w:t>
          </w:r>
          <w:r w:rsidR="00FD57FA">
            <w:rPr>
              <w:rFonts w:ascii="Tahoma" w:hAnsi="Tahoma" w:cs="Tahoma"/>
              <w:color w:val="808080" w:themeColor="background1" w:themeShade="80"/>
              <w:sz w:val="18"/>
            </w:rPr>
            <w:t>74</w:t>
          </w:r>
          <w:r w:rsidR="004F1758">
            <w:rPr>
              <w:rFonts w:ascii="Tahoma" w:hAnsi="Tahoma" w:cs="Tahoma"/>
              <w:color w:val="808080" w:themeColor="background1" w:themeShade="80"/>
              <w:sz w:val="18"/>
            </w:rPr>
            <w:t xml:space="preserve">370 </w:t>
          </w:r>
          <w:r w:rsidR="00FD57FA">
            <w:rPr>
              <w:rFonts w:ascii="Tahoma" w:hAnsi="Tahoma" w:cs="Tahoma"/>
              <w:color w:val="808080" w:themeColor="background1" w:themeShade="80"/>
              <w:sz w:val="18"/>
            </w:rPr>
            <w:t>ANNECY</w:t>
          </w:r>
        </w:p>
      </w:tc>
    </w:tr>
  </w:tbl>
  <w:p w14:paraId="5768F5E1" w14:textId="77777777" w:rsidR="00E27274" w:rsidRPr="009F77D2" w:rsidRDefault="00E27274"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300E86" w14:paraId="1F27A66C" w14:textId="77777777" w:rsidTr="00FD57FA">
      <w:trPr>
        <w:trHeight w:val="558"/>
      </w:trPr>
      <w:tc>
        <w:tcPr>
          <w:tcW w:w="534" w:type="dxa"/>
          <w:tcBorders>
            <w:top w:val="single" w:sz="4" w:space="0" w:color="A6A6A6" w:themeColor="background1" w:themeShade="A6"/>
            <w:right w:val="single" w:sz="4" w:space="0" w:color="A6A6A6" w:themeColor="background1" w:themeShade="A6"/>
          </w:tcBorders>
        </w:tcPr>
        <w:p w14:paraId="6E706815" w14:textId="77777777" w:rsidR="00300E86" w:rsidRPr="006E706E" w:rsidRDefault="0093296E" w:rsidP="00450DBA">
          <w:pPr>
            <w:pStyle w:val="Pieddepage"/>
            <w:jc w:val="right"/>
            <w:rPr>
              <w:rFonts w:ascii="Tahoma" w:hAnsi="Tahoma" w:cs="Tahoma"/>
              <w:b/>
              <w:color w:val="31849B" w:themeColor="accent5" w:themeShade="BF"/>
              <w:sz w:val="32"/>
              <w:szCs w:val="32"/>
            </w:rPr>
          </w:pPr>
          <w:r w:rsidRPr="006E706E">
            <w:rPr>
              <w:rFonts w:ascii="Tahoma" w:hAnsi="Tahoma" w:cs="Tahoma"/>
              <w:color w:val="31849B" w:themeColor="accent5" w:themeShade="BF"/>
            </w:rPr>
            <w:fldChar w:fldCharType="begin"/>
          </w:r>
          <w:r w:rsidR="00300E86" w:rsidRPr="006E706E">
            <w:rPr>
              <w:rFonts w:ascii="Tahoma" w:hAnsi="Tahoma" w:cs="Tahoma"/>
              <w:color w:val="31849B" w:themeColor="accent5" w:themeShade="BF"/>
            </w:rPr>
            <w:instrText xml:space="preserve"> PAGE   \* MERGEFORMAT </w:instrText>
          </w:r>
          <w:r w:rsidRPr="006E706E">
            <w:rPr>
              <w:rFonts w:ascii="Tahoma" w:hAnsi="Tahoma" w:cs="Tahoma"/>
              <w:color w:val="31849B" w:themeColor="accent5" w:themeShade="BF"/>
            </w:rPr>
            <w:fldChar w:fldCharType="separate"/>
          </w:r>
          <w:r w:rsidR="00C42FB8" w:rsidRPr="00C42FB8">
            <w:rPr>
              <w:rFonts w:ascii="Tahoma" w:hAnsi="Tahoma" w:cs="Tahoma"/>
              <w:b/>
              <w:noProof/>
              <w:color w:val="31849B" w:themeColor="accent5" w:themeShade="BF"/>
              <w:sz w:val="32"/>
              <w:szCs w:val="32"/>
            </w:rPr>
            <w:t>1</w:t>
          </w:r>
          <w:r w:rsidRPr="006E706E">
            <w:rPr>
              <w:rFonts w:ascii="Tahoma" w:hAnsi="Tahoma" w:cs="Tahoma"/>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vAlign w:val="center"/>
        </w:tcPr>
        <w:p w14:paraId="6955E463" w14:textId="77777777" w:rsidR="00300E86" w:rsidRPr="00FD57FA" w:rsidRDefault="00300E86" w:rsidP="00FD57FA">
          <w:pPr>
            <w:pStyle w:val="Pieddepage"/>
            <w:tabs>
              <w:tab w:val="right" w:pos="9356"/>
            </w:tabs>
            <w:jc w:val="center"/>
            <w:rPr>
              <w:rFonts w:ascii="Tahoma" w:hAnsi="Tahoma" w:cs="Tahoma"/>
              <w:color w:val="808080" w:themeColor="background1" w:themeShade="80"/>
              <w:sz w:val="18"/>
            </w:rPr>
          </w:pPr>
          <w:r w:rsidRPr="006E706E">
            <w:rPr>
              <w:rFonts w:ascii="Tahoma" w:hAnsi="Tahoma" w:cs="Tahoma"/>
              <w:color w:val="808080" w:themeColor="background1" w:themeShade="80"/>
              <w:sz w:val="18"/>
            </w:rPr>
            <w:t xml:space="preserve">CDG 74– </w:t>
          </w:r>
          <w:r w:rsidR="004F1758">
            <w:rPr>
              <w:rFonts w:ascii="Tahoma" w:hAnsi="Tahoma" w:cs="Tahoma"/>
              <w:color w:val="808080" w:themeColor="background1" w:themeShade="80"/>
              <w:sz w:val="18"/>
            </w:rPr>
            <w:t>44</w:t>
          </w:r>
          <w:r w:rsidRPr="006E706E">
            <w:rPr>
              <w:rFonts w:ascii="Tahoma" w:hAnsi="Tahoma" w:cs="Tahoma"/>
              <w:color w:val="808080" w:themeColor="background1" w:themeShade="80"/>
              <w:sz w:val="18"/>
            </w:rPr>
            <w:t xml:space="preserve"> rue du </w:t>
          </w:r>
          <w:r w:rsidR="004F1758">
            <w:rPr>
              <w:rFonts w:ascii="Tahoma" w:hAnsi="Tahoma" w:cs="Tahoma"/>
              <w:color w:val="808080" w:themeColor="background1" w:themeShade="80"/>
              <w:sz w:val="18"/>
            </w:rPr>
            <w:t>Goléron</w:t>
          </w:r>
          <w:r w:rsidRPr="006E706E">
            <w:rPr>
              <w:rFonts w:ascii="Tahoma" w:hAnsi="Tahoma" w:cs="Tahoma"/>
              <w:color w:val="808080" w:themeColor="background1" w:themeShade="80"/>
              <w:sz w:val="18"/>
            </w:rPr>
            <w:t xml:space="preserve"> </w:t>
          </w:r>
          <w:r w:rsidR="00FD57FA">
            <w:rPr>
              <w:rFonts w:ascii="Tahoma" w:hAnsi="Tahoma" w:cs="Tahoma"/>
              <w:color w:val="808080" w:themeColor="background1" w:themeShade="80"/>
              <w:sz w:val="18"/>
            </w:rPr>
            <w:t>–74</w:t>
          </w:r>
          <w:r w:rsidR="004F1758">
            <w:rPr>
              <w:rFonts w:ascii="Tahoma" w:hAnsi="Tahoma" w:cs="Tahoma"/>
              <w:color w:val="808080" w:themeColor="background1" w:themeShade="80"/>
              <w:sz w:val="18"/>
            </w:rPr>
            <w:t>370</w:t>
          </w:r>
          <w:r w:rsidR="00FD57FA">
            <w:rPr>
              <w:rFonts w:ascii="Tahoma" w:hAnsi="Tahoma" w:cs="Tahoma"/>
              <w:color w:val="808080" w:themeColor="background1" w:themeShade="80"/>
              <w:sz w:val="18"/>
            </w:rPr>
            <w:t xml:space="preserve"> ANNECY</w:t>
          </w:r>
        </w:p>
      </w:tc>
    </w:tr>
  </w:tbl>
  <w:p w14:paraId="4F284BC2" w14:textId="77777777" w:rsidR="00300E86" w:rsidRDefault="00300E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611F" w14:textId="77777777" w:rsidR="002E7997" w:rsidRDefault="002E7997" w:rsidP="00E27274">
      <w:pPr>
        <w:spacing w:after="0" w:line="240" w:lineRule="auto"/>
      </w:pPr>
      <w:r>
        <w:separator/>
      </w:r>
    </w:p>
  </w:footnote>
  <w:footnote w:type="continuationSeparator" w:id="0">
    <w:p w14:paraId="62BFEB43" w14:textId="77777777" w:rsidR="002E7997" w:rsidRDefault="002E799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6396" w14:textId="77777777" w:rsidR="00F71086" w:rsidRDefault="000F5516">
    <w:pPr>
      <w:pStyle w:val="En-tte"/>
    </w:pPr>
    <w:r>
      <w:rPr>
        <w:noProof/>
      </w:rPr>
      <mc:AlternateContent>
        <mc:Choice Requires="wps">
          <w:drawing>
            <wp:anchor distT="0" distB="0" distL="114300" distR="114300" simplePos="0" relativeHeight="251664384" behindDoc="0" locked="0" layoutInCell="1" allowOverlap="1" wp14:anchorId="1CA3785B" wp14:editId="464D017E">
              <wp:simplePos x="0" y="0"/>
              <wp:positionH relativeFrom="column">
                <wp:posOffset>-929640</wp:posOffset>
              </wp:positionH>
              <wp:positionV relativeFrom="paragraph">
                <wp:posOffset>3303270</wp:posOffset>
              </wp:positionV>
              <wp:extent cx="821690" cy="35052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0B5F" w14:textId="77777777" w:rsidR="00F71086" w:rsidRPr="00300E86" w:rsidRDefault="00F71086" w:rsidP="00F710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3785B" id="_x0000_t202" coordsize="21600,21600" o:spt="202" path="m,l,21600r21600,l21600,xe">
              <v:stroke joinstyle="miter"/>
              <v:path gradientshapeok="t" o:connecttype="rect"/>
            </v:shapetype>
            <v:shape id="Text Box 16" o:spid="_x0000_s1029" type="#_x0000_t202" style="position:absolute;left:0;text-align:left;margin-left:-73.2pt;margin-top:260.1pt;width:64.7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" filled="f" stroked="f">
              <v:textbox style="layout-flow:vertical;mso-layout-flow-alt:bottom-to-top">
                <w:txbxContent>
                  <w:p w14:paraId="3E390B5F" w14:textId="77777777" w:rsidR="00F71086" w:rsidRPr="00300E86" w:rsidRDefault="00F71086" w:rsidP="00F710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d’arrêté</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33F0EBA" wp14:editId="7524A1C6">
              <wp:simplePos x="0" y="0"/>
              <wp:positionH relativeFrom="column">
                <wp:posOffset>-5931535</wp:posOffset>
              </wp:positionH>
              <wp:positionV relativeFrom="paragraph">
                <wp:posOffset>4483100</wp:posOffset>
              </wp:positionV>
              <wp:extent cx="10744200" cy="821690"/>
              <wp:effectExtent l="0" t="0" r="190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CE6C8" id="Rectangle 15" o:spid="_x0000_s1026" style="position:absolute;margin-left:-467.05pt;margin-top:353pt;width:846pt;height:64.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SxqgNG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6AEA" w14:textId="77777777" w:rsidR="00300E86" w:rsidRDefault="000F5516">
    <w:pPr>
      <w:pStyle w:val="En-tte"/>
    </w:pPr>
    <w:r>
      <w:rPr>
        <w:noProof/>
      </w:rPr>
      <mc:AlternateContent>
        <mc:Choice Requires="wpg">
          <w:drawing>
            <wp:anchor distT="0" distB="0" distL="114300" distR="114300" simplePos="0" relativeHeight="251660288" behindDoc="0" locked="0" layoutInCell="1" allowOverlap="1" wp14:anchorId="195F2F94" wp14:editId="73B103F9">
              <wp:simplePos x="0" y="0"/>
              <wp:positionH relativeFrom="column">
                <wp:posOffset>-997585</wp:posOffset>
              </wp:positionH>
              <wp:positionV relativeFrom="paragraph">
                <wp:posOffset>-487680</wp:posOffset>
              </wp:positionV>
              <wp:extent cx="862330" cy="10744200"/>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5" name="Text Box 10"/>
                      <wps:cNvSpPr txBox="1">
                        <a:spLocks noChangeArrowheads="1"/>
                      </wps:cNvSpPr>
                      <wps:spPr bwMode="auto">
                        <a:xfrm>
                          <a:off x="61" y="5895"/>
                          <a:ext cx="1294" cy="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477B" w14:textId="77777777" w:rsidR="00300E86" w:rsidRPr="006E706E" w:rsidRDefault="00300E86" w:rsidP="00300E86">
                            <w:pPr>
                              <w:spacing w:line="240" w:lineRule="auto"/>
                              <w:jc w:val="center"/>
                              <w:rPr>
                                <w:rFonts w:ascii="Tahoma" w:hAnsi="Tahoma" w:cs="Tahoma"/>
                                <w:color w:val="F2F2F2" w:themeColor="background1" w:themeShade="F2"/>
                                <w:sz w:val="56"/>
                              </w:rPr>
                            </w:pPr>
                            <w:r w:rsidRPr="006E706E">
                              <w:rPr>
                                <w:rFonts w:ascii="Tahoma" w:hAnsi="Tahoma" w:cs="Tahoma"/>
                                <w:color w:val="F2F2F2" w:themeColor="background1" w:themeShade="F2"/>
                                <w:sz w:val="56"/>
                              </w:rPr>
                              <w:t>Modèle d’arrêté</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F2F94" id="Group 12" o:spid="_x0000_s1030" style="position:absolute;left:0;text-align:left;margin-left:-78.55pt;margin-top:-38.4pt;width:67.9pt;height:846pt;z-index:251660288"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" filled="f" stroked="f">
                <v:textbox style="layout-flow:vertical;mso-layout-flow-alt:bottom-to-top">
                  <w:txbxContent>
                    <w:p w14:paraId="26CD477B" w14:textId="77777777" w:rsidR="00300E86" w:rsidRPr="006E706E" w:rsidRDefault="00300E86" w:rsidP="00300E86">
                      <w:pPr>
                        <w:spacing w:line="240" w:lineRule="auto"/>
                        <w:jc w:val="center"/>
                        <w:rPr>
                          <w:rFonts w:ascii="Tahoma" w:hAnsi="Tahoma" w:cs="Tahoma"/>
                          <w:color w:val="F2F2F2" w:themeColor="background1" w:themeShade="F2"/>
                          <w:sz w:val="56"/>
                        </w:rPr>
                      </w:pPr>
                      <w:r w:rsidRPr="006E706E">
                        <w:rPr>
                          <w:rFonts w:ascii="Tahoma" w:hAnsi="Tahoma" w:cs="Tahoma"/>
                          <w:color w:val="F2F2F2" w:themeColor="background1" w:themeShade="F2"/>
                          <w:sz w:val="56"/>
                        </w:rPr>
                        <w:t>Modèle d’arrêté</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E9A94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numPicBullet w:numPicBulletId="1">
    <w:pict>
      <v:shape id="_x0000_i1027" type="#_x0000_t75" style="width:9.75pt;height:9.75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8E660AF"/>
    <w:multiLevelType w:val="hybridMultilevel"/>
    <w:tmpl w:val="B28E6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1F4162"/>
    <w:multiLevelType w:val="hybridMultilevel"/>
    <w:tmpl w:val="0B169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9876781">
    <w:abstractNumId w:val="2"/>
  </w:num>
  <w:num w:numId="2" w16cid:durableId="2124567527">
    <w:abstractNumId w:val="5"/>
  </w:num>
  <w:num w:numId="3" w16cid:durableId="666323633">
    <w:abstractNumId w:val="0"/>
  </w:num>
  <w:num w:numId="4" w16cid:durableId="383986345">
    <w:abstractNumId w:val="3"/>
  </w:num>
  <w:num w:numId="5" w16cid:durableId="1089346246">
    <w:abstractNumId w:val="4"/>
  </w:num>
  <w:num w:numId="6" w16cid:durableId="57504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E0521"/>
    <w:rsid w:val="000F5516"/>
    <w:rsid w:val="00171D83"/>
    <w:rsid w:val="00183D59"/>
    <w:rsid w:val="002A7B6F"/>
    <w:rsid w:val="002E229A"/>
    <w:rsid w:val="002E7997"/>
    <w:rsid w:val="00300E86"/>
    <w:rsid w:val="00316450"/>
    <w:rsid w:val="00317724"/>
    <w:rsid w:val="00330297"/>
    <w:rsid w:val="003555D4"/>
    <w:rsid w:val="003C79E2"/>
    <w:rsid w:val="00440594"/>
    <w:rsid w:val="004B2628"/>
    <w:rsid w:val="004F1758"/>
    <w:rsid w:val="005A0DEC"/>
    <w:rsid w:val="005D0436"/>
    <w:rsid w:val="005F2619"/>
    <w:rsid w:val="00633073"/>
    <w:rsid w:val="006A0934"/>
    <w:rsid w:val="006B6EE6"/>
    <w:rsid w:val="006E706E"/>
    <w:rsid w:val="00744FC5"/>
    <w:rsid w:val="007747E0"/>
    <w:rsid w:val="0078478F"/>
    <w:rsid w:val="00823B4A"/>
    <w:rsid w:val="00875A1A"/>
    <w:rsid w:val="008E11C6"/>
    <w:rsid w:val="008E7768"/>
    <w:rsid w:val="0093296E"/>
    <w:rsid w:val="009F77D2"/>
    <w:rsid w:val="00A937FE"/>
    <w:rsid w:val="00AB3180"/>
    <w:rsid w:val="00AF1413"/>
    <w:rsid w:val="00B505B7"/>
    <w:rsid w:val="00BF0F20"/>
    <w:rsid w:val="00C42FB8"/>
    <w:rsid w:val="00C70343"/>
    <w:rsid w:val="00CA6927"/>
    <w:rsid w:val="00D0062F"/>
    <w:rsid w:val="00D701AE"/>
    <w:rsid w:val="00D952B8"/>
    <w:rsid w:val="00DA65FD"/>
    <w:rsid w:val="00E27274"/>
    <w:rsid w:val="00E2759A"/>
    <w:rsid w:val="00E53872"/>
    <w:rsid w:val="00E82925"/>
    <w:rsid w:val="00ED35A2"/>
    <w:rsid w:val="00F71086"/>
    <w:rsid w:val="00F725C3"/>
    <w:rsid w:val="00F9585F"/>
    <w:rsid w:val="00FD57FA"/>
    <w:rsid w:val="00FF2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48E5C29E"/>
  <w15:docId w15:val="{010C148B-8089-4B0A-82B8-76B4ABA9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80"/>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styleId="Paragraphedeliste">
    <w:name w:val="List Paragraph"/>
    <w:basedOn w:val="Normal"/>
    <w:uiPriority w:val="34"/>
    <w:qFormat/>
    <w:rsid w:val="002E229A"/>
    <w:pPr>
      <w:ind w:left="720"/>
      <w:contextualSpacing/>
    </w:pPr>
  </w:style>
  <w:style w:type="paragraph" w:customStyle="1" w:styleId="articlen">
    <w:name w:val="article : n°"/>
    <w:basedOn w:val="Normal"/>
    <w:rsid w:val="00AB3180"/>
    <w:pPr>
      <w:autoSpaceDE w:val="0"/>
      <w:autoSpaceDN w:val="0"/>
      <w:spacing w:before="100" w:after="0" w:line="240" w:lineRule="auto"/>
    </w:pPr>
    <w:rPr>
      <w:rFonts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748">
      <w:bodyDiv w:val="1"/>
      <w:marLeft w:val="0"/>
      <w:marRight w:val="0"/>
      <w:marTop w:val="0"/>
      <w:marBottom w:val="0"/>
      <w:divBdr>
        <w:top w:val="none" w:sz="0" w:space="0" w:color="auto"/>
        <w:left w:val="none" w:sz="0" w:space="0" w:color="auto"/>
        <w:bottom w:val="none" w:sz="0" w:space="0" w:color="auto"/>
        <w:right w:val="none" w:sz="0" w:space="0" w:color="auto"/>
      </w:divBdr>
    </w:div>
    <w:div w:id="129591339">
      <w:bodyDiv w:val="1"/>
      <w:marLeft w:val="0"/>
      <w:marRight w:val="0"/>
      <w:marTop w:val="0"/>
      <w:marBottom w:val="0"/>
      <w:divBdr>
        <w:top w:val="none" w:sz="0" w:space="0" w:color="auto"/>
        <w:left w:val="none" w:sz="0" w:space="0" w:color="auto"/>
        <w:bottom w:val="none" w:sz="0" w:space="0" w:color="auto"/>
        <w:right w:val="none" w:sz="0" w:space="0" w:color="auto"/>
      </w:divBdr>
    </w:div>
    <w:div w:id="738403444">
      <w:bodyDiv w:val="1"/>
      <w:marLeft w:val="0"/>
      <w:marRight w:val="0"/>
      <w:marTop w:val="0"/>
      <w:marBottom w:val="0"/>
      <w:divBdr>
        <w:top w:val="none" w:sz="0" w:space="0" w:color="auto"/>
        <w:left w:val="none" w:sz="0" w:space="0" w:color="auto"/>
        <w:bottom w:val="none" w:sz="0" w:space="0" w:color="auto"/>
        <w:right w:val="none" w:sz="0" w:space="0" w:color="auto"/>
      </w:divBdr>
    </w:div>
    <w:div w:id="825433286">
      <w:bodyDiv w:val="1"/>
      <w:marLeft w:val="0"/>
      <w:marRight w:val="0"/>
      <w:marTop w:val="0"/>
      <w:marBottom w:val="0"/>
      <w:divBdr>
        <w:top w:val="none" w:sz="0" w:space="0" w:color="auto"/>
        <w:left w:val="none" w:sz="0" w:space="0" w:color="auto"/>
        <w:bottom w:val="none" w:sz="0" w:space="0" w:color="auto"/>
        <w:right w:val="none" w:sz="0" w:space="0" w:color="auto"/>
      </w:divBdr>
    </w:div>
    <w:div w:id="14747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AFCC9CE03CF4994ED0125D122DC73" ma:contentTypeVersion="0" ma:contentTypeDescription="Crée un document." ma:contentTypeScope="" ma:versionID="25dc7426c53eb85b30d80e05243f00d9">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5BF0-4271-426E-A283-ED9C0107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BB54E6-05C3-45FE-A9F2-75EB345135F8}">
  <ds:schemaRefs>
    <ds:schemaRef ds:uri="http://schemas.microsoft.com/sharepoint/v3/contenttype/forms"/>
  </ds:schemaRefs>
</ds:datastoreItem>
</file>

<file path=customXml/itemProps3.xml><?xml version="1.0" encoding="utf-8"?>
<ds:datastoreItem xmlns:ds="http://schemas.openxmlformats.org/officeDocument/2006/customXml" ds:itemID="{2F591C35-E287-458B-A237-FB1CB1DEB856}">
  <ds:schemaRefs>
    <ds:schemaRef ds:uri="http://schemas.openxmlformats.org/officeDocument/2006/bibliography"/>
  </ds:schemaRefs>
</ds:datastoreItem>
</file>

<file path=customXml/itemProps4.xml><?xml version="1.0" encoding="utf-8"?>
<ds:datastoreItem xmlns:ds="http://schemas.openxmlformats.org/officeDocument/2006/customXml" ds:itemID="{549EAEAF-F601-45B6-B673-9BB346A56A3D}">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dc:creator>
  <cp:lastModifiedBy>REGAIRAZ Laura</cp:lastModifiedBy>
  <cp:revision>14</cp:revision>
  <dcterms:created xsi:type="dcterms:W3CDTF">2025-08-07T14:03:00Z</dcterms:created>
  <dcterms:modified xsi:type="dcterms:W3CDTF">2025-08-27T08:21:00Z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0x010100C8AAFCC9CE03CF4994ED0125D122DC73</vt:lpwstr>
  </property>
</Properties>
</file>