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F09E" w14:textId="4402E5EF" w:rsidR="00EB0B4F" w:rsidRPr="000959CB" w:rsidRDefault="00EB0B4F" w:rsidP="00EB0B4F">
      <w:pPr>
        <w:spacing w:after="0" w:line="240" w:lineRule="auto"/>
        <w:rPr>
          <w:rStyle w:val="Accentuation"/>
          <w:rFonts w:asciiTheme="minorHAnsi" w:hAnsiTheme="minorHAnsi" w:cstheme="minorHAnsi"/>
          <w:color w:val="00B0F0"/>
          <w:kern w:val="20"/>
          <w:sz w:val="24"/>
          <w:szCs w:val="24"/>
        </w:rPr>
      </w:pPr>
      <w:bookmarkStart w:id="0" w:name="_Hlk129855456"/>
    </w:p>
    <w:p w14:paraId="2A9DC156" w14:textId="32F0AC84" w:rsidR="00791649" w:rsidRPr="000959CB" w:rsidRDefault="00791649" w:rsidP="007916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b/>
          <w:kern w:val="20"/>
          <w:sz w:val="24"/>
          <w:szCs w:val="24"/>
        </w:rPr>
      </w:pPr>
      <w:r w:rsidRPr="000959C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E1A080" wp14:editId="701E08B4">
            <wp:simplePos x="0" y="0"/>
            <wp:positionH relativeFrom="column">
              <wp:posOffset>-95250</wp:posOffset>
            </wp:positionH>
            <wp:positionV relativeFrom="paragraph">
              <wp:posOffset>-419735</wp:posOffset>
            </wp:positionV>
            <wp:extent cx="1725333" cy="14839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33" cy="14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59CB">
        <w:rPr>
          <w:rFonts w:asciiTheme="minorHAnsi" w:hAnsiTheme="minorHAnsi" w:cstheme="minorHAnsi"/>
          <w:b/>
          <w:kern w:val="20"/>
          <w:sz w:val="24"/>
          <w:szCs w:val="24"/>
        </w:rPr>
        <w:t>DELIBERATION N° ………………………………</w:t>
      </w:r>
    </w:p>
    <w:p w14:paraId="010ECCD3" w14:textId="77777777" w:rsidR="00791649" w:rsidRPr="000959CB" w:rsidRDefault="00791649" w:rsidP="007916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left"/>
        <w:rPr>
          <w:rFonts w:asciiTheme="minorHAnsi" w:hAnsiTheme="minorHAnsi" w:cstheme="minorHAnsi"/>
          <w:b/>
          <w:kern w:val="20"/>
          <w:sz w:val="24"/>
          <w:szCs w:val="24"/>
        </w:rPr>
      </w:pPr>
    </w:p>
    <w:p w14:paraId="2FD46031" w14:textId="1CD4AB69" w:rsidR="00791649" w:rsidRPr="000959CB" w:rsidRDefault="000959CB" w:rsidP="007916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center"/>
        <w:rPr>
          <w:rFonts w:asciiTheme="minorHAnsi" w:hAnsiTheme="minorHAnsi" w:cstheme="minorHAnsi"/>
          <w:b/>
          <w:kern w:val="20"/>
          <w:sz w:val="24"/>
          <w:szCs w:val="24"/>
          <w:u w:val="single"/>
        </w:rPr>
      </w:pPr>
      <w:r w:rsidRPr="000959CB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 xml:space="preserve">Portant création d’un emploi </w:t>
      </w:r>
      <w:r w:rsidR="005A6D1E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 xml:space="preserve">permanent à temps </w:t>
      </w:r>
      <w:r w:rsidR="005A6D1E" w:rsidRPr="005A6D1E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u w:val="single"/>
          <w:lang w:eastAsia="en-US"/>
        </w:rPr>
        <w:t>(non)</w:t>
      </w:r>
      <w:r w:rsidR="005A6D1E">
        <w:rPr>
          <w:rFonts w:asciiTheme="minorHAnsi" w:hAnsiTheme="minorHAnsi" w:cstheme="minorHAnsi"/>
          <w:b/>
          <w:kern w:val="20"/>
          <w:sz w:val="24"/>
          <w:szCs w:val="24"/>
          <w:u w:val="single"/>
        </w:rPr>
        <w:t xml:space="preserve"> complet</w:t>
      </w:r>
    </w:p>
    <w:p w14:paraId="017B11B8" w14:textId="5B6313C2" w:rsidR="00791649" w:rsidRPr="000959CB" w:rsidRDefault="000959CB" w:rsidP="0079164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after="0"/>
        <w:ind w:left="4536"/>
        <w:jc w:val="center"/>
        <w:rPr>
          <w:rFonts w:asciiTheme="minorHAnsi" w:hAnsiTheme="minorHAnsi" w:cstheme="minorHAnsi"/>
          <w:kern w:val="20"/>
          <w:sz w:val="24"/>
          <w:szCs w:val="24"/>
          <w:u w:val="single"/>
        </w:rPr>
      </w:pPr>
      <w:r w:rsidRPr="000959CB">
        <w:rPr>
          <w:rFonts w:asciiTheme="minorHAnsi" w:hAnsiTheme="minorHAnsi" w:cstheme="minorHAnsi"/>
          <w:noProof/>
          <w:kern w:val="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424B4" wp14:editId="440D18AD">
                <wp:simplePos x="0" y="0"/>
                <wp:positionH relativeFrom="column">
                  <wp:posOffset>-16510</wp:posOffset>
                </wp:positionH>
                <wp:positionV relativeFrom="paragraph">
                  <wp:posOffset>176530</wp:posOffset>
                </wp:positionV>
                <wp:extent cx="2126615" cy="508000"/>
                <wp:effectExtent l="6350" t="3810" r="635" b="254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6615" cy="50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19178" w14:textId="77777777" w:rsidR="00791649" w:rsidRPr="00A937FE" w:rsidRDefault="00791649" w:rsidP="00791649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</w:pPr>
                            <w:r w:rsidRPr="00A937FE">
                              <w:rPr>
                                <w:rFonts w:ascii="Lucida Sans Unicode" w:hAnsi="Lucida Sans Unicode" w:cs="Lucida Sans Unicode"/>
                                <w:b/>
                                <w:color w:val="5F497A"/>
                                <w:sz w:val="28"/>
                              </w:rPr>
                              <w:t>Logo Collectivité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4424B4" id="AutoShape 2" o:spid="_x0000_s1026" style="position:absolute;left:0;text-align:left;margin-left:-1.3pt;margin-top:13.9pt;width:167.4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" fillcolor="#f2dbdb [661]" stroked="f">
                <v:textbox>
                  <w:txbxContent>
                    <w:p w14:paraId="14419178" w14:textId="77777777" w:rsidR="00791649" w:rsidRPr="00A937FE" w:rsidRDefault="00791649" w:rsidP="00791649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</w:pPr>
                      <w:r w:rsidRPr="00A937FE">
                        <w:rPr>
                          <w:rFonts w:ascii="Lucida Sans Unicode" w:hAnsi="Lucida Sans Unicode" w:cs="Lucida Sans Unicode"/>
                          <w:b/>
                          <w:color w:val="5F497A"/>
                          <w:sz w:val="28"/>
                        </w:rPr>
                        <w:t>Logo Collectivité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637D9F" w14:textId="07D849E0" w:rsidR="00791649" w:rsidRPr="000959CB" w:rsidRDefault="00791649" w:rsidP="00791649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 w:val="24"/>
          <w:szCs w:val="24"/>
        </w:rPr>
      </w:pPr>
    </w:p>
    <w:p w14:paraId="28D720AE" w14:textId="4B3128A4" w:rsidR="00791649" w:rsidRPr="000959CB" w:rsidRDefault="00791649" w:rsidP="00791649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 w:val="24"/>
          <w:szCs w:val="24"/>
        </w:rPr>
      </w:pPr>
    </w:p>
    <w:p w14:paraId="600D8DB9" w14:textId="36CFC270" w:rsidR="00791649" w:rsidRPr="000959CB" w:rsidRDefault="00791649" w:rsidP="00791649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 w:val="24"/>
          <w:szCs w:val="24"/>
        </w:rPr>
      </w:pPr>
    </w:p>
    <w:p w14:paraId="0302DC3C" w14:textId="0C10B411" w:rsidR="00791649" w:rsidRPr="000959CB" w:rsidRDefault="000959CB" w:rsidP="00791649">
      <w:pPr>
        <w:spacing w:after="0"/>
        <w:ind w:left="4275"/>
        <w:rPr>
          <w:rFonts w:asciiTheme="minorHAnsi" w:hAnsiTheme="minorHAnsi" w:cstheme="minorHAnsi"/>
          <w:caps/>
          <w:color w:val="5F497A"/>
          <w:kern w:val="20"/>
          <w:sz w:val="24"/>
          <w:szCs w:val="24"/>
        </w:rPr>
      </w:pPr>
      <w:r w:rsidRPr="000959CB">
        <w:rPr>
          <w:rFonts w:asciiTheme="minorHAnsi" w:eastAsia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7D8A3CD" wp14:editId="4D10E613">
                <wp:simplePos x="0" y="0"/>
                <wp:positionH relativeFrom="column">
                  <wp:posOffset>0</wp:posOffset>
                </wp:positionH>
                <wp:positionV relativeFrom="paragraph">
                  <wp:posOffset>203835</wp:posOffset>
                </wp:positionV>
                <wp:extent cx="5925820" cy="934085"/>
                <wp:effectExtent l="4445" t="3810" r="3810" b="5080"/>
                <wp:wrapTight wrapText="bothSides">
                  <wp:wrapPolygon edited="0">
                    <wp:start x="521" y="0"/>
                    <wp:lineTo x="312" y="338"/>
                    <wp:lineTo x="-35" y="2041"/>
                    <wp:lineTo x="-35" y="19559"/>
                    <wp:lineTo x="417" y="21424"/>
                    <wp:lineTo x="521" y="21424"/>
                    <wp:lineTo x="21044" y="21424"/>
                    <wp:lineTo x="21149" y="21424"/>
                    <wp:lineTo x="21600" y="19559"/>
                    <wp:lineTo x="21600" y="2041"/>
                    <wp:lineTo x="21218" y="176"/>
                    <wp:lineTo x="21044" y="0"/>
                    <wp:lineTo x="521" y="0"/>
                  </wp:wrapPolygon>
                </wp:wrapTight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934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06F07" w14:textId="76EBC27C" w:rsidR="000959CB" w:rsidRPr="005F746C" w:rsidRDefault="000959CB" w:rsidP="000959CB">
                            <w:pPr>
                              <w:spacing w:after="0" w:line="192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5F746C">
                              <w:rPr>
                                <w:rFonts w:ascii="Tahoma" w:hAnsi="Tahoma" w:cs="Tahoma"/>
                                <w:b/>
                              </w:rPr>
                              <w:t xml:space="preserve">Comment compléter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le modèle de délibération</w:t>
                            </w:r>
                            <w:r w:rsidRPr="005F746C">
                              <w:rPr>
                                <w:rFonts w:ascii="Tahoma" w:hAnsi="Tahoma" w:cs="Tahoma"/>
                                <w:b/>
                              </w:rPr>
                              <w:t> ?</w:t>
                            </w:r>
                          </w:p>
                          <w:p w14:paraId="7DC054A7" w14:textId="2D08AF81" w:rsidR="000959CB" w:rsidRPr="005F746C" w:rsidRDefault="000959CB" w:rsidP="000959CB">
                            <w:pPr>
                              <w:tabs>
                                <w:tab w:val="left" w:pos="6804"/>
                              </w:tabs>
                              <w:spacing w:after="0" w:line="192" w:lineRule="auto"/>
                              <w:ind w:right="52"/>
                              <w:rPr>
                                <w:rFonts w:ascii="Tahoma" w:hAnsi="Tahoma" w:cs="Tahoma"/>
                              </w:rPr>
                            </w:pPr>
                            <w:r w:rsidRPr="005F746C">
                              <w:rPr>
                                <w:rFonts w:ascii="Tahoma" w:hAnsi="Tahoma" w:cs="Tahoma"/>
                                <w:b/>
                                <w:color w:val="1F497D" w:themeColor="text2"/>
                              </w:rPr>
                              <w:t>Les éléments en bleu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 xml:space="preserve"> ne doivent être conservés dans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la délibération 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 xml:space="preserve">que si la collectivité ou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l’établissement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 xml:space="preserve"> sont concernés.</w:t>
                            </w:r>
                          </w:p>
                          <w:p w14:paraId="567C8733" w14:textId="6B60AE5A" w:rsidR="000959CB" w:rsidRPr="005F746C" w:rsidRDefault="000959CB" w:rsidP="000959CB">
                            <w:pPr>
                              <w:spacing w:after="0" w:line="192" w:lineRule="auto"/>
                              <w:ind w:right="-71"/>
                              <w:rPr>
                                <w:rFonts w:ascii="Tahoma" w:hAnsi="Tahoma" w:cs="Tahoma"/>
                              </w:rPr>
                            </w:pPr>
                            <w:r w:rsidRPr="005F746C">
                              <w:rPr>
                                <w:rFonts w:ascii="Tahoma" w:hAnsi="Tahoma" w:cs="Tahoma"/>
                                <w:b/>
                                <w:color w:val="E36C0A" w:themeColor="accent6" w:themeShade="BF"/>
                              </w:rPr>
                              <w:t>Les éléments en orange</w:t>
                            </w:r>
                            <w:r w:rsidRPr="005F746C">
                              <w:rPr>
                                <w:rFonts w:ascii="Tahoma" w:hAnsi="Tahoma" w:cs="Tahoma"/>
                              </w:rPr>
                              <w:t xml:space="preserve"> visent à expliciter les différents contenus, et doivent être supprimés dans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la délibération finale.</w:t>
                            </w:r>
                          </w:p>
                          <w:p w14:paraId="025B852D" w14:textId="77777777" w:rsidR="000959CB" w:rsidRPr="00343A7E" w:rsidRDefault="000959CB" w:rsidP="000959CB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8A3CD" id="AutoShape 25" o:spid="_x0000_s1027" style="position:absolute;left:0;text-align:left;margin-left:0;margin-top:16.05pt;width:466.6pt;height:7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" fillcolor="#dbe5f1 [660]" stroked="f" strokecolor="#002060">
                <v:textbox>
                  <w:txbxContent>
                    <w:p w14:paraId="59506F07" w14:textId="76EBC27C" w:rsidR="000959CB" w:rsidRPr="005F746C" w:rsidRDefault="000959CB" w:rsidP="000959CB">
                      <w:pPr>
                        <w:spacing w:after="0" w:line="192" w:lineRule="auto"/>
                        <w:rPr>
                          <w:rFonts w:ascii="Tahoma" w:hAnsi="Tahoma" w:cs="Tahoma"/>
                          <w:b/>
                        </w:rPr>
                      </w:pPr>
                      <w:r w:rsidRPr="005F746C">
                        <w:rPr>
                          <w:rFonts w:ascii="Tahoma" w:hAnsi="Tahoma" w:cs="Tahoma"/>
                          <w:b/>
                        </w:rPr>
                        <w:t xml:space="preserve">Comment compléter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le modèle de délibération</w:t>
                      </w:r>
                      <w:r w:rsidRPr="005F746C">
                        <w:rPr>
                          <w:rFonts w:ascii="Tahoma" w:hAnsi="Tahoma" w:cs="Tahoma"/>
                          <w:b/>
                        </w:rPr>
                        <w:t> ?</w:t>
                      </w:r>
                    </w:p>
                    <w:p w14:paraId="7DC054A7" w14:textId="2D08AF81" w:rsidR="000959CB" w:rsidRPr="005F746C" w:rsidRDefault="000959CB" w:rsidP="000959CB">
                      <w:pPr>
                        <w:tabs>
                          <w:tab w:val="left" w:pos="6804"/>
                        </w:tabs>
                        <w:spacing w:after="0" w:line="192" w:lineRule="auto"/>
                        <w:ind w:right="52"/>
                        <w:rPr>
                          <w:rFonts w:ascii="Tahoma" w:hAnsi="Tahoma" w:cs="Tahoma"/>
                        </w:rPr>
                      </w:pPr>
                      <w:r w:rsidRPr="005F746C">
                        <w:rPr>
                          <w:rFonts w:ascii="Tahoma" w:hAnsi="Tahoma" w:cs="Tahoma"/>
                          <w:b/>
                          <w:color w:val="1F497D" w:themeColor="text2"/>
                        </w:rPr>
                        <w:t>Les éléments en bleu</w:t>
                      </w:r>
                      <w:r w:rsidRPr="005F746C">
                        <w:rPr>
                          <w:rFonts w:ascii="Tahoma" w:hAnsi="Tahoma" w:cs="Tahoma"/>
                        </w:rPr>
                        <w:t xml:space="preserve"> ne doivent être conservés dans </w:t>
                      </w:r>
                      <w:r>
                        <w:rPr>
                          <w:rFonts w:ascii="Tahoma" w:hAnsi="Tahoma" w:cs="Tahoma"/>
                        </w:rPr>
                        <w:t xml:space="preserve">la délibération </w:t>
                      </w:r>
                      <w:r w:rsidRPr="005F746C">
                        <w:rPr>
                          <w:rFonts w:ascii="Tahoma" w:hAnsi="Tahoma" w:cs="Tahoma"/>
                        </w:rPr>
                        <w:t xml:space="preserve">que si la collectivité ou </w:t>
                      </w:r>
                      <w:r>
                        <w:rPr>
                          <w:rFonts w:ascii="Tahoma" w:hAnsi="Tahoma" w:cs="Tahoma"/>
                        </w:rPr>
                        <w:t>l’établissement</w:t>
                      </w:r>
                      <w:r w:rsidRPr="005F746C">
                        <w:rPr>
                          <w:rFonts w:ascii="Tahoma" w:hAnsi="Tahoma" w:cs="Tahoma"/>
                        </w:rPr>
                        <w:t xml:space="preserve"> sont concernés.</w:t>
                      </w:r>
                    </w:p>
                    <w:p w14:paraId="567C8733" w14:textId="6B60AE5A" w:rsidR="000959CB" w:rsidRPr="005F746C" w:rsidRDefault="000959CB" w:rsidP="000959CB">
                      <w:pPr>
                        <w:spacing w:after="0" w:line="192" w:lineRule="auto"/>
                        <w:ind w:right="-71"/>
                        <w:rPr>
                          <w:rFonts w:ascii="Tahoma" w:hAnsi="Tahoma" w:cs="Tahoma"/>
                        </w:rPr>
                      </w:pPr>
                      <w:r w:rsidRPr="005F746C">
                        <w:rPr>
                          <w:rFonts w:ascii="Tahoma" w:hAnsi="Tahoma" w:cs="Tahoma"/>
                          <w:b/>
                          <w:color w:val="E36C0A" w:themeColor="accent6" w:themeShade="BF"/>
                        </w:rPr>
                        <w:t>Les éléments en orange</w:t>
                      </w:r>
                      <w:r w:rsidRPr="005F746C">
                        <w:rPr>
                          <w:rFonts w:ascii="Tahoma" w:hAnsi="Tahoma" w:cs="Tahoma"/>
                        </w:rPr>
                        <w:t xml:space="preserve"> visent à expliciter les différents contenus, et doivent être supprimés dans </w:t>
                      </w:r>
                      <w:r>
                        <w:rPr>
                          <w:rFonts w:ascii="Tahoma" w:hAnsi="Tahoma" w:cs="Tahoma"/>
                        </w:rPr>
                        <w:t>la délibération finale.</w:t>
                      </w:r>
                    </w:p>
                    <w:p w14:paraId="025B852D" w14:textId="77777777" w:rsidR="000959CB" w:rsidRPr="00343A7E" w:rsidRDefault="000959CB" w:rsidP="000959CB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7C5809B6" w14:textId="77777777" w:rsidR="00A93A78" w:rsidRDefault="00A93A78" w:rsidP="000959CB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341DE6" w14:textId="5801C1E5" w:rsidR="00D4636A" w:rsidRPr="000959CB" w:rsidRDefault="00D4636A" w:rsidP="00D4636A">
      <w:pPr>
        <w:rPr>
          <w:rFonts w:asciiTheme="minorHAnsi" w:hAnsiTheme="minorHAnsi" w:cstheme="minorHAnsi"/>
          <w:sz w:val="24"/>
          <w:szCs w:val="24"/>
        </w:rPr>
      </w:pPr>
      <w:bookmarkStart w:id="1" w:name="_Hlk84331521"/>
      <w:r w:rsidRPr="000959CB">
        <w:rPr>
          <w:rFonts w:asciiTheme="minorHAnsi" w:hAnsiTheme="minorHAnsi" w:cstheme="minorHAnsi"/>
          <w:b/>
          <w:sz w:val="24"/>
          <w:szCs w:val="24"/>
        </w:rPr>
        <w:t xml:space="preserve">Vu </w:t>
      </w:r>
      <w:r w:rsidRPr="000959CB">
        <w:rPr>
          <w:rFonts w:asciiTheme="minorHAnsi" w:hAnsiTheme="minorHAnsi" w:cstheme="minorHAnsi"/>
          <w:sz w:val="24"/>
          <w:szCs w:val="24"/>
        </w:rPr>
        <w:t>l</w:t>
      </w:r>
      <w:r w:rsidR="005A6D1E">
        <w:rPr>
          <w:rFonts w:asciiTheme="minorHAnsi" w:hAnsiTheme="minorHAnsi" w:cstheme="minorHAnsi"/>
          <w:sz w:val="24"/>
          <w:szCs w:val="24"/>
        </w:rPr>
        <w:t xml:space="preserve">es </w:t>
      </w:r>
      <w:r w:rsidRPr="000959CB">
        <w:rPr>
          <w:rFonts w:asciiTheme="minorHAnsi" w:hAnsiTheme="minorHAnsi" w:cstheme="minorHAnsi"/>
          <w:sz w:val="24"/>
          <w:szCs w:val="24"/>
        </w:rPr>
        <w:t>article</w:t>
      </w:r>
      <w:r w:rsidR="005A6D1E">
        <w:rPr>
          <w:rFonts w:asciiTheme="minorHAnsi" w:hAnsiTheme="minorHAnsi" w:cstheme="minorHAnsi"/>
          <w:sz w:val="24"/>
          <w:szCs w:val="24"/>
        </w:rPr>
        <w:t>s</w:t>
      </w:r>
      <w:r w:rsidRPr="000959CB">
        <w:rPr>
          <w:rFonts w:asciiTheme="minorHAnsi" w:hAnsiTheme="minorHAnsi" w:cstheme="minorHAnsi"/>
          <w:sz w:val="24"/>
          <w:szCs w:val="24"/>
        </w:rPr>
        <w:t xml:space="preserve"> L. 313-1 </w:t>
      </w:r>
      <w:r w:rsidR="005A6D1E">
        <w:rPr>
          <w:rFonts w:asciiTheme="minorHAnsi" w:hAnsiTheme="minorHAnsi" w:cstheme="minorHAnsi"/>
          <w:sz w:val="24"/>
          <w:szCs w:val="24"/>
        </w:rPr>
        <w:t xml:space="preserve">et suivants </w:t>
      </w:r>
      <w:r w:rsidRPr="000959CB">
        <w:rPr>
          <w:rFonts w:asciiTheme="minorHAnsi" w:hAnsiTheme="minorHAnsi" w:cstheme="minorHAnsi"/>
          <w:sz w:val="24"/>
          <w:szCs w:val="24"/>
        </w:rPr>
        <w:t>du Code général de la fonction publique,</w:t>
      </w:r>
    </w:p>
    <w:bookmarkEnd w:id="1"/>
    <w:p w14:paraId="1DDC00F8" w14:textId="2143991C" w:rsidR="00D4636A" w:rsidRPr="00D4636A" w:rsidRDefault="00A93A78" w:rsidP="00191333">
      <w:pP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</w:pPr>
      <w:r w:rsidRPr="00A93A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Considérant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A6D1E"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 w:rsidR="005A6D1E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r w:rsidR="005A6D1E"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r w:rsidR="005A6D1E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Indiquer le motif de création de l’emploi, par exemple : la création d’une nouvelle mission</w:t>
      </w:r>
      <w:r w:rsidR="005A6D1E"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  <w:r w:rsidR="005A6D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il </w:t>
      </w:r>
      <w:r w:rsidR="005A6D1E">
        <w:rPr>
          <w:rFonts w:asciiTheme="minorHAnsi" w:hAnsiTheme="minorHAnsi" w:cstheme="minorHAnsi"/>
          <w:color w:val="000000" w:themeColor="text1"/>
          <w:sz w:val="24"/>
          <w:szCs w:val="24"/>
        </w:rPr>
        <w:t>convient de renforcer les effectifs du service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41B50"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......................................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 xml:space="preserve"> </w:t>
      </w:r>
      <w:r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Indiquer </w:t>
      </w:r>
      <w:r w:rsidR="005A6D1E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le service correspondant</w:t>
      </w:r>
      <w:r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  <w:r>
        <w:rPr>
          <w:rFonts w:asciiTheme="minorHAnsi" w:hAnsiTheme="minorHAnsi" w:cstheme="minorHAnsi"/>
          <w:color w:val="1F497D" w:themeColor="text2"/>
          <w:kern w:val="20"/>
          <w:sz w:val="24"/>
          <w:szCs w:val="22"/>
        </w:rPr>
        <w:t>,</w:t>
      </w:r>
    </w:p>
    <w:bookmarkEnd w:id="0"/>
    <w:p w14:paraId="09090465" w14:textId="39FA496B" w:rsidR="00791649" w:rsidRPr="000959CB" w:rsidRDefault="00791649" w:rsidP="00E23C47">
      <w:pPr>
        <w:spacing w:after="0" w:line="240" w:lineRule="auto"/>
        <w:rPr>
          <w:rFonts w:asciiTheme="minorHAnsi" w:hAnsiTheme="minorHAnsi" w:cstheme="minorHAnsi"/>
          <w:color w:val="365F91" w:themeColor="accent1" w:themeShade="BF"/>
          <w:kern w:val="20"/>
          <w:sz w:val="24"/>
          <w:szCs w:val="24"/>
        </w:rPr>
      </w:pPr>
    </w:p>
    <w:p w14:paraId="53142233" w14:textId="77777777" w:rsidR="00D65E8A" w:rsidRPr="000959CB" w:rsidRDefault="00D65E8A" w:rsidP="00D65E8A">
      <w:pPr>
        <w:spacing w:after="0"/>
        <w:rPr>
          <w:rFonts w:asciiTheme="minorHAnsi" w:hAnsiTheme="minorHAnsi" w:cstheme="minorHAnsi"/>
          <w:b/>
          <w:kern w:val="20"/>
          <w:sz w:val="24"/>
          <w:szCs w:val="24"/>
        </w:rPr>
      </w:pPr>
      <w:r w:rsidRPr="000959CB">
        <w:rPr>
          <w:rFonts w:asciiTheme="minorHAnsi" w:hAnsiTheme="minorHAnsi" w:cstheme="minorHAnsi"/>
          <w:b/>
          <w:kern w:val="20"/>
          <w:sz w:val="24"/>
          <w:szCs w:val="24"/>
        </w:rPr>
        <w:t xml:space="preserve">L’assemblée délibérante, </w:t>
      </w:r>
    </w:p>
    <w:p w14:paraId="7578B629" w14:textId="77777777" w:rsidR="00A93A78" w:rsidRPr="000959CB" w:rsidRDefault="00A93A78" w:rsidP="00D65E8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0FB8D66" w14:textId="33E5BB89" w:rsidR="00D65E8A" w:rsidRPr="000959CB" w:rsidRDefault="00D65E8A" w:rsidP="00D65E8A">
      <w:pPr>
        <w:spacing w:after="0"/>
        <w:jc w:val="center"/>
        <w:rPr>
          <w:rFonts w:asciiTheme="minorHAnsi" w:hAnsiTheme="minorHAnsi" w:cstheme="minorHAnsi"/>
          <w:i/>
          <w:kern w:val="20"/>
          <w:sz w:val="24"/>
          <w:szCs w:val="24"/>
        </w:rPr>
      </w:pPr>
      <w:r w:rsidRPr="000959CB">
        <w:rPr>
          <w:rFonts w:asciiTheme="minorHAnsi" w:hAnsiTheme="minorHAnsi" w:cstheme="minorHAnsi"/>
          <w:b/>
          <w:kern w:val="20"/>
          <w:sz w:val="24"/>
          <w:szCs w:val="24"/>
        </w:rPr>
        <w:t>Décide</w:t>
      </w:r>
    </w:p>
    <w:p w14:paraId="42980025" w14:textId="77777777" w:rsidR="00D65E8A" w:rsidRPr="000959CB" w:rsidRDefault="00D65E8A" w:rsidP="00D65E8A">
      <w:pPr>
        <w:spacing w:after="0"/>
        <w:rPr>
          <w:rFonts w:asciiTheme="minorHAnsi" w:hAnsiTheme="minorHAnsi" w:cstheme="minorHAnsi"/>
          <w:b/>
          <w:bCs/>
          <w:kern w:val="20"/>
          <w:sz w:val="24"/>
          <w:szCs w:val="24"/>
        </w:rPr>
      </w:pPr>
    </w:p>
    <w:p w14:paraId="06B0C7D8" w14:textId="34D4A769" w:rsidR="00D65E8A" w:rsidRPr="00D4636A" w:rsidRDefault="00D4636A" w:rsidP="00D65E8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kern w:val="20"/>
          <w:szCs w:val="24"/>
        </w:rPr>
        <w:t xml:space="preserve">De créer à compter du </w:t>
      </w:r>
      <w:r w:rsidRPr="00041B50">
        <w:rPr>
          <w:rFonts w:asciiTheme="minorHAnsi" w:hAnsiTheme="minorHAnsi" w:cstheme="minorHAnsi"/>
          <w:color w:val="1F497D" w:themeColor="text2"/>
          <w:kern w:val="20"/>
          <w:szCs w:val="22"/>
        </w:rPr>
        <w:t>......................................</w:t>
      </w:r>
      <w:r>
        <w:rPr>
          <w:rFonts w:asciiTheme="minorHAnsi" w:hAnsiTheme="minorHAnsi" w:cstheme="minorHAnsi"/>
          <w:color w:val="1F497D" w:themeColor="text2"/>
          <w:kern w:val="20"/>
          <w:szCs w:val="22"/>
        </w:rPr>
        <w:t xml:space="preserve"> </w:t>
      </w:r>
      <w:proofErr w:type="gramStart"/>
      <w:r w:rsidRPr="00D4636A">
        <w:rPr>
          <w:rFonts w:asciiTheme="minorHAnsi" w:hAnsiTheme="minorHAnsi" w:cstheme="minorHAnsi"/>
          <w:color w:val="000000" w:themeColor="text1"/>
          <w:szCs w:val="24"/>
        </w:rPr>
        <w:t>un</w:t>
      </w:r>
      <w:proofErr w:type="gramEnd"/>
      <w:r w:rsidRPr="00D4636A">
        <w:rPr>
          <w:rFonts w:asciiTheme="minorHAnsi" w:hAnsiTheme="minorHAnsi" w:cstheme="minorHAnsi"/>
          <w:color w:val="000000" w:themeColor="text1"/>
          <w:szCs w:val="24"/>
        </w:rPr>
        <w:t xml:space="preserve"> emploi permanent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de </w:t>
      </w:r>
      <w:r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 w:rsidR="005A6D1E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 w:rsidR="005A6D1E"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r w:rsidR="005A6D1E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Préciser l’intitulé du poste au regard des fonctions exercées</w:t>
      </w:r>
      <w:r w:rsidR="005A6D1E"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  <w:r w:rsidR="005A6D1E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à temps complet </w:t>
      </w:r>
      <w:r w:rsidRPr="000959CB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(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 xml:space="preserve">ou à temps non complet correspondant à une quotité de temps de travail de </w:t>
      </w:r>
      <w:r w:rsidRPr="00D4636A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....................................../35ème</w:t>
      </w:r>
      <w:r w:rsidRPr="000959CB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)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.</w:t>
      </w:r>
    </w:p>
    <w:p w14:paraId="5E28AEDC" w14:textId="59C914B9" w:rsidR="00D4636A" w:rsidRDefault="00D4636A" w:rsidP="00D4636A">
      <w:pPr>
        <w:pStyle w:val="Corpsdetexte"/>
        <w:rPr>
          <w:rFonts w:asciiTheme="minorHAnsi" w:hAnsiTheme="minorHAnsi" w:cstheme="minorHAnsi"/>
          <w:color w:val="000000" w:themeColor="text1"/>
          <w:szCs w:val="24"/>
        </w:rPr>
      </w:pPr>
    </w:p>
    <w:p w14:paraId="4359F339" w14:textId="1D512D6B" w:rsidR="005A6D1E" w:rsidRPr="005A6D1E" w:rsidRDefault="005A6D1E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Cet emploi sera pourvu par un fonctionnaire de catégorie </w:t>
      </w:r>
      <w:r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 w:rsidRPr="000959CB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(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A, B ou C</w:t>
      </w:r>
      <w:r w:rsidRPr="000959CB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, relevant du </w:t>
      </w:r>
      <w:r w:rsidRPr="005A6D1E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(des)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grade</w:t>
      </w:r>
      <w:r w:rsidRPr="005A6D1E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(s)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de </w:t>
      </w:r>
      <w:r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Préciser le(s) grade(s) correspondant(s)</w:t>
      </w:r>
      <w:r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.</w:t>
      </w:r>
    </w:p>
    <w:p w14:paraId="6CD4A819" w14:textId="77777777" w:rsidR="005A6D1E" w:rsidRDefault="005A6D1E" w:rsidP="005A6D1E">
      <w:pPr>
        <w:pStyle w:val="Paragraphedeliste"/>
        <w:rPr>
          <w:rFonts w:asciiTheme="minorHAnsi" w:hAnsiTheme="minorHAnsi" w:cstheme="minorHAnsi"/>
          <w:kern w:val="20"/>
          <w:szCs w:val="24"/>
        </w:rPr>
      </w:pPr>
    </w:p>
    <w:p w14:paraId="5E792B10" w14:textId="6C26C259" w:rsidR="00D4636A" w:rsidRPr="005A6D1E" w:rsidRDefault="005A6D1E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kern w:val="20"/>
          <w:szCs w:val="24"/>
        </w:rPr>
        <w:t>En cas de recrutement infructueux d’un fonctionnaire, les fonctions pourront être occupées par un agent contractuel, dans les conditions fixées aux articles L. 332-8 ou L. 332-14 du Code général de la fonction publique. S’il est recruté sur le fondement de l’article L. 332-8, le recrutement pourra être justifié par le</w:t>
      </w:r>
      <w:r w:rsidRPr="005A6D1E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(s)</w:t>
      </w:r>
      <w:r>
        <w:rPr>
          <w:rFonts w:asciiTheme="minorHAnsi" w:hAnsiTheme="minorHAnsi" w:cstheme="minorHAnsi"/>
          <w:kern w:val="20"/>
          <w:szCs w:val="24"/>
        </w:rPr>
        <w:t xml:space="preserve"> motif</w:t>
      </w:r>
      <w:r w:rsidRPr="005A6D1E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(s)</w:t>
      </w:r>
      <w:r>
        <w:rPr>
          <w:rFonts w:asciiTheme="minorHAnsi" w:hAnsiTheme="minorHAnsi" w:cstheme="minorHAnsi"/>
          <w:kern w:val="20"/>
          <w:szCs w:val="24"/>
        </w:rPr>
        <w:t xml:space="preserve"> suivant</w:t>
      </w:r>
      <w:r w:rsidRPr="005A6D1E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(s)</w:t>
      </w:r>
      <w:r>
        <w:rPr>
          <w:rFonts w:asciiTheme="minorHAnsi" w:hAnsiTheme="minorHAnsi" w:cstheme="minorHAnsi"/>
          <w:kern w:val="20"/>
          <w:szCs w:val="24"/>
        </w:rPr>
        <w:t xml:space="preserve"> : </w:t>
      </w:r>
      <w:r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choisir le(s) motif(s) suivant(s)</w:t>
      </w:r>
      <w:r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</w:p>
    <w:p w14:paraId="32ED16FF" w14:textId="38CBE5A3" w:rsidR="005A6D1E" w:rsidRDefault="005A6D1E" w:rsidP="005A6D1E">
      <w:pPr>
        <w:pStyle w:val="Corpsdetexte"/>
        <w:ind w:left="1701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</w:pPr>
      <w:r w:rsidRPr="00210BF8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 xml:space="preserve">- </w:t>
      </w:r>
      <w:r w:rsidR="00210BF8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Il n’existe pas de cadre d’emplois de fonctionnaires territoriaux susceptibles d’assurer les fonctions correspondantes ;</w:t>
      </w:r>
    </w:p>
    <w:p w14:paraId="1B48496C" w14:textId="52684C85" w:rsidR="00210BF8" w:rsidRDefault="00210BF8" w:rsidP="00210BF8">
      <w:pPr>
        <w:pStyle w:val="Corpsdetexte"/>
        <w:ind w:left="1701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</w:pPr>
      <w:r w:rsidRPr="00210BF8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 xml:space="preserve">- Lorsque </w:t>
      </w: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les besoins des services ou la nature des fonctions le justifient et sous réserve qu’aucun fonctionnaire territoriale n’a pu être recruté ;</w:t>
      </w:r>
    </w:p>
    <w:p w14:paraId="064C600A" w14:textId="5EFEB725" w:rsidR="00210BF8" w:rsidRDefault="00210BF8" w:rsidP="00210BF8">
      <w:pPr>
        <w:pStyle w:val="Corpsdetexte"/>
        <w:ind w:left="1701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- Pour tous les emplois des communes de moins de 1 000 habitants et des groupements de communes regroupant moins de 15 000 habitants ;</w:t>
      </w:r>
    </w:p>
    <w:p w14:paraId="6CC4F675" w14:textId="57A46CF5" w:rsidR="00210BF8" w:rsidRDefault="00210BF8" w:rsidP="00210BF8">
      <w:pPr>
        <w:pStyle w:val="Corpsdetexte"/>
        <w:ind w:left="1701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lastRenderedPageBreak/>
        <w:t>- Pour tous les emplois des communes nouvelles issues de la fusion de communes de moins de 1 000 habitants, pendant une période de trois années suivant leur création, prolongée, le cas échéant, jusqu’au premier renouvellement de leur conseil municipal suivant cette même création ;</w:t>
      </w:r>
    </w:p>
    <w:p w14:paraId="59F4E6D8" w14:textId="52288457" w:rsidR="00210BF8" w:rsidRDefault="00210BF8" w:rsidP="00210BF8">
      <w:pPr>
        <w:pStyle w:val="Corpsdetexte"/>
        <w:ind w:left="1701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- Pour tous les emplois à temps non complet lorsque la quotité de temps de travail est inférieure à 50% ;</w:t>
      </w:r>
    </w:p>
    <w:p w14:paraId="7769D93D" w14:textId="458136D0" w:rsidR="00210BF8" w:rsidRDefault="00210BF8" w:rsidP="00210BF8">
      <w:pPr>
        <w:pStyle w:val="Corpsdetexte"/>
        <w:ind w:left="1701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- Pour les emplois des communes de moins de 2 000 habitants et des groupements de communes de moins de 10 000 habitants dont la création ou la suppression dépend de la décision d’une autorité qui s’impose à la collectivité ou à l’établissement en matière de création, de changement de périmètre ou de suppression d’un service public ;</w:t>
      </w:r>
    </w:p>
    <w:p w14:paraId="092094DE" w14:textId="05C80153" w:rsidR="00210BF8" w:rsidRDefault="00210BF8" w:rsidP="00210BF8">
      <w:pPr>
        <w:pStyle w:val="Corpsdetexte"/>
        <w:ind w:left="1701"/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- Pour les emplois de secrétaire général de mairie des communes de moins de 2 000 habitants.</w:t>
      </w:r>
    </w:p>
    <w:p w14:paraId="17C393AE" w14:textId="77777777" w:rsidR="005329AA" w:rsidRPr="00210BF8" w:rsidRDefault="005329AA" w:rsidP="00210BF8">
      <w:pPr>
        <w:rPr>
          <w:rFonts w:asciiTheme="minorHAnsi" w:hAnsiTheme="minorHAnsi" w:cstheme="minorHAnsi"/>
          <w:color w:val="000000" w:themeColor="text1"/>
          <w:szCs w:val="24"/>
        </w:rPr>
      </w:pPr>
    </w:p>
    <w:p w14:paraId="1ADFD38D" w14:textId="619324A8" w:rsidR="005329AA" w:rsidRPr="005329AA" w:rsidRDefault="005329AA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L’agent recruté devra justifier </w:t>
      </w:r>
      <w:r w:rsidRPr="00D4636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>......................................</w:t>
      </w:r>
      <w:r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  <w:r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(</w:t>
      </w:r>
      <w:proofErr w:type="gramStart"/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mentionner</w:t>
      </w:r>
      <w:proofErr w:type="gramEnd"/>
      <w:r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 xml:space="preserve"> les conditions particulières exigées des candidats tels que le niveau scolaire, la possession d’un diplôme, une condition d’expérience professionnelle, etc.</w:t>
      </w:r>
      <w:r w:rsidRPr="00B21768">
        <w:rPr>
          <w:rFonts w:asciiTheme="minorHAnsi" w:eastAsiaTheme="minorHAnsi" w:hAnsiTheme="minorHAnsi" w:cstheme="minorHAnsi"/>
          <w:b/>
          <w:i/>
          <w:color w:val="E36C0A" w:themeColor="accent6" w:themeShade="BF"/>
          <w:szCs w:val="22"/>
          <w:lang w:eastAsia="en-US"/>
        </w:rPr>
        <w:t>)</w:t>
      </w:r>
      <w:r>
        <w:rPr>
          <w:rFonts w:asciiTheme="minorHAnsi" w:hAnsiTheme="minorHAnsi" w:cstheme="minorHAnsi"/>
          <w:kern w:val="20"/>
          <w:szCs w:val="24"/>
        </w:rPr>
        <w:t>.</w:t>
      </w:r>
    </w:p>
    <w:p w14:paraId="37230D01" w14:textId="77777777" w:rsidR="005329AA" w:rsidRDefault="005329AA" w:rsidP="005329AA">
      <w:pPr>
        <w:pStyle w:val="Paragraphedeliste"/>
        <w:rPr>
          <w:rFonts w:asciiTheme="minorHAnsi" w:hAnsiTheme="minorHAnsi" w:cstheme="minorHAnsi"/>
          <w:color w:val="000000" w:themeColor="text1"/>
          <w:szCs w:val="24"/>
        </w:rPr>
      </w:pPr>
    </w:p>
    <w:p w14:paraId="64F21BD8" w14:textId="23DC8421" w:rsidR="005329AA" w:rsidRDefault="005329AA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La rémunération de l’agent sera calculée par référence à la grille indiciaire du grade de recrutement.</w:t>
      </w:r>
    </w:p>
    <w:p w14:paraId="028BA5AA" w14:textId="77777777" w:rsidR="005329AA" w:rsidRDefault="005329AA" w:rsidP="005329AA">
      <w:pPr>
        <w:pStyle w:val="Paragraphedeliste"/>
        <w:rPr>
          <w:rFonts w:asciiTheme="minorHAnsi" w:hAnsiTheme="minorHAnsi" w:cstheme="minorHAnsi"/>
          <w:color w:val="000000" w:themeColor="text1"/>
          <w:szCs w:val="24"/>
        </w:rPr>
      </w:pPr>
    </w:p>
    <w:p w14:paraId="5DC5A65A" w14:textId="35214C95" w:rsidR="005329AA" w:rsidRDefault="005329AA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Les crédits correspondants sont inscrits au budget.</w:t>
      </w:r>
    </w:p>
    <w:p w14:paraId="7A382F87" w14:textId="77777777" w:rsidR="00BB6665" w:rsidRDefault="00BB6665" w:rsidP="00BB6665">
      <w:pPr>
        <w:pStyle w:val="Paragraphedeliste"/>
        <w:rPr>
          <w:rFonts w:asciiTheme="minorHAnsi" w:hAnsiTheme="minorHAnsi" w:cstheme="minorHAnsi"/>
          <w:color w:val="000000" w:themeColor="text1"/>
          <w:szCs w:val="24"/>
        </w:rPr>
      </w:pPr>
    </w:p>
    <w:p w14:paraId="2E652B3B" w14:textId="3463CD62" w:rsidR="00BB6665" w:rsidRPr="00E33318" w:rsidRDefault="00E33318" w:rsidP="00D4636A">
      <w:pPr>
        <w:pStyle w:val="Corpsdetexte"/>
        <w:numPr>
          <w:ilvl w:val="0"/>
          <w:numId w:val="11"/>
        </w:numPr>
        <w:ind w:left="709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Le Maire </w:t>
      </w:r>
      <w:r w:rsidRPr="00BD3EA8">
        <w:rPr>
          <w:rFonts w:asciiTheme="minorHAnsi" w:eastAsiaTheme="minorHAnsi" w:hAnsiTheme="minorHAnsi" w:cstheme="minorHAnsi"/>
          <w:b/>
          <w:i/>
          <w:color w:val="365F91" w:themeColor="accent1" w:themeShade="BF"/>
          <w:szCs w:val="24"/>
          <w:lang w:eastAsia="en-US"/>
        </w:rPr>
        <w:t>(le Président)</w:t>
      </w:r>
      <w:r w:rsidR="00BB6665" w:rsidRPr="00E33318">
        <w:rPr>
          <w:rFonts w:asciiTheme="minorHAnsi" w:hAnsiTheme="minorHAnsi" w:cstheme="minorHAnsi"/>
          <w:color w:val="000000" w:themeColor="text1"/>
          <w:szCs w:val="24"/>
        </w:rPr>
        <w:t>, ou son représentant légal, est autorisé à prendre tous les actes nécessaires à la mise en œuvre de cette délibération.</w:t>
      </w:r>
    </w:p>
    <w:p w14:paraId="308EB944" w14:textId="77777777" w:rsidR="005329AA" w:rsidRDefault="005329AA" w:rsidP="005329AA">
      <w:pPr>
        <w:pStyle w:val="Paragraphedeliste"/>
        <w:rPr>
          <w:rFonts w:asciiTheme="minorHAnsi" w:hAnsiTheme="minorHAnsi" w:cstheme="minorHAnsi"/>
          <w:color w:val="000000" w:themeColor="text1"/>
          <w:szCs w:val="24"/>
        </w:rPr>
      </w:pPr>
    </w:p>
    <w:p w14:paraId="5983CE50" w14:textId="6E663640" w:rsidR="005329AA" w:rsidRDefault="005329AA" w:rsidP="005329AA">
      <w:pPr>
        <w:pStyle w:val="Corpsdetexte"/>
        <w:rPr>
          <w:rFonts w:asciiTheme="minorHAnsi" w:hAnsiTheme="minorHAnsi" w:cstheme="minorHAnsi"/>
          <w:color w:val="000000" w:themeColor="text1"/>
          <w:szCs w:val="24"/>
        </w:rPr>
      </w:pPr>
    </w:p>
    <w:p w14:paraId="05A41331" w14:textId="77777777" w:rsidR="001A3E6E" w:rsidRPr="00E2759A" w:rsidRDefault="001A3E6E" w:rsidP="001A3E6E">
      <w:pPr>
        <w:pStyle w:val="recours"/>
        <w:ind w:left="0" w:right="0"/>
        <w:rPr>
          <w:rFonts w:asciiTheme="minorHAnsi" w:hAnsiTheme="minorHAnsi" w:cstheme="minorHAnsi"/>
          <w:color w:val="5F497A"/>
        </w:rPr>
      </w:pPr>
      <w:r w:rsidRPr="00E2759A">
        <w:rPr>
          <w:rFonts w:asciiTheme="minorHAnsi" w:hAnsiTheme="minorHAnsi" w:cstheme="minorHAnsi"/>
          <w:color w:val="5F497A"/>
        </w:rPr>
        <w:t xml:space="preserve">Le Maire </w:t>
      </w:r>
      <w:r w:rsidRPr="00E2759A">
        <w:rPr>
          <w:rFonts w:asciiTheme="minorHAnsi" w:eastAsia="Calibri" w:hAnsiTheme="minorHAnsi" w:cstheme="minorHAnsi"/>
          <w:i/>
          <w:color w:val="31849B" w:themeColor="accent5" w:themeShade="BF"/>
          <w:lang w:eastAsia="en-US"/>
        </w:rPr>
        <w:t>(ou le Président)</w:t>
      </w:r>
      <w:r w:rsidRPr="00E2759A">
        <w:rPr>
          <w:rFonts w:asciiTheme="minorHAnsi" w:hAnsiTheme="minorHAnsi" w:cstheme="minorHAnsi"/>
          <w:color w:val="31849B" w:themeColor="accent5" w:themeShade="BF"/>
        </w:rPr>
        <w:t>,</w:t>
      </w:r>
    </w:p>
    <w:p w14:paraId="0280F461" w14:textId="77777777" w:rsidR="001A3E6E" w:rsidRPr="00E2759A" w:rsidRDefault="001A3E6E" w:rsidP="001A3E6E">
      <w:pPr>
        <w:pStyle w:val="recours"/>
        <w:ind w:left="0" w:right="0"/>
        <w:rPr>
          <w:rFonts w:asciiTheme="minorHAnsi" w:hAnsiTheme="minorHAnsi" w:cstheme="minorHAnsi"/>
          <w:color w:val="5F497A"/>
        </w:rPr>
      </w:pPr>
      <w:r w:rsidRPr="00E2759A">
        <w:rPr>
          <w:rFonts w:asciiTheme="minorHAnsi" w:hAnsiTheme="minorHAnsi" w:cstheme="minorHAnsi"/>
          <w:color w:val="5F497A"/>
        </w:rPr>
        <w:t>• certifie sous sa responsabilité le caractère exécutoire de cet acte,</w:t>
      </w:r>
    </w:p>
    <w:p w14:paraId="282BDBD8" w14:textId="43F2A6AC" w:rsidR="001A3E6E" w:rsidRPr="00E2759A" w:rsidRDefault="001A3E6E" w:rsidP="001A3E6E">
      <w:pPr>
        <w:pStyle w:val="recours"/>
        <w:ind w:left="0" w:right="0"/>
        <w:rPr>
          <w:rFonts w:asciiTheme="minorHAnsi" w:hAnsiTheme="minorHAnsi" w:cstheme="minorHAnsi"/>
          <w:color w:val="5F497A"/>
        </w:rPr>
      </w:pPr>
      <w:r w:rsidRPr="00E2759A">
        <w:rPr>
          <w:rFonts w:asciiTheme="minorHAnsi" w:hAnsiTheme="minorHAnsi" w:cstheme="minorHAnsi"/>
          <w:color w:val="5F497A"/>
        </w:rPr>
        <w:t xml:space="preserve">• informe que </w:t>
      </w:r>
      <w:r w:rsidR="006C65D6">
        <w:rPr>
          <w:rFonts w:asciiTheme="minorHAnsi" w:hAnsiTheme="minorHAnsi" w:cstheme="minorHAnsi"/>
          <w:color w:val="5F497A"/>
        </w:rPr>
        <w:t>la</w:t>
      </w:r>
      <w:r w:rsidRPr="00E2759A">
        <w:rPr>
          <w:rFonts w:asciiTheme="minorHAnsi" w:hAnsiTheme="minorHAnsi" w:cstheme="minorHAnsi"/>
          <w:color w:val="5F497A"/>
        </w:rPr>
        <w:t xml:space="preserve"> présent</w:t>
      </w:r>
      <w:r w:rsidR="006C65D6">
        <w:rPr>
          <w:rFonts w:asciiTheme="minorHAnsi" w:hAnsiTheme="minorHAnsi" w:cstheme="minorHAnsi"/>
          <w:color w:val="5F497A"/>
        </w:rPr>
        <w:t>e</w:t>
      </w:r>
      <w:r w:rsidRPr="00E2759A">
        <w:rPr>
          <w:rFonts w:asciiTheme="minorHAnsi" w:hAnsiTheme="minorHAnsi" w:cstheme="minorHAnsi"/>
          <w:color w:val="5F497A"/>
        </w:rPr>
        <w:t xml:space="preserve"> </w:t>
      </w:r>
      <w:r w:rsidR="006C65D6">
        <w:rPr>
          <w:rFonts w:asciiTheme="minorHAnsi" w:hAnsiTheme="minorHAnsi" w:cstheme="minorHAnsi"/>
          <w:color w:val="5F497A"/>
        </w:rPr>
        <w:t>délibération</w:t>
      </w:r>
      <w:r w:rsidRPr="00E2759A">
        <w:rPr>
          <w:rFonts w:asciiTheme="minorHAnsi" w:hAnsiTheme="minorHAnsi" w:cstheme="minorHAnsi"/>
          <w:color w:val="5F497A"/>
        </w:rPr>
        <w:t xml:space="preserve"> peut faire l’objet d’un recours pour excès de pouvoir devant le Tribunal Administratif dans un délai de deux mois à compter </w:t>
      </w:r>
      <w:r w:rsidR="00D477CB">
        <w:rPr>
          <w:rFonts w:asciiTheme="minorHAnsi" w:hAnsiTheme="minorHAnsi" w:cstheme="minorHAnsi"/>
          <w:color w:val="5F497A"/>
        </w:rPr>
        <w:t>de sa transmission au représentant de l’Etat et sa publication</w:t>
      </w:r>
      <w:r w:rsidRPr="00E2759A">
        <w:rPr>
          <w:rFonts w:asciiTheme="minorHAnsi" w:hAnsiTheme="minorHAnsi" w:cstheme="minorHAnsi"/>
          <w:color w:val="5F497A"/>
        </w:rPr>
        <w:t>.</w:t>
      </w:r>
      <w:r w:rsidRPr="00134BF1">
        <w:rPr>
          <w:rFonts w:asciiTheme="minorHAnsi" w:hAnsiTheme="minorHAnsi" w:cstheme="minorHAnsi"/>
          <w:color w:val="5F497A"/>
        </w:rPr>
        <w:t xml:space="preserve"> Le tribunal administratif peut être saisi par l’application informatique « Télérecours citoyens » accessible par le site Internet </w:t>
      </w:r>
      <w:hyperlink r:id="rId12" w:history="1">
        <w:r w:rsidRPr="00134BF1">
          <w:rPr>
            <w:rStyle w:val="Lienhypertexte"/>
            <w:rFonts w:asciiTheme="minorHAnsi" w:hAnsiTheme="minorHAnsi" w:cstheme="minorHAnsi"/>
          </w:rPr>
          <w:t>https://www.telerecours.fr/</w:t>
        </w:r>
      </w:hyperlink>
      <w:r>
        <w:rPr>
          <w:rFonts w:asciiTheme="minorHAnsi" w:hAnsiTheme="minorHAnsi" w:cstheme="minorHAnsi"/>
          <w:color w:val="5F497A"/>
        </w:rPr>
        <w:t>.</w:t>
      </w:r>
    </w:p>
    <w:p w14:paraId="623C1934" w14:textId="77777777" w:rsidR="005329AA" w:rsidRPr="00D4636A" w:rsidRDefault="005329AA" w:rsidP="005329AA">
      <w:pPr>
        <w:pStyle w:val="Corpsdetexte"/>
        <w:rPr>
          <w:rFonts w:asciiTheme="minorHAnsi" w:hAnsiTheme="minorHAnsi" w:cstheme="minorHAnsi"/>
          <w:color w:val="000000" w:themeColor="text1"/>
          <w:szCs w:val="24"/>
        </w:rPr>
      </w:pPr>
    </w:p>
    <w:p w14:paraId="122CDF24" w14:textId="77777777" w:rsidR="00D4636A" w:rsidRPr="00D4636A" w:rsidRDefault="00D4636A" w:rsidP="00D4636A">
      <w:pPr>
        <w:pStyle w:val="Corpsdetexte"/>
        <w:rPr>
          <w:rFonts w:asciiTheme="minorHAnsi" w:hAnsiTheme="minorHAnsi" w:cstheme="minorHAnsi"/>
          <w:color w:val="000000" w:themeColor="text1"/>
          <w:szCs w:val="24"/>
        </w:rPr>
      </w:pPr>
    </w:p>
    <w:p w14:paraId="321DDDB4" w14:textId="77777777" w:rsidR="00791649" w:rsidRPr="00D4636A" w:rsidRDefault="00791649" w:rsidP="00D4636A">
      <w:pPr>
        <w:pStyle w:val="Corpsdetexte"/>
        <w:ind w:left="709"/>
        <w:rPr>
          <w:rFonts w:asciiTheme="minorHAnsi" w:hAnsiTheme="minorHAnsi" w:cstheme="minorHAnsi"/>
          <w:color w:val="000000" w:themeColor="text1"/>
          <w:szCs w:val="24"/>
        </w:rPr>
      </w:pPr>
    </w:p>
    <w:p w14:paraId="1E84DA02" w14:textId="77777777" w:rsidR="00791649" w:rsidRPr="000959CB" w:rsidRDefault="00791649" w:rsidP="0079164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81E0110" w14:textId="468C654A" w:rsidR="005329AA" w:rsidRDefault="00791649" w:rsidP="00791649">
      <w:pPr>
        <w:pStyle w:val="articlecontenu"/>
        <w:spacing w:after="0"/>
        <w:ind w:left="5664" w:firstLine="0"/>
        <w:rPr>
          <w:rFonts w:asciiTheme="minorHAnsi" w:hAnsiTheme="minorHAnsi" w:cstheme="minorHAnsi"/>
          <w:kern w:val="20"/>
          <w:sz w:val="24"/>
          <w:szCs w:val="24"/>
        </w:rPr>
      </w:pPr>
      <w:r w:rsidRPr="000959CB">
        <w:rPr>
          <w:rFonts w:asciiTheme="minorHAnsi" w:hAnsiTheme="minorHAnsi" w:cstheme="minorHAnsi"/>
          <w:kern w:val="20"/>
          <w:sz w:val="24"/>
          <w:szCs w:val="24"/>
        </w:rPr>
        <w:t xml:space="preserve">Fait à </w:t>
      </w:r>
      <w:r w:rsidR="005329AA" w:rsidRPr="00D4636A"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......................................</w:t>
      </w:r>
      <w:r w:rsidR="005329AA"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,</w:t>
      </w:r>
      <w:r w:rsidR="005329AA">
        <w:rPr>
          <w:rFonts w:asciiTheme="minorHAnsi" w:hAnsiTheme="minorHAnsi" w:cstheme="minorHAnsi"/>
          <w:color w:val="0D0D0D" w:themeColor="text1" w:themeTint="F2"/>
          <w:kern w:val="20"/>
          <w:szCs w:val="22"/>
        </w:rPr>
        <w:t xml:space="preserve"> </w:t>
      </w:r>
    </w:p>
    <w:p w14:paraId="69AC4D67" w14:textId="1316B01C" w:rsidR="00791649" w:rsidRPr="000959CB" w:rsidRDefault="005329AA" w:rsidP="00791649">
      <w:pPr>
        <w:pStyle w:val="articlecontenu"/>
        <w:spacing w:after="0"/>
        <w:ind w:left="5664" w:firstLine="0"/>
        <w:rPr>
          <w:rFonts w:asciiTheme="minorHAnsi" w:hAnsiTheme="minorHAnsi" w:cstheme="minorHAnsi"/>
          <w:kern w:val="20"/>
          <w:sz w:val="24"/>
          <w:szCs w:val="24"/>
        </w:rPr>
      </w:pPr>
      <w:r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Le</w:t>
      </w:r>
      <w:r w:rsidRPr="00D4636A"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......................................</w:t>
      </w:r>
      <w:r>
        <w:rPr>
          <w:rFonts w:asciiTheme="minorHAnsi" w:hAnsiTheme="minorHAnsi" w:cstheme="minorHAnsi"/>
          <w:color w:val="0D0D0D" w:themeColor="text1" w:themeTint="F2"/>
          <w:kern w:val="20"/>
          <w:sz w:val="24"/>
          <w:szCs w:val="22"/>
        </w:rPr>
        <w:t>,</w:t>
      </w:r>
    </w:p>
    <w:p w14:paraId="02D58724" w14:textId="77777777" w:rsidR="005329AA" w:rsidRDefault="005329AA" w:rsidP="005329AA">
      <w:pPr>
        <w:jc w:val="right"/>
        <w:rPr>
          <w:rFonts w:asciiTheme="minorHAnsi" w:hAnsiTheme="minorHAnsi" w:cstheme="minorHAnsi"/>
          <w:kern w:val="20"/>
          <w:sz w:val="24"/>
          <w:szCs w:val="24"/>
        </w:rPr>
      </w:pPr>
    </w:p>
    <w:p w14:paraId="12224EA0" w14:textId="2A70F7EA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r w:rsidRPr="000959CB">
        <w:rPr>
          <w:rFonts w:asciiTheme="minorHAnsi" w:hAnsiTheme="minorHAnsi" w:cstheme="minorHAnsi"/>
          <w:kern w:val="20"/>
          <w:sz w:val="24"/>
          <w:szCs w:val="24"/>
        </w:rPr>
        <w:t>Le Maire</w:t>
      </w:r>
      <w:r w:rsidRPr="000959CB">
        <w:rPr>
          <w:rFonts w:asciiTheme="minorHAnsi" w:hAnsiTheme="minorHAnsi" w:cstheme="minorHAnsi"/>
          <w:color w:val="5F497A"/>
          <w:kern w:val="20"/>
          <w:sz w:val="24"/>
          <w:szCs w:val="24"/>
        </w:rPr>
        <w:t xml:space="preserve"> </w:t>
      </w: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 xml:space="preserve">(le </w:t>
      </w:r>
      <w:r w:rsid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P</w:t>
      </w: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résident),</w:t>
      </w:r>
    </w:p>
    <w:p w14:paraId="492EFA4F" w14:textId="77777777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(Prénom, nom lisibles et signature)</w:t>
      </w:r>
    </w:p>
    <w:p w14:paraId="2A458CA8" w14:textId="77777777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proofErr w:type="gramStart"/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ou</w:t>
      </w:r>
      <w:proofErr w:type="gramEnd"/>
    </w:p>
    <w:p w14:paraId="4931C858" w14:textId="77777777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Par délégation,</w:t>
      </w:r>
    </w:p>
    <w:p w14:paraId="51DF6696" w14:textId="15A191C9" w:rsidR="00791649" w:rsidRPr="005329AA" w:rsidRDefault="00791649" w:rsidP="005329AA">
      <w:pPr>
        <w:jc w:val="right"/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</w:pPr>
      <w:r w:rsidRPr="005329AA">
        <w:rPr>
          <w:rFonts w:asciiTheme="minorHAnsi" w:eastAsiaTheme="minorHAnsi" w:hAnsiTheme="minorHAnsi" w:cstheme="minorHAnsi"/>
          <w:b/>
          <w:i/>
          <w:color w:val="365F91" w:themeColor="accent1" w:themeShade="BF"/>
          <w:sz w:val="24"/>
          <w:szCs w:val="24"/>
          <w:lang w:eastAsia="en-US"/>
        </w:rPr>
        <w:t>(Prénom, nom, qualité lisibles et signature)</w:t>
      </w:r>
    </w:p>
    <w:sectPr w:rsidR="00791649" w:rsidRPr="005329AA" w:rsidSect="00300E8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3" w:right="991" w:bottom="1134" w:left="1701" w:header="708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26E0" w14:textId="77777777" w:rsidR="00A924F9" w:rsidRDefault="00A924F9" w:rsidP="00E27274">
      <w:pPr>
        <w:spacing w:after="0" w:line="240" w:lineRule="auto"/>
      </w:pPr>
      <w:r>
        <w:separator/>
      </w:r>
    </w:p>
  </w:endnote>
  <w:endnote w:type="continuationSeparator" w:id="0">
    <w:p w14:paraId="514955C7" w14:textId="77777777" w:rsidR="00A924F9" w:rsidRDefault="00A924F9" w:rsidP="00E27274">
      <w:pPr>
        <w:spacing w:after="0" w:line="240" w:lineRule="auto"/>
      </w:pPr>
      <w:r>
        <w:continuationSeparator/>
      </w:r>
    </w:p>
  </w:endnote>
  <w:endnote w:type="continuationNotice" w:id="1">
    <w:p w14:paraId="341838DD" w14:textId="77777777" w:rsidR="00A924F9" w:rsidRDefault="00A92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7" w:type="pct"/>
      <w:tblInd w:w="-34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00"/>
      <w:gridCol w:w="9135"/>
    </w:tblGrid>
    <w:tr w:rsidR="00A924F9" w14:paraId="06CF287F" w14:textId="77777777" w:rsidTr="00F71086">
      <w:tc>
        <w:tcPr>
          <w:tcW w:w="709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6CF287C" w14:textId="77777777" w:rsidR="00A924F9" w:rsidRPr="000E0521" w:rsidRDefault="00A924F9" w:rsidP="00F71086">
          <w:pPr>
            <w:pStyle w:val="Pieddepage"/>
            <w:ind w:left="-43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Pr="003B23C9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2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9357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</w:tcPr>
        <w:p w14:paraId="7DFAEBB0" w14:textId="77777777" w:rsidR="00BB6665" w:rsidRPr="00300E86" w:rsidRDefault="00BB6665" w:rsidP="00BB666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CDG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–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44 rue du </w:t>
          </w:r>
          <w:proofErr w:type="spellStart"/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Goléron</w:t>
          </w:r>
          <w:proofErr w:type="spellEnd"/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–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370 ANNECY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</w:p>
        <w:p w14:paraId="06CF287E" w14:textId="1E30B22E" w:rsidR="00A924F9" w:rsidRPr="00300E86" w:rsidRDefault="00BB6665" w:rsidP="00BB666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</w:p>
      </w:tc>
    </w:tr>
  </w:tbl>
  <w:p w14:paraId="06CF2880" w14:textId="77777777" w:rsidR="00A924F9" w:rsidRPr="009F77D2" w:rsidRDefault="00A924F9" w:rsidP="009F77D2">
    <w:pPr>
      <w:pStyle w:val="Pieddepage"/>
      <w:jc w:val="center"/>
      <w:rPr>
        <w:rFonts w:ascii="Lucida Sans Unicode" w:hAnsi="Lucida Sans Unicode" w:cs="Lucida Sans Unicode"/>
        <w:color w:val="1F497D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533"/>
      <w:gridCol w:w="8681"/>
    </w:tblGrid>
    <w:tr w:rsidR="00A924F9" w14:paraId="06CF2885" w14:textId="77777777" w:rsidTr="00EB4DAD">
      <w:tc>
        <w:tcPr>
          <w:tcW w:w="534" w:type="dxa"/>
          <w:tcBorders>
            <w:top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6CF2882" w14:textId="77777777" w:rsidR="00A924F9" w:rsidRPr="000E0521" w:rsidRDefault="00A924F9" w:rsidP="00EB4DAD">
          <w:pPr>
            <w:pStyle w:val="Pieddepage"/>
            <w:jc w:val="right"/>
            <w:rPr>
              <w:rFonts w:ascii="Lucida Sans Unicode" w:hAnsi="Lucida Sans Unicode" w:cs="Lucida Sans Unicode"/>
              <w:b/>
              <w:color w:val="31849B" w:themeColor="accent5" w:themeShade="BF"/>
              <w:sz w:val="32"/>
              <w:szCs w:val="32"/>
            </w:rPr>
          </w:pP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begin"/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instrText xml:space="preserve"> PAGE   \* MERGEFORMAT </w:instrTex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separate"/>
          </w:r>
          <w:r w:rsidRPr="003B23C9">
            <w:rPr>
              <w:rFonts w:ascii="Lucida Sans Unicode" w:hAnsi="Lucida Sans Unicode" w:cs="Lucida Sans Unicode"/>
              <w:b/>
              <w:noProof/>
              <w:color w:val="31849B" w:themeColor="accent5" w:themeShade="BF"/>
              <w:sz w:val="32"/>
              <w:szCs w:val="32"/>
            </w:rPr>
            <w:t>1</w:t>
          </w:r>
          <w:r w:rsidRPr="000E0521">
            <w:rPr>
              <w:rFonts w:ascii="Lucida Sans Unicode" w:hAnsi="Lucida Sans Unicode" w:cs="Lucida Sans Unicode"/>
              <w:color w:val="31849B" w:themeColor="accent5" w:themeShade="BF"/>
            </w:rPr>
            <w:fldChar w:fldCharType="end"/>
          </w:r>
        </w:p>
      </w:tc>
      <w:tc>
        <w:tcPr>
          <w:tcW w:w="875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</w:tcBorders>
          <w:shd w:val="clear" w:color="auto" w:fill="auto"/>
        </w:tcPr>
        <w:p w14:paraId="6CF5EB68" w14:textId="77777777" w:rsidR="00BB6665" w:rsidRPr="00300E86" w:rsidRDefault="00BB6665" w:rsidP="00BB666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</w:pP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CDG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– 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44 rue du </w:t>
          </w:r>
          <w:proofErr w:type="spellStart"/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Goléron</w:t>
          </w:r>
          <w:proofErr w:type="spellEnd"/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–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74</w:t>
          </w: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370 ANNECY</w:t>
          </w:r>
          <w:r w:rsidRPr="00300E86"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 xml:space="preserve"> </w:t>
          </w:r>
        </w:p>
        <w:p w14:paraId="06CF2884" w14:textId="3154DA4F" w:rsidR="00A924F9" w:rsidRPr="00300E86" w:rsidRDefault="00BB6665" w:rsidP="00BB6665">
          <w:pPr>
            <w:pStyle w:val="Pieddepage"/>
            <w:tabs>
              <w:tab w:val="right" w:pos="9356"/>
            </w:tabs>
            <w:spacing w:line="216" w:lineRule="auto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  <w:color w:val="808080" w:themeColor="background1" w:themeShade="80"/>
              <w:sz w:val="18"/>
            </w:rPr>
            <w:t>Pôle carrières et expertise juridique</w:t>
          </w:r>
        </w:p>
      </w:tc>
    </w:tr>
  </w:tbl>
  <w:p w14:paraId="06CF2886" w14:textId="77777777" w:rsidR="00A924F9" w:rsidRDefault="00A924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25B3" w14:textId="77777777" w:rsidR="00A924F9" w:rsidRDefault="00A924F9" w:rsidP="00E27274">
      <w:pPr>
        <w:spacing w:after="0" w:line="240" w:lineRule="auto"/>
      </w:pPr>
      <w:r>
        <w:separator/>
      </w:r>
    </w:p>
  </w:footnote>
  <w:footnote w:type="continuationSeparator" w:id="0">
    <w:p w14:paraId="36644D6B" w14:textId="77777777" w:rsidR="00A924F9" w:rsidRDefault="00A924F9" w:rsidP="00E27274">
      <w:pPr>
        <w:spacing w:after="0" w:line="240" w:lineRule="auto"/>
      </w:pPr>
      <w:r>
        <w:continuationSeparator/>
      </w:r>
    </w:p>
  </w:footnote>
  <w:footnote w:type="continuationNotice" w:id="1">
    <w:p w14:paraId="710E1AD5" w14:textId="77777777" w:rsidR="00A924F9" w:rsidRDefault="00A92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287B" w14:textId="5E21E588" w:rsidR="00A924F9" w:rsidRDefault="003B008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CF2887" wp14:editId="77CBBD16">
              <wp:simplePos x="0" y="0"/>
              <wp:positionH relativeFrom="column">
                <wp:posOffset>-929640</wp:posOffset>
              </wp:positionH>
              <wp:positionV relativeFrom="paragraph">
                <wp:posOffset>2185035</wp:posOffset>
              </wp:positionV>
              <wp:extent cx="821690" cy="5334000"/>
              <wp:effectExtent l="0" t="0" r="0" b="3810"/>
              <wp:wrapNone/>
              <wp:docPr id="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F288E" w14:textId="1829E5AE" w:rsidR="00A924F9" w:rsidRPr="00300E86" w:rsidRDefault="00A924F9" w:rsidP="00DA0E99">
                          <w:pPr>
                            <w:spacing w:line="240" w:lineRule="auto"/>
                            <w:jc w:val="left"/>
                            <w:rPr>
                              <w:rFonts w:ascii="Lucida Sans Unicode" w:hAnsi="Lucida Sans Unicode" w:cs="Lucida Sans Unicode"/>
                              <w:color w:val="F2F2F2" w:themeColor="background1" w:themeShade="F2"/>
                              <w:sz w:val="5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F288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-73.2pt;margin-top:172.05pt;width:64.7pt;height:42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" filled="f" stroked="f">
              <v:textbox style="layout-flow:vertical;mso-layout-flow-alt:bottom-to-top">
                <w:txbxContent>
                  <w:p w14:paraId="06CF288E" w14:textId="1829E5AE" w:rsidR="00A924F9" w:rsidRPr="00300E86" w:rsidRDefault="00A924F9" w:rsidP="00DA0E99">
                    <w:pPr>
                      <w:spacing w:line="240" w:lineRule="auto"/>
                      <w:jc w:val="left"/>
                      <w:rPr>
                        <w:rFonts w:ascii="Lucida Sans Unicode" w:hAnsi="Lucida Sans Unicode" w:cs="Lucida Sans Unicode"/>
                        <w:color w:val="F2F2F2" w:themeColor="background1" w:themeShade="F2"/>
                        <w:sz w:val="5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CF2888" wp14:editId="026108DD">
              <wp:simplePos x="0" y="0"/>
              <wp:positionH relativeFrom="column">
                <wp:posOffset>-5931535</wp:posOffset>
              </wp:positionH>
              <wp:positionV relativeFrom="paragraph">
                <wp:posOffset>4483100</wp:posOffset>
              </wp:positionV>
              <wp:extent cx="10744200" cy="821690"/>
              <wp:effectExtent l="0" t="0" r="1905" b="0"/>
              <wp:wrapNone/>
              <wp:docPr id="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/>
                          </a:gs>
                          <a:gs pos="100000">
                            <a:srgbClr val="4BACC6">
                              <a:gamma/>
                              <a:tint val="7372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5D022DE" id="Rectangle 15" o:spid="_x0000_s1026" style="position:absolute;margin-left:-467.05pt;margin-top:353pt;width:846pt;height:64.7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" fillcolor="#4bacc6" stroked="f">
              <v:fill color2="#7ac2d5" rotate="t" angle="90" focus="100%" type="gradient"/>
              <v:shadow color="#a5a5a5 [2092]" offset="3pt"/>
              <v:textbox inset="1.5mm,.3mm,1.5mm,.3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2"/>
    </w:tblGrid>
    <w:tr w:rsidR="00791649" w14:paraId="20A3E7BC" w14:textId="77777777" w:rsidTr="007A510A">
      <w:tc>
        <w:tcPr>
          <w:tcW w:w="4602" w:type="dxa"/>
        </w:tcPr>
        <w:p w14:paraId="23AAF7D5" w14:textId="186A192B" w:rsidR="00791649" w:rsidRDefault="00791649">
          <w:pPr>
            <w:pStyle w:val="En-tte"/>
          </w:pPr>
        </w:p>
      </w:tc>
    </w:tr>
  </w:tbl>
  <w:p w14:paraId="06CF2881" w14:textId="3D8E9ECB" w:rsidR="00A924F9" w:rsidRDefault="000E58B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DFB71" wp14:editId="236E9C87">
              <wp:simplePos x="0" y="0"/>
              <wp:positionH relativeFrom="column">
                <wp:posOffset>-5955665</wp:posOffset>
              </wp:positionH>
              <wp:positionV relativeFrom="paragraph">
                <wp:posOffset>4473575</wp:posOffset>
              </wp:positionV>
              <wp:extent cx="10744200" cy="821690"/>
              <wp:effectExtent l="8255" t="0" r="8255" b="8255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744200" cy="8216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/>
                          </a:gs>
                          <a:gs pos="100000">
                            <a:srgbClr val="4BACC6">
                              <a:gamma/>
                              <a:tint val="7372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2021404" algn="ctr" rotWithShape="0">
                                <a:schemeClr val="bg1">
                                  <a:lumMod val="65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10800" rIns="54000" bIns="1080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C88B6C9" id="Rectangle 9" o:spid="_x0000_s1026" style="position:absolute;margin-left:-468.95pt;margin-top:352.25pt;width:846pt;height:64.7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" fillcolor="#4bacc6" stroked="f">
              <v:fill color2="#7ac2d5" rotate="t" angle="90" focus="100%" type="gradient"/>
              <v:shadow color="#a5a5a5 [2092]" offset="3pt"/>
              <v:textbox inset="1.5mm,.3mm,1.5mm,.3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BE1A08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65_"/>
      </v:shape>
    </w:pict>
  </w:numPicBullet>
  <w:numPicBullet w:numPicBulletId="1">
    <w:pict>
      <v:shape id="_x0000_i1027" type="#_x0000_t75" style="width:7.5pt;height:7.5pt" o:bullet="t">
        <v:imagedata r:id="rId2" o:title="BD14515_"/>
      </v:shape>
    </w:pict>
  </w:numPicBullet>
  <w:abstractNum w:abstractNumId="0" w15:restartNumberingAfterBreak="0">
    <w:nsid w:val="044E583A"/>
    <w:multiLevelType w:val="hybridMultilevel"/>
    <w:tmpl w:val="E820A7D4"/>
    <w:lvl w:ilvl="0" w:tplc="6396C5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16D6"/>
    <w:multiLevelType w:val="hybridMultilevel"/>
    <w:tmpl w:val="745447FC"/>
    <w:lvl w:ilvl="0" w:tplc="BBDEA460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D5044F"/>
    <w:multiLevelType w:val="hybridMultilevel"/>
    <w:tmpl w:val="5CCEC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35C6"/>
    <w:multiLevelType w:val="hybridMultilevel"/>
    <w:tmpl w:val="7AA2F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469D4"/>
    <w:multiLevelType w:val="hybridMultilevel"/>
    <w:tmpl w:val="906644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22D2D"/>
    <w:multiLevelType w:val="hybridMultilevel"/>
    <w:tmpl w:val="84FE68E4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6782E"/>
    <w:multiLevelType w:val="hybridMultilevel"/>
    <w:tmpl w:val="ABF447CE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1D3D"/>
    <w:multiLevelType w:val="hybridMultilevel"/>
    <w:tmpl w:val="6B225E54"/>
    <w:lvl w:ilvl="0" w:tplc="378419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22133"/>
    <w:multiLevelType w:val="hybridMultilevel"/>
    <w:tmpl w:val="305210FE"/>
    <w:lvl w:ilvl="0" w:tplc="4C56DE1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8C07775"/>
    <w:multiLevelType w:val="hybridMultilevel"/>
    <w:tmpl w:val="43687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34D9"/>
    <w:multiLevelType w:val="hybridMultilevel"/>
    <w:tmpl w:val="65CC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2440E"/>
    <w:multiLevelType w:val="hybridMultilevel"/>
    <w:tmpl w:val="B830A576"/>
    <w:lvl w:ilvl="0" w:tplc="D7929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9D2702"/>
    <w:multiLevelType w:val="hybridMultilevel"/>
    <w:tmpl w:val="AB845164"/>
    <w:lvl w:ilvl="0" w:tplc="3426F3C0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  <w:color w:val="1F497D" w:themeColor="text2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B3907"/>
    <w:multiLevelType w:val="hybridMultilevel"/>
    <w:tmpl w:val="08526C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A05CA"/>
    <w:multiLevelType w:val="hybridMultilevel"/>
    <w:tmpl w:val="F0E07CF8"/>
    <w:lvl w:ilvl="0" w:tplc="FC2E015E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  <w:color w:val="365F91" w:themeColor="accent1" w:themeShade="BF"/>
      </w:rPr>
    </w:lvl>
    <w:lvl w:ilvl="1" w:tplc="040C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44B05B76"/>
    <w:multiLevelType w:val="hybridMultilevel"/>
    <w:tmpl w:val="F9C6A6A6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7088B"/>
    <w:multiLevelType w:val="hybridMultilevel"/>
    <w:tmpl w:val="DE1A46F8"/>
    <w:lvl w:ilvl="0" w:tplc="49605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61731"/>
    <w:multiLevelType w:val="hybridMultilevel"/>
    <w:tmpl w:val="906AD57E"/>
    <w:lvl w:ilvl="0" w:tplc="EE7CB5C8">
      <w:start w:val="1"/>
      <w:numFmt w:val="bullet"/>
      <w:lvlText w:val="o"/>
      <w:lvlJc w:val="left"/>
      <w:pPr>
        <w:ind w:left="1352" w:hanging="360"/>
      </w:pPr>
      <w:rPr>
        <w:rFonts w:ascii="Courier New" w:hAnsi="Courier New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4EC63ED2"/>
    <w:multiLevelType w:val="hybridMultilevel"/>
    <w:tmpl w:val="6CD0CE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43279"/>
    <w:multiLevelType w:val="hybridMultilevel"/>
    <w:tmpl w:val="C0B4675C"/>
    <w:lvl w:ilvl="0" w:tplc="D844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02934"/>
    <w:multiLevelType w:val="hybridMultilevel"/>
    <w:tmpl w:val="7B5CD79E"/>
    <w:lvl w:ilvl="0" w:tplc="5E4E40C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10F9C"/>
    <w:multiLevelType w:val="hybridMultilevel"/>
    <w:tmpl w:val="AD761E52"/>
    <w:lvl w:ilvl="0" w:tplc="8E34C8D2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48F8"/>
    <w:multiLevelType w:val="hybridMultilevel"/>
    <w:tmpl w:val="13D43028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53E4B"/>
    <w:multiLevelType w:val="hybridMultilevel"/>
    <w:tmpl w:val="24984D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A4EF0"/>
    <w:multiLevelType w:val="hybridMultilevel"/>
    <w:tmpl w:val="03009358"/>
    <w:lvl w:ilvl="0" w:tplc="BBDEA460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27D92"/>
    <w:multiLevelType w:val="hybridMultilevel"/>
    <w:tmpl w:val="095C6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49F4"/>
    <w:multiLevelType w:val="hybridMultilevel"/>
    <w:tmpl w:val="F2507D10"/>
    <w:lvl w:ilvl="0" w:tplc="1A2A4204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06EB2"/>
    <w:multiLevelType w:val="hybridMultilevel"/>
    <w:tmpl w:val="6CC66C9C"/>
    <w:lvl w:ilvl="0" w:tplc="0486F9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D5052"/>
    <w:multiLevelType w:val="hybridMultilevel"/>
    <w:tmpl w:val="BB6A7A42"/>
    <w:lvl w:ilvl="0" w:tplc="CBD8DCB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6185E"/>
    <w:multiLevelType w:val="hybridMultilevel"/>
    <w:tmpl w:val="F28CA6A2"/>
    <w:lvl w:ilvl="0" w:tplc="4A54EFB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5672F"/>
    <w:multiLevelType w:val="hybridMultilevel"/>
    <w:tmpl w:val="7D7692CE"/>
    <w:lvl w:ilvl="0" w:tplc="4C56DE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437624">
    <w:abstractNumId w:val="5"/>
  </w:num>
  <w:num w:numId="2" w16cid:durableId="467163825">
    <w:abstractNumId w:val="29"/>
  </w:num>
  <w:num w:numId="3" w16cid:durableId="193810653">
    <w:abstractNumId w:val="1"/>
  </w:num>
  <w:num w:numId="4" w16cid:durableId="911739652">
    <w:abstractNumId w:val="16"/>
  </w:num>
  <w:num w:numId="5" w16cid:durableId="1403483074">
    <w:abstractNumId w:val="28"/>
  </w:num>
  <w:num w:numId="6" w16cid:durableId="1791045017">
    <w:abstractNumId w:val="3"/>
  </w:num>
  <w:num w:numId="7" w16cid:durableId="98718931">
    <w:abstractNumId w:val="2"/>
  </w:num>
  <w:num w:numId="8" w16cid:durableId="1760709259">
    <w:abstractNumId w:val="25"/>
  </w:num>
  <w:num w:numId="9" w16cid:durableId="167255524">
    <w:abstractNumId w:val="19"/>
  </w:num>
  <w:num w:numId="10" w16cid:durableId="421100572">
    <w:abstractNumId w:val="22"/>
  </w:num>
  <w:num w:numId="11" w16cid:durableId="1473063502">
    <w:abstractNumId w:val="8"/>
  </w:num>
  <w:num w:numId="12" w16cid:durableId="1482892279">
    <w:abstractNumId w:val="10"/>
  </w:num>
  <w:num w:numId="13" w16cid:durableId="541793307">
    <w:abstractNumId w:val="12"/>
  </w:num>
  <w:num w:numId="14" w16cid:durableId="1529022948">
    <w:abstractNumId w:val="14"/>
  </w:num>
  <w:num w:numId="15" w16cid:durableId="397440470">
    <w:abstractNumId w:val="9"/>
  </w:num>
  <w:num w:numId="16" w16cid:durableId="588344629">
    <w:abstractNumId w:val="11"/>
  </w:num>
  <w:num w:numId="17" w16cid:durableId="562182543">
    <w:abstractNumId w:val="26"/>
  </w:num>
  <w:num w:numId="18" w16cid:durableId="1049954399">
    <w:abstractNumId w:val="7"/>
  </w:num>
  <w:num w:numId="19" w16cid:durableId="1647976910">
    <w:abstractNumId w:val="24"/>
  </w:num>
  <w:num w:numId="20" w16cid:durableId="1043481972">
    <w:abstractNumId w:val="20"/>
  </w:num>
  <w:num w:numId="21" w16cid:durableId="880240562">
    <w:abstractNumId w:val="18"/>
  </w:num>
  <w:num w:numId="22" w16cid:durableId="1880169659">
    <w:abstractNumId w:val="13"/>
  </w:num>
  <w:num w:numId="23" w16cid:durableId="427390295">
    <w:abstractNumId w:val="4"/>
  </w:num>
  <w:num w:numId="24" w16cid:durableId="1365444891">
    <w:abstractNumId w:val="23"/>
  </w:num>
  <w:num w:numId="25" w16cid:durableId="1597447282">
    <w:abstractNumId w:val="30"/>
  </w:num>
  <w:num w:numId="26" w16cid:durableId="514686261">
    <w:abstractNumId w:val="15"/>
  </w:num>
  <w:num w:numId="27" w16cid:durableId="814101647">
    <w:abstractNumId w:val="17"/>
  </w:num>
  <w:num w:numId="28" w16cid:durableId="600651720">
    <w:abstractNumId w:val="0"/>
  </w:num>
  <w:num w:numId="29" w16cid:durableId="503668371">
    <w:abstractNumId w:val="27"/>
  </w:num>
  <w:num w:numId="30" w16cid:durableId="147986537">
    <w:abstractNumId w:val="0"/>
  </w:num>
  <w:num w:numId="31" w16cid:durableId="1232736437">
    <w:abstractNumId w:val="21"/>
  </w:num>
  <w:num w:numId="32" w16cid:durableId="1205757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0dbee,#cbeef5"/>
      <o:colormenu v:ext="edit" fillcolor="none [3208]" strokecolor="none" shadow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74"/>
    <w:rsid w:val="0000568F"/>
    <w:rsid w:val="00005EA4"/>
    <w:rsid w:val="0001156C"/>
    <w:rsid w:val="000135BC"/>
    <w:rsid w:val="00023415"/>
    <w:rsid w:val="00024D20"/>
    <w:rsid w:val="00032158"/>
    <w:rsid w:val="0003626C"/>
    <w:rsid w:val="00041788"/>
    <w:rsid w:val="000523EB"/>
    <w:rsid w:val="000540A5"/>
    <w:rsid w:val="000617BC"/>
    <w:rsid w:val="00061B4E"/>
    <w:rsid w:val="00067113"/>
    <w:rsid w:val="000672A8"/>
    <w:rsid w:val="0007072D"/>
    <w:rsid w:val="00071896"/>
    <w:rsid w:val="00081F9A"/>
    <w:rsid w:val="000826FB"/>
    <w:rsid w:val="000959CB"/>
    <w:rsid w:val="000C60CF"/>
    <w:rsid w:val="000D1E61"/>
    <w:rsid w:val="000D66FB"/>
    <w:rsid w:val="000D6847"/>
    <w:rsid w:val="000E0521"/>
    <w:rsid w:val="000E145B"/>
    <w:rsid w:val="000E240C"/>
    <w:rsid w:val="000E58B9"/>
    <w:rsid w:val="000E7A9B"/>
    <w:rsid w:val="000F19D6"/>
    <w:rsid w:val="00101B14"/>
    <w:rsid w:val="00104900"/>
    <w:rsid w:val="00112575"/>
    <w:rsid w:val="001169AA"/>
    <w:rsid w:val="00120EA3"/>
    <w:rsid w:val="00120FA4"/>
    <w:rsid w:val="00121C1D"/>
    <w:rsid w:val="0012378C"/>
    <w:rsid w:val="0012726E"/>
    <w:rsid w:val="001305E8"/>
    <w:rsid w:val="0014085B"/>
    <w:rsid w:val="00156684"/>
    <w:rsid w:val="00156BC9"/>
    <w:rsid w:val="001650B4"/>
    <w:rsid w:val="00187ABA"/>
    <w:rsid w:val="00191333"/>
    <w:rsid w:val="001921C3"/>
    <w:rsid w:val="001A2B9B"/>
    <w:rsid w:val="001A33F8"/>
    <w:rsid w:val="001A3E6E"/>
    <w:rsid w:val="001B1638"/>
    <w:rsid w:val="001B3233"/>
    <w:rsid w:val="001C7386"/>
    <w:rsid w:val="001D1CA5"/>
    <w:rsid w:val="001F1E65"/>
    <w:rsid w:val="00200EA8"/>
    <w:rsid w:val="00210BF8"/>
    <w:rsid w:val="002118EC"/>
    <w:rsid w:val="00224400"/>
    <w:rsid w:val="00230A2F"/>
    <w:rsid w:val="00234D3A"/>
    <w:rsid w:val="002355F9"/>
    <w:rsid w:val="002440DE"/>
    <w:rsid w:val="0024452C"/>
    <w:rsid w:val="002670C7"/>
    <w:rsid w:val="0027021D"/>
    <w:rsid w:val="00273D60"/>
    <w:rsid w:val="0027703E"/>
    <w:rsid w:val="00295234"/>
    <w:rsid w:val="002A221B"/>
    <w:rsid w:val="002A2ECC"/>
    <w:rsid w:val="002A7B6F"/>
    <w:rsid w:val="002B02B4"/>
    <w:rsid w:val="002B7043"/>
    <w:rsid w:val="002C2864"/>
    <w:rsid w:val="002C66F5"/>
    <w:rsid w:val="002D0FA5"/>
    <w:rsid w:val="002D174B"/>
    <w:rsid w:val="002D741F"/>
    <w:rsid w:val="002E7D34"/>
    <w:rsid w:val="002F5DCB"/>
    <w:rsid w:val="002F69CC"/>
    <w:rsid w:val="00300E86"/>
    <w:rsid w:val="003016DB"/>
    <w:rsid w:val="0030239B"/>
    <w:rsid w:val="003035E2"/>
    <w:rsid w:val="00306665"/>
    <w:rsid w:val="00312FD3"/>
    <w:rsid w:val="0031578F"/>
    <w:rsid w:val="00316450"/>
    <w:rsid w:val="00316EB6"/>
    <w:rsid w:val="00317335"/>
    <w:rsid w:val="00317724"/>
    <w:rsid w:val="003200A7"/>
    <w:rsid w:val="00321B4C"/>
    <w:rsid w:val="003259A8"/>
    <w:rsid w:val="0033110C"/>
    <w:rsid w:val="00345603"/>
    <w:rsid w:val="00347E9F"/>
    <w:rsid w:val="0035019F"/>
    <w:rsid w:val="003562D4"/>
    <w:rsid w:val="003605F8"/>
    <w:rsid w:val="00363A20"/>
    <w:rsid w:val="0036653E"/>
    <w:rsid w:val="003738F4"/>
    <w:rsid w:val="00374B1C"/>
    <w:rsid w:val="0037634F"/>
    <w:rsid w:val="003852C4"/>
    <w:rsid w:val="00394E0E"/>
    <w:rsid w:val="003A0E0F"/>
    <w:rsid w:val="003A4757"/>
    <w:rsid w:val="003A4CF2"/>
    <w:rsid w:val="003B0083"/>
    <w:rsid w:val="003B23C9"/>
    <w:rsid w:val="003B427A"/>
    <w:rsid w:val="003C28C8"/>
    <w:rsid w:val="003C45F6"/>
    <w:rsid w:val="003D427B"/>
    <w:rsid w:val="003E04AF"/>
    <w:rsid w:val="003F1727"/>
    <w:rsid w:val="003F201A"/>
    <w:rsid w:val="003F3694"/>
    <w:rsid w:val="00405868"/>
    <w:rsid w:val="00414265"/>
    <w:rsid w:val="004143FD"/>
    <w:rsid w:val="004268E6"/>
    <w:rsid w:val="004337A3"/>
    <w:rsid w:val="00435E08"/>
    <w:rsid w:val="004449C1"/>
    <w:rsid w:val="004546AF"/>
    <w:rsid w:val="00454E48"/>
    <w:rsid w:val="0045570A"/>
    <w:rsid w:val="00460474"/>
    <w:rsid w:val="00460976"/>
    <w:rsid w:val="0046171D"/>
    <w:rsid w:val="0046364B"/>
    <w:rsid w:val="00472D72"/>
    <w:rsid w:val="004759D3"/>
    <w:rsid w:val="00475BCA"/>
    <w:rsid w:val="00481D0B"/>
    <w:rsid w:val="0049390C"/>
    <w:rsid w:val="004946E8"/>
    <w:rsid w:val="0049599D"/>
    <w:rsid w:val="004972D2"/>
    <w:rsid w:val="004A1EEF"/>
    <w:rsid w:val="004A20D3"/>
    <w:rsid w:val="004A4234"/>
    <w:rsid w:val="004A4667"/>
    <w:rsid w:val="004B0A5B"/>
    <w:rsid w:val="004B0F32"/>
    <w:rsid w:val="004B2628"/>
    <w:rsid w:val="004B6AAD"/>
    <w:rsid w:val="004C1820"/>
    <w:rsid w:val="004C201F"/>
    <w:rsid w:val="004C6047"/>
    <w:rsid w:val="004C6127"/>
    <w:rsid w:val="004E2FC6"/>
    <w:rsid w:val="004E3F35"/>
    <w:rsid w:val="004E5C2D"/>
    <w:rsid w:val="004E612D"/>
    <w:rsid w:val="004F2F68"/>
    <w:rsid w:val="00506FF3"/>
    <w:rsid w:val="005113C4"/>
    <w:rsid w:val="0051242B"/>
    <w:rsid w:val="0051280B"/>
    <w:rsid w:val="005210E4"/>
    <w:rsid w:val="0052585B"/>
    <w:rsid w:val="005329AA"/>
    <w:rsid w:val="00537606"/>
    <w:rsid w:val="00540020"/>
    <w:rsid w:val="0054075C"/>
    <w:rsid w:val="00540824"/>
    <w:rsid w:val="00543BB9"/>
    <w:rsid w:val="005479E4"/>
    <w:rsid w:val="005517EC"/>
    <w:rsid w:val="00551D56"/>
    <w:rsid w:val="00554DC3"/>
    <w:rsid w:val="0055551E"/>
    <w:rsid w:val="00564A0A"/>
    <w:rsid w:val="005651B5"/>
    <w:rsid w:val="00570E90"/>
    <w:rsid w:val="005847B0"/>
    <w:rsid w:val="0058505E"/>
    <w:rsid w:val="00585FD9"/>
    <w:rsid w:val="005A0DEC"/>
    <w:rsid w:val="005A4B20"/>
    <w:rsid w:val="005A6D1E"/>
    <w:rsid w:val="005B1502"/>
    <w:rsid w:val="005B3041"/>
    <w:rsid w:val="005B6050"/>
    <w:rsid w:val="005B75CF"/>
    <w:rsid w:val="005C27D3"/>
    <w:rsid w:val="005D0436"/>
    <w:rsid w:val="005D0A2B"/>
    <w:rsid w:val="005D3424"/>
    <w:rsid w:val="005D420F"/>
    <w:rsid w:val="005D4EC8"/>
    <w:rsid w:val="005E2C0F"/>
    <w:rsid w:val="005E5DFB"/>
    <w:rsid w:val="005E6009"/>
    <w:rsid w:val="005F2619"/>
    <w:rsid w:val="005F570E"/>
    <w:rsid w:val="006050F7"/>
    <w:rsid w:val="00606515"/>
    <w:rsid w:val="00610F8E"/>
    <w:rsid w:val="006154B9"/>
    <w:rsid w:val="00616443"/>
    <w:rsid w:val="00617F6A"/>
    <w:rsid w:val="006229F6"/>
    <w:rsid w:val="00624C14"/>
    <w:rsid w:val="00625E80"/>
    <w:rsid w:val="00633073"/>
    <w:rsid w:val="0064254F"/>
    <w:rsid w:val="0065224F"/>
    <w:rsid w:val="00653DB6"/>
    <w:rsid w:val="006572D6"/>
    <w:rsid w:val="00664C5D"/>
    <w:rsid w:val="00672108"/>
    <w:rsid w:val="00673135"/>
    <w:rsid w:val="0067423F"/>
    <w:rsid w:val="00686264"/>
    <w:rsid w:val="006878BA"/>
    <w:rsid w:val="00694F0E"/>
    <w:rsid w:val="0069592A"/>
    <w:rsid w:val="00696A18"/>
    <w:rsid w:val="006976DF"/>
    <w:rsid w:val="006A0934"/>
    <w:rsid w:val="006A2437"/>
    <w:rsid w:val="006A279A"/>
    <w:rsid w:val="006A27CA"/>
    <w:rsid w:val="006A4B59"/>
    <w:rsid w:val="006A7A10"/>
    <w:rsid w:val="006B6EE6"/>
    <w:rsid w:val="006B7C8C"/>
    <w:rsid w:val="006C034B"/>
    <w:rsid w:val="006C0DBB"/>
    <w:rsid w:val="006C2B5D"/>
    <w:rsid w:val="006C3DB4"/>
    <w:rsid w:val="006C56E5"/>
    <w:rsid w:val="006C5717"/>
    <w:rsid w:val="006C65D6"/>
    <w:rsid w:val="006D0055"/>
    <w:rsid w:val="006D1F69"/>
    <w:rsid w:val="006D3A1F"/>
    <w:rsid w:val="006E00EE"/>
    <w:rsid w:val="006E5045"/>
    <w:rsid w:val="006E598B"/>
    <w:rsid w:val="006F5128"/>
    <w:rsid w:val="006F548E"/>
    <w:rsid w:val="006F7994"/>
    <w:rsid w:val="0070734E"/>
    <w:rsid w:val="00710DE4"/>
    <w:rsid w:val="00711A70"/>
    <w:rsid w:val="00715D19"/>
    <w:rsid w:val="00724830"/>
    <w:rsid w:val="00731877"/>
    <w:rsid w:val="00731B13"/>
    <w:rsid w:val="00731D6B"/>
    <w:rsid w:val="00734416"/>
    <w:rsid w:val="00735187"/>
    <w:rsid w:val="00741FDC"/>
    <w:rsid w:val="00742F62"/>
    <w:rsid w:val="00743313"/>
    <w:rsid w:val="00744B1D"/>
    <w:rsid w:val="00764B27"/>
    <w:rsid w:val="00781D0D"/>
    <w:rsid w:val="0078478F"/>
    <w:rsid w:val="00785733"/>
    <w:rsid w:val="00791649"/>
    <w:rsid w:val="00797800"/>
    <w:rsid w:val="007A013C"/>
    <w:rsid w:val="007A0F13"/>
    <w:rsid w:val="007A510A"/>
    <w:rsid w:val="007A784B"/>
    <w:rsid w:val="007B4C69"/>
    <w:rsid w:val="007C13B6"/>
    <w:rsid w:val="007C3E78"/>
    <w:rsid w:val="007E4093"/>
    <w:rsid w:val="007E5714"/>
    <w:rsid w:val="007E613B"/>
    <w:rsid w:val="007F04A7"/>
    <w:rsid w:val="007F419D"/>
    <w:rsid w:val="007F4C20"/>
    <w:rsid w:val="00800047"/>
    <w:rsid w:val="008000C7"/>
    <w:rsid w:val="008231AE"/>
    <w:rsid w:val="00823B4A"/>
    <w:rsid w:val="00833FAA"/>
    <w:rsid w:val="00834B24"/>
    <w:rsid w:val="00834E4E"/>
    <w:rsid w:val="008357EE"/>
    <w:rsid w:val="00842B3D"/>
    <w:rsid w:val="00842F18"/>
    <w:rsid w:val="00843221"/>
    <w:rsid w:val="0084412C"/>
    <w:rsid w:val="0085220D"/>
    <w:rsid w:val="00852558"/>
    <w:rsid w:val="00853220"/>
    <w:rsid w:val="0085323A"/>
    <w:rsid w:val="00853C13"/>
    <w:rsid w:val="00865397"/>
    <w:rsid w:val="00872E24"/>
    <w:rsid w:val="008733BE"/>
    <w:rsid w:val="00875A1A"/>
    <w:rsid w:val="0088254C"/>
    <w:rsid w:val="00885845"/>
    <w:rsid w:val="00892223"/>
    <w:rsid w:val="0089368B"/>
    <w:rsid w:val="00895F26"/>
    <w:rsid w:val="008967CE"/>
    <w:rsid w:val="008976BF"/>
    <w:rsid w:val="008A1380"/>
    <w:rsid w:val="008A42C3"/>
    <w:rsid w:val="008B0081"/>
    <w:rsid w:val="008B01C8"/>
    <w:rsid w:val="008C6DCE"/>
    <w:rsid w:val="008D4406"/>
    <w:rsid w:val="008E0864"/>
    <w:rsid w:val="008F12F9"/>
    <w:rsid w:val="008F3020"/>
    <w:rsid w:val="008F6C3D"/>
    <w:rsid w:val="00904884"/>
    <w:rsid w:val="0090562E"/>
    <w:rsid w:val="00914A3F"/>
    <w:rsid w:val="0092089C"/>
    <w:rsid w:val="00921494"/>
    <w:rsid w:val="00922079"/>
    <w:rsid w:val="00923DFF"/>
    <w:rsid w:val="009255EF"/>
    <w:rsid w:val="009270D3"/>
    <w:rsid w:val="0093320B"/>
    <w:rsid w:val="009340C8"/>
    <w:rsid w:val="00934207"/>
    <w:rsid w:val="009350DE"/>
    <w:rsid w:val="0093575D"/>
    <w:rsid w:val="00937908"/>
    <w:rsid w:val="00950776"/>
    <w:rsid w:val="009545EE"/>
    <w:rsid w:val="00960606"/>
    <w:rsid w:val="00961093"/>
    <w:rsid w:val="009629B2"/>
    <w:rsid w:val="009864FE"/>
    <w:rsid w:val="00992E8A"/>
    <w:rsid w:val="009A01A9"/>
    <w:rsid w:val="009A4A04"/>
    <w:rsid w:val="009A7EED"/>
    <w:rsid w:val="009C1BC5"/>
    <w:rsid w:val="009C31CB"/>
    <w:rsid w:val="009C4066"/>
    <w:rsid w:val="009D1A9E"/>
    <w:rsid w:val="009D284A"/>
    <w:rsid w:val="009D4A09"/>
    <w:rsid w:val="009D56A5"/>
    <w:rsid w:val="009D6B9A"/>
    <w:rsid w:val="009D75DA"/>
    <w:rsid w:val="009F6243"/>
    <w:rsid w:val="009F77D2"/>
    <w:rsid w:val="00A15C13"/>
    <w:rsid w:val="00A215FD"/>
    <w:rsid w:val="00A24B37"/>
    <w:rsid w:val="00A26C03"/>
    <w:rsid w:val="00A325EE"/>
    <w:rsid w:val="00A337C2"/>
    <w:rsid w:val="00A37282"/>
    <w:rsid w:val="00A41580"/>
    <w:rsid w:val="00A424B4"/>
    <w:rsid w:val="00A431D7"/>
    <w:rsid w:val="00A448C7"/>
    <w:rsid w:val="00A51CE4"/>
    <w:rsid w:val="00A55DB8"/>
    <w:rsid w:val="00A60B25"/>
    <w:rsid w:val="00A64509"/>
    <w:rsid w:val="00A74E09"/>
    <w:rsid w:val="00A82D77"/>
    <w:rsid w:val="00A84980"/>
    <w:rsid w:val="00A924F9"/>
    <w:rsid w:val="00A937FE"/>
    <w:rsid w:val="00A93A78"/>
    <w:rsid w:val="00AA2380"/>
    <w:rsid w:val="00AB0E99"/>
    <w:rsid w:val="00AB10EC"/>
    <w:rsid w:val="00AB1E9D"/>
    <w:rsid w:val="00AC14A1"/>
    <w:rsid w:val="00AC3C3F"/>
    <w:rsid w:val="00AC681E"/>
    <w:rsid w:val="00AD34DF"/>
    <w:rsid w:val="00AD54C8"/>
    <w:rsid w:val="00AD7E6C"/>
    <w:rsid w:val="00AE0766"/>
    <w:rsid w:val="00AE6070"/>
    <w:rsid w:val="00AF1999"/>
    <w:rsid w:val="00AF6572"/>
    <w:rsid w:val="00B10793"/>
    <w:rsid w:val="00B10CD8"/>
    <w:rsid w:val="00B13FC8"/>
    <w:rsid w:val="00B166FB"/>
    <w:rsid w:val="00B25A2E"/>
    <w:rsid w:val="00B302CB"/>
    <w:rsid w:val="00B30716"/>
    <w:rsid w:val="00B3199F"/>
    <w:rsid w:val="00B37256"/>
    <w:rsid w:val="00B57986"/>
    <w:rsid w:val="00B62B32"/>
    <w:rsid w:val="00B719B5"/>
    <w:rsid w:val="00B72A6E"/>
    <w:rsid w:val="00B806D5"/>
    <w:rsid w:val="00B81B45"/>
    <w:rsid w:val="00B84344"/>
    <w:rsid w:val="00B84654"/>
    <w:rsid w:val="00B859D1"/>
    <w:rsid w:val="00B85D06"/>
    <w:rsid w:val="00B9411F"/>
    <w:rsid w:val="00B9549A"/>
    <w:rsid w:val="00BA17E5"/>
    <w:rsid w:val="00BA2F59"/>
    <w:rsid w:val="00BA32B7"/>
    <w:rsid w:val="00BA7CFE"/>
    <w:rsid w:val="00BB0041"/>
    <w:rsid w:val="00BB6665"/>
    <w:rsid w:val="00BC60A8"/>
    <w:rsid w:val="00BD3EA8"/>
    <w:rsid w:val="00BD6387"/>
    <w:rsid w:val="00BE0012"/>
    <w:rsid w:val="00BE2499"/>
    <w:rsid w:val="00BE6035"/>
    <w:rsid w:val="00BF0EC1"/>
    <w:rsid w:val="00C00BA0"/>
    <w:rsid w:val="00C102DE"/>
    <w:rsid w:val="00C12D6A"/>
    <w:rsid w:val="00C139E8"/>
    <w:rsid w:val="00C16C59"/>
    <w:rsid w:val="00C16E8E"/>
    <w:rsid w:val="00C257E3"/>
    <w:rsid w:val="00C262F8"/>
    <w:rsid w:val="00C34222"/>
    <w:rsid w:val="00C3591C"/>
    <w:rsid w:val="00C366F1"/>
    <w:rsid w:val="00C43178"/>
    <w:rsid w:val="00C50E34"/>
    <w:rsid w:val="00C525EC"/>
    <w:rsid w:val="00C62977"/>
    <w:rsid w:val="00C74017"/>
    <w:rsid w:val="00C741F9"/>
    <w:rsid w:val="00C742BF"/>
    <w:rsid w:val="00C758FF"/>
    <w:rsid w:val="00C77232"/>
    <w:rsid w:val="00C77EB9"/>
    <w:rsid w:val="00C82B24"/>
    <w:rsid w:val="00C83026"/>
    <w:rsid w:val="00C90BA4"/>
    <w:rsid w:val="00C90F4C"/>
    <w:rsid w:val="00C92CD8"/>
    <w:rsid w:val="00CA01AB"/>
    <w:rsid w:val="00CA0F9D"/>
    <w:rsid w:val="00CA27FF"/>
    <w:rsid w:val="00CB0411"/>
    <w:rsid w:val="00CB1AED"/>
    <w:rsid w:val="00CB28C3"/>
    <w:rsid w:val="00CB3AF3"/>
    <w:rsid w:val="00CC1FF5"/>
    <w:rsid w:val="00CD1B3E"/>
    <w:rsid w:val="00CD314E"/>
    <w:rsid w:val="00CF1532"/>
    <w:rsid w:val="00CF54F8"/>
    <w:rsid w:val="00CF6F3D"/>
    <w:rsid w:val="00D15D66"/>
    <w:rsid w:val="00D229FA"/>
    <w:rsid w:val="00D352A5"/>
    <w:rsid w:val="00D41CAA"/>
    <w:rsid w:val="00D44124"/>
    <w:rsid w:val="00D4636A"/>
    <w:rsid w:val="00D477CB"/>
    <w:rsid w:val="00D53CEB"/>
    <w:rsid w:val="00D54E63"/>
    <w:rsid w:val="00D562F8"/>
    <w:rsid w:val="00D6002B"/>
    <w:rsid w:val="00D60D81"/>
    <w:rsid w:val="00D61E66"/>
    <w:rsid w:val="00D62B9C"/>
    <w:rsid w:val="00D651B7"/>
    <w:rsid w:val="00D65E8A"/>
    <w:rsid w:val="00D663F0"/>
    <w:rsid w:val="00D701AE"/>
    <w:rsid w:val="00D719FD"/>
    <w:rsid w:val="00D75759"/>
    <w:rsid w:val="00D76268"/>
    <w:rsid w:val="00D85EED"/>
    <w:rsid w:val="00DA0E99"/>
    <w:rsid w:val="00DA65FD"/>
    <w:rsid w:val="00DA66D2"/>
    <w:rsid w:val="00DA7328"/>
    <w:rsid w:val="00DA7498"/>
    <w:rsid w:val="00DB3084"/>
    <w:rsid w:val="00DB5329"/>
    <w:rsid w:val="00DC031A"/>
    <w:rsid w:val="00DC3775"/>
    <w:rsid w:val="00DD3BD8"/>
    <w:rsid w:val="00DD637E"/>
    <w:rsid w:val="00DD7673"/>
    <w:rsid w:val="00DE0206"/>
    <w:rsid w:val="00DE0EF3"/>
    <w:rsid w:val="00DE12AC"/>
    <w:rsid w:val="00DE3851"/>
    <w:rsid w:val="00DE4178"/>
    <w:rsid w:val="00DF7665"/>
    <w:rsid w:val="00E00428"/>
    <w:rsid w:val="00E042B0"/>
    <w:rsid w:val="00E104AA"/>
    <w:rsid w:val="00E16CC2"/>
    <w:rsid w:val="00E23C47"/>
    <w:rsid w:val="00E25035"/>
    <w:rsid w:val="00E27274"/>
    <w:rsid w:val="00E33318"/>
    <w:rsid w:val="00E33830"/>
    <w:rsid w:val="00E43984"/>
    <w:rsid w:val="00E45463"/>
    <w:rsid w:val="00E53CAC"/>
    <w:rsid w:val="00E6352D"/>
    <w:rsid w:val="00E675FA"/>
    <w:rsid w:val="00E70603"/>
    <w:rsid w:val="00E70892"/>
    <w:rsid w:val="00E72FD3"/>
    <w:rsid w:val="00E748E8"/>
    <w:rsid w:val="00E7507F"/>
    <w:rsid w:val="00E75959"/>
    <w:rsid w:val="00E84F67"/>
    <w:rsid w:val="00E962DA"/>
    <w:rsid w:val="00EA123E"/>
    <w:rsid w:val="00EA4CE8"/>
    <w:rsid w:val="00EB0B4F"/>
    <w:rsid w:val="00EB4DAD"/>
    <w:rsid w:val="00EC0E3E"/>
    <w:rsid w:val="00EC7E36"/>
    <w:rsid w:val="00ED117C"/>
    <w:rsid w:val="00ED168D"/>
    <w:rsid w:val="00ED430A"/>
    <w:rsid w:val="00EE068D"/>
    <w:rsid w:val="00EE2864"/>
    <w:rsid w:val="00EF10E9"/>
    <w:rsid w:val="00EF17C5"/>
    <w:rsid w:val="00EF78B2"/>
    <w:rsid w:val="00F002E1"/>
    <w:rsid w:val="00F0171F"/>
    <w:rsid w:val="00F03242"/>
    <w:rsid w:val="00F1105A"/>
    <w:rsid w:val="00F13F72"/>
    <w:rsid w:val="00F219ED"/>
    <w:rsid w:val="00F2319D"/>
    <w:rsid w:val="00F25F80"/>
    <w:rsid w:val="00F269F4"/>
    <w:rsid w:val="00F31BEB"/>
    <w:rsid w:val="00F33162"/>
    <w:rsid w:val="00F33837"/>
    <w:rsid w:val="00F4106B"/>
    <w:rsid w:val="00F41980"/>
    <w:rsid w:val="00F452E0"/>
    <w:rsid w:val="00F45596"/>
    <w:rsid w:val="00F45CCD"/>
    <w:rsid w:val="00F4746C"/>
    <w:rsid w:val="00F5228F"/>
    <w:rsid w:val="00F524FB"/>
    <w:rsid w:val="00F578EF"/>
    <w:rsid w:val="00F57B2B"/>
    <w:rsid w:val="00F60C29"/>
    <w:rsid w:val="00F64E92"/>
    <w:rsid w:val="00F71086"/>
    <w:rsid w:val="00F73EE0"/>
    <w:rsid w:val="00F75BA3"/>
    <w:rsid w:val="00F80B36"/>
    <w:rsid w:val="00F817C3"/>
    <w:rsid w:val="00F829FA"/>
    <w:rsid w:val="00F90097"/>
    <w:rsid w:val="00F903A9"/>
    <w:rsid w:val="00F96B17"/>
    <w:rsid w:val="00FA18BF"/>
    <w:rsid w:val="00FA4911"/>
    <w:rsid w:val="00FA51EB"/>
    <w:rsid w:val="00FC12EF"/>
    <w:rsid w:val="00FD07CB"/>
    <w:rsid w:val="00FD2C4E"/>
    <w:rsid w:val="00FD4DC7"/>
    <w:rsid w:val="00FF0518"/>
    <w:rsid w:val="00FF0CBB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0dbee,#cbeef5"/>
      <o:colormenu v:ext="edit" fillcolor="none [3208]" strokecolor="none" shadowcolor="none"/>
    </o:shapedefaults>
    <o:shapelayout v:ext="edit">
      <o:idmap v:ext="edit" data="1"/>
    </o:shapelayout>
  </w:shapeDefaults>
  <w:decimalSymbol w:val=","/>
  <w:listSeparator w:val=";"/>
  <w14:docId w14:val="06CF2820"/>
  <w15:docId w15:val="{61F08D0D-F314-439F-B7E7-A8098087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74"/>
    <w:pPr>
      <w:spacing w:after="120" w:line="320" w:lineRule="exact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71086"/>
    <w:pPr>
      <w:spacing w:line="240" w:lineRule="auto"/>
      <w:outlineLvl w:val="0"/>
    </w:pPr>
    <w:rPr>
      <w:rFonts w:ascii="Lucida Sans Unicode" w:hAnsi="Lucida Sans Unicode" w:cs="Lucida Sans Unicode"/>
      <w:b/>
      <w:color w:val="31849B" w:themeColor="accent5" w:themeShade="BF"/>
      <w:kern w:val="20"/>
      <w:sz w:val="28"/>
      <w:szCs w:val="22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7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E27274"/>
    <w:pPr>
      <w:suppressAutoHyphens/>
      <w:autoSpaceDE w:val="0"/>
      <w:spacing w:after="0" w:line="240" w:lineRule="auto"/>
      <w:ind w:left="284" w:right="6095"/>
    </w:pPr>
    <w:rPr>
      <w:rFonts w:cs="Arial"/>
      <w:sz w:val="16"/>
      <w:szCs w:val="16"/>
      <w:lang w:eastAsia="ar-SA"/>
    </w:rPr>
  </w:style>
  <w:style w:type="paragraph" w:customStyle="1" w:styleId="notifi">
    <w:name w:val="notifié à"/>
    <w:basedOn w:val="Normal"/>
    <w:rsid w:val="00E27274"/>
    <w:pPr>
      <w:suppressAutoHyphens/>
      <w:autoSpaceDE w:val="0"/>
      <w:spacing w:after="0" w:line="240" w:lineRule="auto"/>
      <w:ind w:left="567"/>
    </w:pPr>
    <w:rPr>
      <w:rFonts w:cs="Arial"/>
      <w:sz w:val="20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274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E2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E27274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274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Objet">
    <w:name w:val="Objet"/>
    <w:basedOn w:val="Normal"/>
    <w:rsid w:val="00300E86"/>
    <w:pPr>
      <w:spacing w:before="1480" w:after="220"/>
      <w:ind w:left="680"/>
      <w:jc w:val="left"/>
    </w:pPr>
    <w:rPr>
      <w:b/>
      <w:sz w:val="32"/>
    </w:rPr>
  </w:style>
  <w:style w:type="character" w:customStyle="1" w:styleId="Titre1Car">
    <w:name w:val="Titre 1 Car"/>
    <w:basedOn w:val="Policepardfaut"/>
    <w:link w:val="Titre1"/>
    <w:uiPriority w:val="9"/>
    <w:rsid w:val="00F71086"/>
    <w:rPr>
      <w:rFonts w:ascii="Lucida Sans Unicode" w:eastAsia="Times New Roman" w:hAnsi="Lucida Sans Unicode" w:cs="Lucida Sans Unicode"/>
      <w:b/>
      <w:color w:val="31849B" w:themeColor="accent5" w:themeShade="BF"/>
      <w:kern w:val="20"/>
      <w:sz w:val="28"/>
      <w:u w:val="single"/>
      <w:lang w:eastAsia="fr-FR"/>
    </w:rPr>
  </w:style>
  <w:style w:type="paragraph" w:customStyle="1" w:styleId="VuConsidrant">
    <w:name w:val="Vu.Considérant"/>
    <w:basedOn w:val="Normal"/>
    <w:rsid w:val="009F6243"/>
    <w:pPr>
      <w:autoSpaceDE w:val="0"/>
      <w:autoSpaceDN w:val="0"/>
      <w:spacing w:after="140" w:line="240" w:lineRule="auto"/>
    </w:pPr>
    <w:rPr>
      <w:rFonts w:cs="Arial"/>
      <w:sz w:val="20"/>
    </w:rPr>
  </w:style>
  <w:style w:type="paragraph" w:customStyle="1" w:styleId="articlen">
    <w:name w:val="article : n°"/>
    <w:basedOn w:val="VuConsidrant"/>
    <w:rsid w:val="00E104AA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E104AA"/>
    <w:pPr>
      <w:ind w:firstLine="567"/>
    </w:pPr>
  </w:style>
  <w:style w:type="paragraph" w:styleId="NormalWeb">
    <w:name w:val="Normal (Web)"/>
    <w:basedOn w:val="Normal"/>
    <w:uiPriority w:val="99"/>
    <w:rsid w:val="00E104A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arrte">
    <w:name w:val="&quot;arrête&quot;"/>
    <w:basedOn w:val="VuConsidrant"/>
    <w:rsid w:val="00D562F8"/>
    <w:pPr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Accentuation">
    <w:name w:val="Emphasis"/>
    <w:qFormat/>
    <w:rsid w:val="00734416"/>
    <w:rPr>
      <w:rFonts w:ascii="Tahoma" w:hAnsi="Tahoma"/>
      <w:i/>
      <w:iCs/>
    </w:rPr>
  </w:style>
  <w:style w:type="character" w:customStyle="1" w:styleId="Titre4Car">
    <w:name w:val="Titre 4 Car"/>
    <w:basedOn w:val="Policepardfaut"/>
    <w:link w:val="Titre4"/>
    <w:uiPriority w:val="9"/>
    <w:semiHidden/>
    <w:rsid w:val="000617BC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fr-FR"/>
    </w:rPr>
  </w:style>
  <w:style w:type="paragraph" w:customStyle="1" w:styleId="TiretVuConsidrant">
    <w:name w:val="Tiret Vu.Considérant"/>
    <w:basedOn w:val="VuConsidrant"/>
    <w:rsid w:val="000617BC"/>
    <w:pPr>
      <w:autoSpaceDE/>
      <w:autoSpaceDN/>
      <w:ind w:left="284" w:hanging="284"/>
    </w:pPr>
    <w:rPr>
      <w:rFonts w:cs="Times New Roman"/>
    </w:rPr>
  </w:style>
  <w:style w:type="paragraph" w:customStyle="1" w:styleId="LeMairerappellepropose">
    <w:name w:val="Le Maire rappelle/propose"/>
    <w:basedOn w:val="Normal"/>
    <w:rsid w:val="000617BC"/>
    <w:pPr>
      <w:spacing w:before="240" w:after="240" w:line="240" w:lineRule="auto"/>
    </w:pPr>
    <w:rPr>
      <w:b/>
      <w:sz w:val="20"/>
    </w:rPr>
  </w:style>
  <w:style w:type="paragraph" w:customStyle="1" w:styleId="Ontvotladelib">
    <w:name w:val="Ont voté la delib"/>
    <w:basedOn w:val="VuConsidrant"/>
    <w:rsid w:val="005C27D3"/>
  </w:style>
  <w:style w:type="paragraph" w:styleId="Paragraphedeliste">
    <w:name w:val="List Paragraph"/>
    <w:basedOn w:val="Normal"/>
    <w:uiPriority w:val="34"/>
    <w:qFormat/>
    <w:rsid w:val="00ED430A"/>
    <w:pPr>
      <w:ind w:left="720"/>
      <w:contextualSpacing/>
    </w:pPr>
  </w:style>
  <w:style w:type="paragraph" w:styleId="Corpsdetexte">
    <w:name w:val="Body Text"/>
    <w:basedOn w:val="Normal"/>
    <w:link w:val="CorpsdetexteCar"/>
    <w:rsid w:val="009A4A04"/>
    <w:pPr>
      <w:spacing w:after="0" w:line="240" w:lineRule="auto"/>
      <w:ind w:right="1"/>
    </w:pPr>
    <w:rPr>
      <w:rFonts w:ascii="Times New Roman" w:hAnsi="Times New Roman"/>
      <w:sz w:val="24"/>
    </w:rPr>
  </w:style>
  <w:style w:type="character" w:customStyle="1" w:styleId="CorpsdetexteCar">
    <w:name w:val="Corps de texte Car"/>
    <w:basedOn w:val="Policepardfaut"/>
    <w:link w:val="Corpsdetexte"/>
    <w:rsid w:val="009A4A04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9C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82D77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82D77"/>
    <w:rPr>
      <w:rFonts w:ascii="Arial" w:eastAsia="Times New Roman" w:hAnsi="Arial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06FF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6FF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75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59D3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59D3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5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59D3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759D3"/>
    <w:rPr>
      <w:rFonts w:ascii="Arial" w:eastAsia="Times New Roman" w:hAnsi="Arial" w:cs="Times New Roman"/>
      <w:szCs w:val="20"/>
      <w:lang w:eastAsia="fr-FR"/>
    </w:rPr>
  </w:style>
  <w:style w:type="paragraph" w:customStyle="1" w:styleId="Normal1">
    <w:name w:val="Normal1"/>
    <w:rsid w:val="00834B24"/>
    <w:pPr>
      <w:suppressAutoHyphens/>
      <w:spacing w:after="200" w:line="100" w:lineRule="atLeast"/>
    </w:pPr>
    <w:rPr>
      <w:rFonts w:ascii="Liberation Serif" w:eastAsia="SimSun" w:hAnsi="Liberation Serif" w:cs="Mangal"/>
      <w:color w:val="00000A"/>
      <w:sz w:val="24"/>
      <w:szCs w:val="24"/>
      <w:lang w:eastAsia="hi-IN" w:bidi="hi-IN"/>
    </w:rPr>
  </w:style>
  <w:style w:type="paragraph" w:customStyle="1" w:styleId="Retraitdecorpsdetexte">
    <w:name w:val="Retrait de corps de texte"/>
    <w:basedOn w:val="Normal"/>
    <w:rsid w:val="002B7043"/>
    <w:pPr>
      <w:widowControl w:val="0"/>
      <w:suppressAutoHyphens/>
      <w:autoSpaceDN w:val="0"/>
      <w:spacing w:after="0" w:line="240" w:lineRule="auto"/>
      <w:ind w:right="28" w:firstLine="851"/>
      <w:textAlignment w:val="baseline"/>
    </w:pPr>
    <w:rPr>
      <w:rFonts w:ascii="Liberation Serif" w:eastAsia="SimSun" w:hAnsi="Liberation Serif" w:cs="Mangal"/>
      <w:color w:val="00000A"/>
      <w:kern w:val="3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lerecours.f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-1;#Retraites|8dffc8d1-0430-4811-8854-f72ba50410d7</yes_Origine>
    <yes_Processus xmlns="cac6c717-0427-41df-8cbf-34a1150a5cf1" xsi:nil="true"/>
    <yes_NatureDocument xmlns="cac6c717-0427-41df-8cbf-34a1150a5c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77A4EE9038E82E4E9DC79652A183BFAB" ma:contentTypeVersion="4" ma:contentTypeDescription="Bibliothèque des espaces dédiés" ma:contentTypeScope="" ma:versionID="88b36538085851d95272596f156e6584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4ddc6ffe5f1e862cda604dc81d8dbbd0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Retraites|8dffc8d1-0430-4811-8854-f72ba50410d7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8F076-2EF0-4AA7-8F2B-1D9CBA530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98782-EE2F-40DC-A8FB-65B492BF91C5}">
  <ds:schemaRefs>
    <ds:schemaRef ds:uri="http://schemas.microsoft.com/office/2006/documentManagement/types"/>
    <ds:schemaRef ds:uri="http://purl.org/dc/terms/"/>
    <ds:schemaRef ds:uri="cac6c717-0427-41df-8cbf-34a1150a5cf1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26B6AC-2656-45D5-BA8B-726B0863D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C4805D-EC1A-481B-9220-F8283FD5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</dc:creator>
  <cp:lastModifiedBy>REGAIRAZ Laura</cp:lastModifiedBy>
  <cp:revision>47</cp:revision>
  <cp:lastPrinted>2023-04-07T09:57:00Z</cp:lastPrinted>
  <dcterms:created xsi:type="dcterms:W3CDTF">2023-03-16T10:21:00Z</dcterms:created>
  <dcterms:modified xsi:type="dcterms:W3CDTF">2026-04-20T08:04:00Z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0x010100B3669A6B9A7E4EE5877FE38FDB8B99190077A4EE9038E82E4E9DC79652A183BFAB</vt:lpwstr>
  </property>
</Properties>
</file>