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887B" w14:textId="276F609B" w:rsidR="00E27274" w:rsidRPr="00E2759A" w:rsidRDefault="00CE2985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Theme="minorHAnsi" w:eastAsia="Calibri" w:hAnsiTheme="minorHAnsi" w:cstheme="minorHAnsi"/>
          <w:color w:val="1F497D" w:themeColor="text2"/>
          <w:kern w:val="20"/>
          <w:sz w:val="16"/>
          <w:szCs w:val="22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5488AC" wp14:editId="567AD896">
                <wp:simplePos x="0" y="0"/>
                <wp:positionH relativeFrom="column">
                  <wp:posOffset>2782570</wp:posOffset>
                </wp:positionH>
                <wp:positionV relativeFrom="paragraph">
                  <wp:posOffset>-346075</wp:posOffset>
                </wp:positionV>
                <wp:extent cx="3124200" cy="400050"/>
                <wp:effectExtent l="0" t="0" r="4445" b="127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488C4" w14:textId="1C3B6C75" w:rsidR="000E0521" w:rsidRPr="005F2619" w:rsidRDefault="00FF7D5C" w:rsidP="005F2619">
                            <w:pPr>
                              <w:tabs>
                                <w:tab w:val="left" w:pos="284"/>
                                <w:tab w:val="left" w:pos="1560"/>
                              </w:tabs>
                              <w:spacing w:before="60" w:after="60"/>
                              <w:ind w:firstLine="8"/>
                              <w:jc w:val="center"/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>(</w:t>
                            </w:r>
                            <w:r w:rsidR="00ED35A2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 xml:space="preserve">Modèle </w:t>
                            </w:r>
                            <w:r w:rsidR="000E0521" w:rsidRPr="005F2619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 xml:space="preserve">mis à jour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 xml:space="preserve">en </w:t>
                            </w:r>
                            <w:r w:rsidR="006E7943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>juin 2026</w:t>
                            </w:r>
                            <w:r w:rsidR="000E0521" w:rsidRPr="005F2619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488A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19.1pt;margin-top:-27.25pt;width:246pt;height:3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YV3wEAAKEDAAAOAAAAZHJzL2Uyb0RvYy54bWysU9tu2zAMfR+wfxD0vtjO3F2MOEXXosOA&#10;7gJ0/QBZlmxhtqhRSuzs60fJaZqtb8NeBImkD885pDeX8ziwvUJvwNa8WOWcKSuhNbar+cP321fv&#10;OPNB2FYMYFXND8rzy+3LF5vJVWoNPQytQkYg1leTq3kfgquyzMtejcKvwClLSQ04ikBP7LIWxUTo&#10;45Ct8/xNNgG2DkEq7yl6syT5NuFrrWT4qrVXgQ01J24hnZjOJp7ZdiOqDoXrjTzSEP/AYhTGUtMT&#10;1I0Igu3QPIMajUTwoMNKwpiB1kaqpIHUFPlfau574VTSQuZ4d7LJ/z9Y+WV/774hC/MHmGmASYR3&#10;dyB/eGbhuhe2U1eIMPVKtNS4iJZlk/PV8dNota98BGmmz9DSkMUuQAKaNY7RFdLJCJ0GcDiZrubA&#10;JAVfF+uSJsmZpFyZ5/lFmkomqsevHfrwUcHI4qXmSENN6GJ/50NkI6rHktjMwq0ZhjTYwf4RoMIY&#10;Sewj4YV6mJuZqqOKBtoD6UBY9oT2mi494C/OJtqRmvufO4GKs+GTJS/eF2UZlyo9you3a3rgeaY5&#10;zwgrCarmgbPleh2WRdw5NF1PnRb3LVyRf9okaU+sjrxpD5Li487GRTt/p6qnP2v7GwAA//8DAFBL&#10;AwQUAAYACAAAACEANxfKit4AAAAJAQAADwAAAGRycy9kb3ducmV2LnhtbEyPTU/DMAyG70j8h8hI&#10;3LaErUVdqTshEFcQ40PilrVeW9E4VZOt5d9jTuxo+9Hr5y22s+vVicbQeUa4WRpQxJWvO24Q3t+e&#10;FhmoEC3XtvdMCD8UYFteXhQ2r/3Er3TaxUZJCIfcIrQxDrnWoWrJ2bD0A7HcDn50Nso4Nroe7STh&#10;rtcrY261sx3Lh9YO9NBS9b07OoSP58PXZ2JemkeXDpOfjWa30YjXV/P9HahIc/yH4U9f1KEUp70/&#10;ch1Uj5Css5WgCIs0SUEJsVkb2ewRshR0WejzBuUvAAAA//8DAFBLAQItABQABgAIAAAAIQC2gziS&#10;/gAAAOEBAAATAAAAAAAAAAAAAAAAAAAAAABbQ29udGVudF9UeXBlc10ueG1sUEsBAi0AFAAGAAgA&#10;AAAhADj9If/WAAAAlAEAAAsAAAAAAAAAAAAAAAAALwEAAF9yZWxzLy5yZWxzUEsBAi0AFAAGAAgA&#10;AAAhAJVtRhXfAQAAoQMAAA4AAAAAAAAAAAAAAAAALgIAAGRycy9lMm9Eb2MueG1sUEsBAi0AFAAG&#10;AAgAAAAhADcXyoreAAAACQEAAA8AAAAAAAAAAAAAAAAAOQQAAGRycy9kb3ducmV2LnhtbFBLBQYA&#10;AAAABAAEAPMAAABEBQAAAAA=&#10;" filled="f" stroked="f">
                <v:textbox>
                  <w:txbxContent>
                    <w:p w14:paraId="605488C4" w14:textId="1C3B6C75" w:rsidR="000E0521" w:rsidRPr="005F2619" w:rsidRDefault="00FF7D5C" w:rsidP="005F2619">
                      <w:pPr>
                        <w:tabs>
                          <w:tab w:val="left" w:pos="284"/>
                          <w:tab w:val="left" w:pos="1560"/>
                        </w:tabs>
                        <w:spacing w:before="60" w:after="60"/>
                        <w:ind w:firstLine="8"/>
                        <w:jc w:val="center"/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>(</w:t>
                      </w:r>
                      <w:r w:rsidR="00ED35A2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 xml:space="preserve">Modèle </w:t>
                      </w:r>
                      <w:r w:rsidR="000E0521" w:rsidRPr="005F2619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 xml:space="preserve">mis à jour </w:t>
                      </w:r>
                      <w:r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 xml:space="preserve">en </w:t>
                      </w:r>
                      <w:r w:rsidR="006E7943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>juin 2026</w:t>
                      </w:r>
                      <w:r w:rsidR="000E0521" w:rsidRPr="005F2619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937FE" w:rsidRPr="00E2759A">
        <w:rPr>
          <w:rFonts w:asciiTheme="minorHAnsi" w:eastAsia="Calibri" w:hAnsiTheme="minorHAnsi" w:cstheme="minorHAnsi"/>
          <w:color w:val="1F497D" w:themeColor="text2"/>
          <w:kern w:val="20"/>
          <w:szCs w:val="22"/>
        </w:rPr>
        <w:t xml:space="preserve">ARRETE </w:t>
      </w:r>
      <w:r w:rsidR="000E0521" w:rsidRPr="00E2759A">
        <w:rPr>
          <w:rFonts w:asciiTheme="minorHAnsi" w:eastAsia="Calibri" w:hAnsiTheme="minorHAnsi" w:cstheme="minorHAnsi"/>
          <w:color w:val="1F497D" w:themeColor="text2"/>
          <w:kern w:val="20"/>
          <w:szCs w:val="22"/>
        </w:rPr>
        <w:t xml:space="preserve">n° </w:t>
      </w:r>
      <w:r w:rsidR="00041B50" w:rsidRPr="00C35EB3">
        <w:rPr>
          <w:rFonts w:asciiTheme="minorHAnsi" w:hAnsiTheme="minorHAnsi" w:cstheme="minorHAnsi"/>
          <w:color w:val="5F497A"/>
          <w:kern w:val="20"/>
          <w:szCs w:val="22"/>
        </w:rPr>
        <w:t>......................................</w:t>
      </w:r>
    </w:p>
    <w:p w14:paraId="6054887C" w14:textId="419ED66F" w:rsidR="00E27274" w:rsidRPr="00E2759A" w:rsidRDefault="00041B50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Theme="minorHAnsi" w:hAnsiTheme="minorHAnsi" w:cstheme="minorHAnsi"/>
          <w:caps/>
          <w:color w:val="1F497D" w:themeColor="text2"/>
          <w:kern w:val="20"/>
          <w:sz w:val="16"/>
          <w:szCs w:val="22"/>
        </w:rPr>
      </w:pPr>
      <w:r w:rsidRPr="00E2759A">
        <w:rPr>
          <w:rFonts w:asciiTheme="minorHAnsi" w:hAnsiTheme="minorHAnsi" w:cstheme="minorHAnsi"/>
          <w:b/>
          <w:noProof/>
          <w:color w:val="5F497A"/>
          <w:sz w:val="28"/>
        </w:rPr>
        <w:drawing>
          <wp:anchor distT="0" distB="0" distL="114300" distR="114300" simplePos="0" relativeHeight="251655680" behindDoc="0" locked="0" layoutInCell="1" allowOverlap="1" wp14:anchorId="682109A5" wp14:editId="0609891C">
            <wp:simplePos x="0" y="0"/>
            <wp:positionH relativeFrom="column">
              <wp:posOffset>330200</wp:posOffset>
            </wp:positionH>
            <wp:positionV relativeFrom="paragraph">
              <wp:posOffset>9525</wp:posOffset>
            </wp:positionV>
            <wp:extent cx="1296035" cy="111506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4887D" w14:textId="4C743A1F" w:rsidR="00E27274" w:rsidRPr="00E2759A" w:rsidRDefault="006E7943" w:rsidP="00AF141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Theme="minorHAnsi" w:hAnsiTheme="minorHAnsi" w:cstheme="minorHAnsi"/>
          <w:b/>
          <w:smallCaps/>
          <w:color w:val="1F497D" w:themeColor="text2"/>
          <w:kern w:val="20"/>
          <w:sz w:val="24"/>
          <w:szCs w:val="22"/>
        </w:rPr>
      </w:pPr>
      <w:r>
        <w:rPr>
          <w:rFonts w:asciiTheme="minorHAnsi" w:hAnsiTheme="minorHAnsi" w:cstheme="minorHAnsi"/>
          <w:b/>
          <w:smallCaps/>
          <w:color w:val="1F497D" w:themeColor="text2"/>
          <w:kern w:val="20"/>
          <w:sz w:val="24"/>
          <w:szCs w:val="22"/>
        </w:rPr>
        <w:t xml:space="preserve">DE MISE EN CONGÉ SUPPLÉMENTAIRE DE NAISSANCE </w:t>
      </w:r>
    </w:p>
    <w:p w14:paraId="60548881" w14:textId="49574797" w:rsidR="00E27274" w:rsidRPr="00E2759A" w:rsidRDefault="00E27274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Theme="minorHAnsi" w:hAnsiTheme="minorHAnsi" w:cstheme="minorHAnsi"/>
          <w:color w:val="1F497D" w:themeColor="text2"/>
          <w:kern w:val="20"/>
          <w:sz w:val="16"/>
          <w:szCs w:val="22"/>
        </w:rPr>
      </w:pPr>
    </w:p>
    <w:p w14:paraId="60548882" w14:textId="34625AAD" w:rsidR="00E27274" w:rsidRPr="00E2759A" w:rsidRDefault="00166D8D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Theme="minorHAnsi" w:eastAsia="Calibri" w:hAnsiTheme="minorHAnsi" w:cstheme="minorHAnsi"/>
          <w:color w:val="1F497D" w:themeColor="text2"/>
          <w:kern w:val="20"/>
          <w:szCs w:val="22"/>
        </w:rPr>
      </w:pPr>
      <w:r>
        <w:rPr>
          <w:rFonts w:asciiTheme="minorHAnsi" w:eastAsia="Calibri" w:hAnsiTheme="minorHAnsi" w:cstheme="minorHAnsi"/>
          <w:b/>
          <w:smallCaps/>
          <w:noProof/>
          <w:color w:val="1F497D" w:themeColor="text2"/>
          <w:kern w:val="2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5488AD" wp14:editId="7B4F4A78">
                <wp:simplePos x="0" y="0"/>
                <wp:positionH relativeFrom="column">
                  <wp:posOffset>118110</wp:posOffset>
                </wp:positionH>
                <wp:positionV relativeFrom="paragraph">
                  <wp:posOffset>189230</wp:posOffset>
                </wp:positionV>
                <wp:extent cx="2126615" cy="508000"/>
                <wp:effectExtent l="7620" t="8890" r="8890" b="698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6615" cy="50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488C5" w14:textId="0EB8AE96" w:rsidR="00E27274" w:rsidRPr="00A937FE" w:rsidRDefault="00E27274" w:rsidP="00DA65FD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5F497A"/>
                                <w:sz w:val="28"/>
                              </w:rPr>
                            </w:pPr>
                            <w:r w:rsidRPr="00A937FE">
                              <w:rPr>
                                <w:rFonts w:ascii="Lucida Sans Unicode" w:hAnsi="Lucida Sans Unicode" w:cs="Lucida Sans Unicode"/>
                                <w:b/>
                                <w:color w:val="5F497A"/>
                                <w:sz w:val="28"/>
                              </w:rPr>
                              <w:t>Logo Collectivité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5488AD" id="AutoShape 2" o:spid="_x0000_s1027" style="position:absolute;left:0;text-align:left;margin-left:9.3pt;margin-top:14.9pt;width:167.45pt;height:4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58NKwIAADgEAAAOAAAAZHJzL2Uyb0RvYy54bWysU9uO0zAQfUfiHyy/01zUZpeo6WrV1SKk&#10;BVYsfIBrO43B8RjbaVK+nrHTlgreEC9WZiY+Z+bM8fpu6jU5SOcVmIYWi5wSaTgIZfYN/frl8c0t&#10;JT4wI5gGIxt6lJ7ebV6/Wo+2liV0oIV0BEGMr0fb0C4EW2eZ553smV+AlQaLLbieBQzdPhOOjYje&#10;66zM8yobwQnrgEvvMfswF+km4bet5OFT23oZiG4o9hbS6dK5i2e2WbN675jtFD+1wf6hi54pg6QX&#10;qAcWGBmc+guqV9yBhzYsOPQZtK3iMs2A0xT5H9O8dMzKNAuK4+1FJv//YPnHw4t9drF1b5+Af/fE&#10;wLZjZi/vnYOxk0wgXRGFykbr68uFGHi8SnbjBxC4WjYESBpMresjIE5HpiT18SK1nALhmCyLsqqK&#10;FSUca6v8Ns/TLjJWn29b58M7CT2JHw11MBjxGfeZKNjhyYektyCG9ZFdfKOk7TVu78A0KaqquklN&#10;s/r0M2KfMdO4oJV4VFqnIPpNbrUjeBnBOJcmlIlKDz3ON+fRcXOfrMY0OmtOx+7P7SfnRiTUCzW9&#10;JtEmUhmIpFFOBMFMUjUKGT3r6zDtJqLESfKY2YE4oswOZvPiY8OPDtxPSkY0bkP9j4E5SYl+b3BV&#10;b4vlMjo9BcvVTYmBu67srivMcIRqKA+OkjnYhvl9DNapfYdcRdLBwD0uuFXh7IS5r9MAaM800ekp&#10;Rf9fx+mv3w9+8wsAAP//AwBQSwMEFAAGAAgAAAAhAPUyp3fdAAAACQEAAA8AAABkcnMvZG93bnJl&#10;di54bWxMj8FOwzAQRO9I/IO1SNyoTUrTNsSpEBIILggC6tmJlyQiXkex06Z8PcsJjrNvNDuT72bX&#10;iwOOofOk4XqhQCDV3nbUaPh4f7jagAjRkDW9J9RwwgC74vwsN5n1R3rDQxkbwSEUMqOhjXHIpAx1&#10;i86EhR+QmH360ZnIcmykHc2Rw10vE6VS6UxH/KE1A963WH+Vk9OQ3iSuUa+n8FjN5dPzej19d/sX&#10;rS8v5rtbEBHn+GeG3/pcHQruVPmJbBA9603KTg3JlhcwX66WKxAVA8UXWeTy/4LiBwAA//8DAFBL&#10;AQItABQABgAIAAAAIQC2gziS/gAAAOEBAAATAAAAAAAAAAAAAAAAAAAAAABbQ29udGVudF9UeXBl&#10;c10ueG1sUEsBAi0AFAAGAAgAAAAhADj9If/WAAAAlAEAAAsAAAAAAAAAAAAAAAAALwEAAF9yZWxz&#10;Ly5yZWxzUEsBAi0AFAAGAAgAAAAhAKFXnw0rAgAAOAQAAA4AAAAAAAAAAAAAAAAALgIAAGRycy9l&#10;Mm9Eb2MueG1sUEsBAi0AFAAGAAgAAAAhAPUyp3fdAAAACQEAAA8AAAAAAAAAAAAAAAAAhQQAAGRy&#10;cy9kb3ducmV2LnhtbFBLBQYAAAAABAAEAPMAAACPBQAAAAA=&#10;" fillcolor="#f2dbdb [661]" stroked="f">
                <v:textbox>
                  <w:txbxContent>
                    <w:p w14:paraId="605488C5" w14:textId="0EB8AE96" w:rsidR="00E27274" w:rsidRPr="00A937FE" w:rsidRDefault="00E27274" w:rsidP="00DA65FD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5F497A"/>
                          <w:sz w:val="28"/>
                        </w:rPr>
                      </w:pPr>
                      <w:r w:rsidRPr="00A937FE">
                        <w:rPr>
                          <w:rFonts w:ascii="Lucida Sans Unicode" w:hAnsi="Lucida Sans Unicode" w:cs="Lucida Sans Unicode"/>
                          <w:b/>
                          <w:color w:val="5F497A"/>
                          <w:sz w:val="28"/>
                        </w:rPr>
                        <w:t>Logo Collectivité</w:t>
                      </w:r>
                    </w:p>
                  </w:txbxContent>
                </v:textbox>
              </v:roundrect>
            </w:pict>
          </mc:Fallback>
        </mc:AlternateContent>
      </w:r>
      <w:r w:rsidR="00A937FE" w:rsidRPr="00E2759A">
        <w:rPr>
          <w:rFonts w:asciiTheme="minorHAnsi" w:eastAsia="Calibri" w:hAnsiTheme="minorHAnsi" w:cstheme="minorHAnsi"/>
          <w:color w:val="1F497D" w:themeColor="text2"/>
          <w:kern w:val="20"/>
          <w:szCs w:val="22"/>
        </w:rPr>
        <w:t>M</w:t>
      </w:r>
      <w:r w:rsidR="000E0521" w:rsidRPr="00E2759A">
        <w:rPr>
          <w:rFonts w:asciiTheme="minorHAnsi" w:eastAsia="Calibri" w:hAnsiTheme="minorHAnsi" w:cstheme="minorHAnsi"/>
          <w:color w:val="1F497D" w:themeColor="text2"/>
          <w:kern w:val="20"/>
          <w:szCs w:val="22"/>
        </w:rPr>
        <w:t xml:space="preserve">/Mme </w:t>
      </w:r>
      <w:r w:rsidR="00041B50" w:rsidRPr="00C35EB3">
        <w:rPr>
          <w:rFonts w:asciiTheme="minorHAnsi" w:hAnsiTheme="minorHAnsi" w:cstheme="minorHAnsi"/>
          <w:color w:val="5F497A"/>
          <w:kern w:val="20"/>
          <w:szCs w:val="22"/>
        </w:rPr>
        <w:t>......................................</w:t>
      </w:r>
    </w:p>
    <w:p w14:paraId="60548883" w14:textId="76C75C43" w:rsidR="00A937FE" w:rsidRPr="00E2759A" w:rsidRDefault="00A937FE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ind w:left="4536"/>
        <w:rPr>
          <w:rFonts w:asciiTheme="minorHAnsi" w:eastAsia="Calibri" w:hAnsiTheme="minorHAnsi" w:cstheme="minorHAnsi"/>
          <w:color w:val="1F497D" w:themeColor="text2"/>
          <w:kern w:val="20"/>
          <w:sz w:val="12"/>
          <w:szCs w:val="22"/>
        </w:rPr>
      </w:pPr>
    </w:p>
    <w:p w14:paraId="60548884" w14:textId="0251D11A" w:rsidR="00E27274" w:rsidRPr="00E2759A" w:rsidRDefault="00A937FE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ind w:left="4536"/>
        <w:rPr>
          <w:rFonts w:asciiTheme="minorHAnsi" w:eastAsia="Calibri" w:hAnsiTheme="minorHAnsi" w:cstheme="minorHAnsi"/>
          <w:color w:val="1F497D" w:themeColor="text2"/>
          <w:kern w:val="20"/>
          <w:szCs w:val="22"/>
        </w:rPr>
      </w:pPr>
      <w:r w:rsidRPr="00E2759A">
        <w:rPr>
          <w:rFonts w:asciiTheme="minorHAnsi" w:eastAsia="Calibri" w:hAnsiTheme="minorHAnsi" w:cstheme="minorHAnsi"/>
          <w:color w:val="1F497D" w:themeColor="text2"/>
          <w:kern w:val="20"/>
          <w:szCs w:val="22"/>
        </w:rPr>
        <w:t xml:space="preserve">Grade </w:t>
      </w:r>
      <w:r w:rsidR="00041B50" w:rsidRPr="00C35EB3">
        <w:rPr>
          <w:rFonts w:asciiTheme="minorHAnsi" w:hAnsiTheme="minorHAnsi" w:cstheme="minorHAnsi"/>
          <w:color w:val="5F497A"/>
          <w:kern w:val="20"/>
          <w:szCs w:val="22"/>
        </w:rPr>
        <w:t>......................................</w:t>
      </w:r>
    </w:p>
    <w:p w14:paraId="60548889" w14:textId="7F2B1C50" w:rsidR="006E706E" w:rsidRPr="006E706E" w:rsidRDefault="00CB7D26" w:rsidP="00E27274">
      <w:pPr>
        <w:pBdr>
          <w:bottom w:val="single" w:sz="12" w:space="1" w:color="auto"/>
        </w:pBdr>
        <w:spacing w:after="0" w:line="240" w:lineRule="auto"/>
        <w:rPr>
          <w:rFonts w:ascii="Tahoma" w:eastAsia="Calibri" w:hAnsi="Tahoma" w:cs="Tahoma"/>
          <w:color w:val="5F497A"/>
          <w:vertAlign w:val="subscript"/>
          <w:lang w:eastAsia="en-US"/>
        </w:rPr>
      </w:pPr>
      <w:r>
        <w:rPr>
          <w:rFonts w:asciiTheme="minorHAnsi" w:eastAsia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C1E5F46" wp14:editId="2C78722C">
                <wp:simplePos x="0" y="0"/>
                <wp:positionH relativeFrom="margin">
                  <wp:align>left</wp:align>
                </wp:positionH>
                <wp:positionV relativeFrom="paragraph">
                  <wp:posOffset>275590</wp:posOffset>
                </wp:positionV>
                <wp:extent cx="5925820" cy="934085"/>
                <wp:effectExtent l="0" t="0" r="0" b="0"/>
                <wp:wrapTight wrapText="bothSides">
                  <wp:wrapPolygon edited="0">
                    <wp:start x="139" y="0"/>
                    <wp:lineTo x="0" y="1322"/>
                    <wp:lineTo x="0" y="19823"/>
                    <wp:lineTo x="139" y="21145"/>
                    <wp:lineTo x="21387" y="21145"/>
                    <wp:lineTo x="21526" y="20264"/>
                    <wp:lineTo x="21526" y="1322"/>
                    <wp:lineTo x="21387" y="0"/>
                    <wp:lineTo x="139" y="0"/>
                  </wp:wrapPolygon>
                </wp:wrapTight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820" cy="934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5D8E5" w14:textId="77777777" w:rsidR="00CB7D26" w:rsidRPr="005F746C" w:rsidRDefault="00CB7D26" w:rsidP="00CB7D26">
                            <w:pPr>
                              <w:spacing w:after="0" w:line="192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5F746C">
                              <w:rPr>
                                <w:rFonts w:ascii="Tahoma" w:hAnsi="Tahoma" w:cs="Tahoma"/>
                                <w:b/>
                              </w:rPr>
                              <w:t xml:space="preserve">Comment compléter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le modèle d’arrêté</w:t>
                            </w:r>
                            <w:r w:rsidRPr="005F746C">
                              <w:rPr>
                                <w:rFonts w:ascii="Tahoma" w:hAnsi="Tahoma" w:cs="Tahoma"/>
                                <w:b/>
                              </w:rPr>
                              <w:t> ?</w:t>
                            </w:r>
                          </w:p>
                          <w:p w14:paraId="611E9B89" w14:textId="77777777" w:rsidR="00CB7D26" w:rsidRPr="005F746C" w:rsidRDefault="00CB7D26" w:rsidP="006E7943">
                            <w:pPr>
                              <w:tabs>
                                <w:tab w:val="left" w:pos="6804"/>
                              </w:tabs>
                              <w:spacing w:after="0" w:line="192" w:lineRule="auto"/>
                              <w:ind w:right="-36"/>
                              <w:rPr>
                                <w:rFonts w:ascii="Tahoma" w:hAnsi="Tahoma" w:cs="Tahoma"/>
                              </w:rPr>
                            </w:pPr>
                            <w:r w:rsidRPr="005F746C"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</w:rPr>
                              <w:t>Les éléments en bleu</w:t>
                            </w:r>
                            <w:r w:rsidRPr="005F746C">
                              <w:rPr>
                                <w:rFonts w:ascii="Tahoma" w:hAnsi="Tahoma" w:cs="Tahoma"/>
                              </w:rPr>
                              <w:t xml:space="preserve"> ne doivent être conservés dans l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’arrêté </w:t>
                            </w:r>
                            <w:r w:rsidRPr="005F746C">
                              <w:rPr>
                                <w:rFonts w:ascii="Tahoma" w:hAnsi="Tahoma" w:cs="Tahoma"/>
                              </w:rPr>
                              <w:t>que si la collectivité ou l’agent sont concernés.</w:t>
                            </w:r>
                          </w:p>
                          <w:p w14:paraId="6E41C882" w14:textId="77777777" w:rsidR="00CB7D26" w:rsidRPr="005F746C" w:rsidRDefault="00CB7D26" w:rsidP="00CB7D26">
                            <w:pPr>
                              <w:spacing w:after="0" w:line="192" w:lineRule="auto"/>
                              <w:ind w:right="-71"/>
                              <w:rPr>
                                <w:rFonts w:ascii="Tahoma" w:hAnsi="Tahoma" w:cs="Tahoma"/>
                              </w:rPr>
                            </w:pPr>
                            <w:r w:rsidRPr="005F746C">
                              <w:rPr>
                                <w:rFonts w:ascii="Tahoma" w:hAnsi="Tahoma" w:cs="Tahoma"/>
                                <w:b/>
                                <w:color w:val="E36C0A" w:themeColor="accent6" w:themeShade="BF"/>
                              </w:rPr>
                              <w:t>Les éléments en orange</w:t>
                            </w:r>
                            <w:r w:rsidRPr="005F746C">
                              <w:rPr>
                                <w:rFonts w:ascii="Tahoma" w:hAnsi="Tahoma" w:cs="Tahoma"/>
                              </w:rPr>
                              <w:t xml:space="preserve"> visent à expliciter les différents contenus, et doivent être supprimés dans l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’arrêté </w:t>
                            </w:r>
                            <w:r w:rsidRPr="005F746C">
                              <w:rPr>
                                <w:rFonts w:ascii="Tahoma" w:hAnsi="Tahoma" w:cs="Tahoma"/>
                              </w:rPr>
                              <w:t>final.</w:t>
                            </w:r>
                          </w:p>
                          <w:p w14:paraId="6CB61916" w14:textId="77777777" w:rsidR="00CB7D26" w:rsidRPr="00343A7E" w:rsidRDefault="00CB7D26" w:rsidP="00CB7D2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1E5F46" id="AutoShape 25" o:spid="_x0000_s1028" style="position:absolute;left:0;text-align:left;margin-left:0;margin-top:21.7pt;width:466.6pt;height:73.55pt;z-index:-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8SqKwIAADYEAAAOAAAAZHJzL2Uyb0RvYy54bWysU9uO2yAQfa/Uf0C8N7bTJJtYcVarrLaq&#10;tL2o234AARy7BYYCjr39+h2wk0btW9UXxAxwzsyZw/Z20IqcpPMtmIoWs5wSaTiI1hwr+u3rw5s1&#10;JT4wI5gCIyv6LD293b1+te1tKefQgBLSEQQxvuxtRZsQbJllnjdSMz8DKw0e1uA0Cxi6YyYc6xFd&#10;q2ye56usByesAy69x+z9eEh3Cb+uJQ+f6trLQFRFsbaQVpfWQ1yz3ZaVR8ds0/KpDPYPVWjWGiS9&#10;QN2zwEjn2r+gdMsdeKjDjIPOoK5bLlMP2E2R/9HNU8OsTL2gON5eZPL/D5Z/PD3Zzy6W7u0j8B+e&#10;GNg3zBzlnXPQN5IJpCuiUFlvfXl5EAOPT8mh/wACR8u6AEmDoXY6AmJ3ZEhSP1+klkMgHJPLzXy5&#10;nuNEOJ5t3i7y9TJRsPL82jof3knQJG4q6qAz4gvOM1Gw06MPSW9BDNORXXynpNYKp3diihSr1epm&#10;QpwuZ6w8Y6Z2QbXioVUqBdFvcq8cwccIxrk0oUhUqtPY35hHx+WTZzCNzhrT63MaKZJzIxLqhdE1&#10;iTKRykAkjXKyMmaSqlHI6FlfhuEwkFZUdB6rj5kDiGeU2cFoXvxsuGnA/aKkR+NW1P/smJOUqPcG&#10;R7UpFovo9BQsljdRZHd9crg+YYYjVEUDJeN2H8bf0VnXHhtkGlUwcIfjrdtw9sFY1VQ+mjP1M32k&#10;6P7rON36/d13LwAAAP//AwBQSwMEFAAGAAgAAAAhAA0qtC7fAAAABwEAAA8AAABkcnMvZG93bnJl&#10;di54bWxMj8FOwzAQRO9I/IO1SNyoQ1OgDXEqqMQBuNA2SO3NjZckqr2OYrcJf89yguNoRjNv8uXo&#10;rDhjH1pPCm4nCQikypuWagXl9uVmDiJETUZbT6jgGwMsi8uLXGfGD7TG8ybWgksoZFpBE2OXSRmq&#10;Bp0OE98hsffle6cjy76WptcDlzsrp0lyL51uiRca3eGqweq4OTkF23K9Wx3Lea+fPx4+5fD2+t7Z&#10;vVLXV+PTI4iIY/wLwy8+o0PBTAd/IhOEVcBHooJZOgPB7iJNpyAOHFskdyCLXP7nL34AAAD//wMA&#10;UEsBAi0AFAAGAAgAAAAhALaDOJL+AAAA4QEAABMAAAAAAAAAAAAAAAAAAAAAAFtDb250ZW50X1R5&#10;cGVzXS54bWxQSwECLQAUAAYACAAAACEAOP0h/9YAAACUAQAACwAAAAAAAAAAAAAAAAAvAQAAX3Jl&#10;bHMvLnJlbHNQSwECLQAUAAYACAAAACEAx3PEqisCAAA2BAAADgAAAAAAAAAAAAAAAAAuAgAAZHJz&#10;L2Uyb0RvYy54bWxQSwECLQAUAAYACAAAACEADSq0Lt8AAAAHAQAADwAAAAAAAAAAAAAAAACFBAAA&#10;ZHJzL2Rvd25yZXYueG1sUEsFBgAAAAAEAAQA8wAAAJEFAAAAAA==&#10;" fillcolor="#dbe5f1 [660]" stroked="f" strokecolor="#002060">
                <v:textbox>
                  <w:txbxContent>
                    <w:p w14:paraId="20C5D8E5" w14:textId="77777777" w:rsidR="00CB7D26" w:rsidRPr="005F746C" w:rsidRDefault="00CB7D26" w:rsidP="00CB7D26">
                      <w:pPr>
                        <w:spacing w:after="0" w:line="192" w:lineRule="auto"/>
                        <w:rPr>
                          <w:rFonts w:ascii="Tahoma" w:hAnsi="Tahoma" w:cs="Tahoma"/>
                          <w:b/>
                        </w:rPr>
                      </w:pPr>
                      <w:r w:rsidRPr="005F746C">
                        <w:rPr>
                          <w:rFonts w:ascii="Tahoma" w:hAnsi="Tahoma" w:cs="Tahoma"/>
                          <w:b/>
                        </w:rPr>
                        <w:t xml:space="preserve">Comment compléter </w:t>
                      </w:r>
                      <w:r>
                        <w:rPr>
                          <w:rFonts w:ascii="Tahoma" w:hAnsi="Tahoma" w:cs="Tahoma"/>
                          <w:b/>
                        </w:rPr>
                        <w:t>le modèle d’arrêté</w:t>
                      </w:r>
                      <w:r w:rsidRPr="005F746C">
                        <w:rPr>
                          <w:rFonts w:ascii="Tahoma" w:hAnsi="Tahoma" w:cs="Tahoma"/>
                          <w:b/>
                        </w:rPr>
                        <w:t> ?</w:t>
                      </w:r>
                    </w:p>
                    <w:p w14:paraId="611E9B89" w14:textId="77777777" w:rsidR="00CB7D26" w:rsidRPr="005F746C" w:rsidRDefault="00CB7D26" w:rsidP="006E7943">
                      <w:pPr>
                        <w:tabs>
                          <w:tab w:val="left" w:pos="6804"/>
                        </w:tabs>
                        <w:spacing w:after="0" w:line="192" w:lineRule="auto"/>
                        <w:ind w:right="-36"/>
                        <w:rPr>
                          <w:rFonts w:ascii="Tahoma" w:hAnsi="Tahoma" w:cs="Tahoma"/>
                        </w:rPr>
                      </w:pPr>
                      <w:r w:rsidRPr="005F746C">
                        <w:rPr>
                          <w:rFonts w:ascii="Tahoma" w:hAnsi="Tahoma" w:cs="Tahoma"/>
                          <w:b/>
                          <w:color w:val="1F497D" w:themeColor="text2"/>
                        </w:rPr>
                        <w:t>Les éléments en bleu</w:t>
                      </w:r>
                      <w:r w:rsidRPr="005F746C">
                        <w:rPr>
                          <w:rFonts w:ascii="Tahoma" w:hAnsi="Tahoma" w:cs="Tahoma"/>
                        </w:rPr>
                        <w:t xml:space="preserve"> ne doivent être conservés dans l</w:t>
                      </w:r>
                      <w:r>
                        <w:rPr>
                          <w:rFonts w:ascii="Tahoma" w:hAnsi="Tahoma" w:cs="Tahoma"/>
                        </w:rPr>
                        <w:t xml:space="preserve">’arrêté </w:t>
                      </w:r>
                      <w:r w:rsidRPr="005F746C">
                        <w:rPr>
                          <w:rFonts w:ascii="Tahoma" w:hAnsi="Tahoma" w:cs="Tahoma"/>
                        </w:rPr>
                        <w:t>que si la collectivité ou l’agent sont concernés.</w:t>
                      </w:r>
                    </w:p>
                    <w:p w14:paraId="6E41C882" w14:textId="77777777" w:rsidR="00CB7D26" w:rsidRPr="005F746C" w:rsidRDefault="00CB7D26" w:rsidP="00CB7D26">
                      <w:pPr>
                        <w:spacing w:after="0" w:line="192" w:lineRule="auto"/>
                        <w:ind w:right="-71"/>
                        <w:rPr>
                          <w:rFonts w:ascii="Tahoma" w:hAnsi="Tahoma" w:cs="Tahoma"/>
                        </w:rPr>
                      </w:pPr>
                      <w:r w:rsidRPr="005F746C">
                        <w:rPr>
                          <w:rFonts w:ascii="Tahoma" w:hAnsi="Tahoma" w:cs="Tahoma"/>
                          <w:b/>
                          <w:color w:val="E36C0A" w:themeColor="accent6" w:themeShade="BF"/>
                        </w:rPr>
                        <w:t>Les éléments en orange</w:t>
                      </w:r>
                      <w:r w:rsidRPr="005F746C">
                        <w:rPr>
                          <w:rFonts w:ascii="Tahoma" w:hAnsi="Tahoma" w:cs="Tahoma"/>
                        </w:rPr>
                        <w:t xml:space="preserve"> visent à expliciter les différents contenus, et doivent être supprimés dans l</w:t>
                      </w:r>
                      <w:r>
                        <w:rPr>
                          <w:rFonts w:ascii="Tahoma" w:hAnsi="Tahoma" w:cs="Tahoma"/>
                        </w:rPr>
                        <w:t xml:space="preserve">’arrêté </w:t>
                      </w:r>
                      <w:r w:rsidRPr="005F746C">
                        <w:rPr>
                          <w:rFonts w:ascii="Tahoma" w:hAnsi="Tahoma" w:cs="Tahoma"/>
                        </w:rPr>
                        <w:t>final.</w:t>
                      </w:r>
                    </w:p>
                    <w:p w14:paraId="6CB61916" w14:textId="77777777" w:rsidR="00CB7D26" w:rsidRPr="00343A7E" w:rsidRDefault="00CB7D26" w:rsidP="00CB7D26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6054888A" w14:textId="77777777" w:rsidR="00AF1413" w:rsidRPr="006E706E" w:rsidRDefault="00AF1413" w:rsidP="00E27274">
      <w:pPr>
        <w:pBdr>
          <w:bottom w:val="single" w:sz="12" w:space="1" w:color="auto"/>
        </w:pBdr>
        <w:spacing w:after="0" w:line="240" w:lineRule="auto"/>
        <w:rPr>
          <w:rFonts w:ascii="Tahoma" w:eastAsia="Calibri" w:hAnsi="Tahoma" w:cs="Tahoma"/>
          <w:color w:val="5F497A"/>
          <w:vertAlign w:val="subscript"/>
          <w:lang w:eastAsia="en-US"/>
        </w:rPr>
      </w:pPr>
    </w:p>
    <w:p w14:paraId="6054888B" w14:textId="77777777" w:rsidR="00E27274" w:rsidRPr="006E706E" w:rsidRDefault="00E27274" w:rsidP="00E27274">
      <w:pPr>
        <w:spacing w:after="0" w:line="240" w:lineRule="auto"/>
        <w:rPr>
          <w:rFonts w:ascii="Tahoma" w:hAnsi="Tahoma" w:cs="Tahoma"/>
          <w:b/>
          <w:color w:val="5F497A"/>
          <w:kern w:val="20"/>
          <w:sz w:val="14"/>
          <w:szCs w:val="22"/>
        </w:rPr>
      </w:pPr>
    </w:p>
    <w:p w14:paraId="234D713F" w14:textId="7E0EFC12" w:rsidR="00041B50" w:rsidRDefault="00041B50" w:rsidP="00E27274">
      <w:pPr>
        <w:spacing w:after="0" w:line="240" w:lineRule="auto"/>
        <w:rPr>
          <w:rFonts w:asciiTheme="minorHAnsi" w:hAnsiTheme="minorHAnsi" w:cstheme="minorHAnsi"/>
          <w:b/>
          <w:color w:val="1F497D" w:themeColor="text2"/>
          <w:kern w:val="20"/>
          <w:sz w:val="24"/>
          <w:szCs w:val="22"/>
        </w:rPr>
      </w:pPr>
    </w:p>
    <w:p w14:paraId="38F6B212" w14:textId="0D8EC8D5" w:rsidR="006E7943" w:rsidRPr="006E7943" w:rsidRDefault="006E7943" w:rsidP="00E27274">
      <w:pPr>
        <w:spacing w:after="0" w:line="240" w:lineRule="auto"/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</w:pPr>
      <w:r w:rsidRPr="006E7943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Si le congé supplémentaire de naissance fait suite à un congé de maternité,</w:t>
      </w:r>
    </w:p>
    <w:p w14:paraId="533B2E85" w14:textId="0B6007F6" w:rsidR="006E7943" w:rsidRPr="006E7943" w:rsidRDefault="006E7943" w:rsidP="006E7943">
      <w:pPr>
        <w:spacing w:after="0" w:line="240" w:lineRule="auto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</w:pPr>
      <w:r w:rsidRPr="006E7943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Vu l’article L. 631-3 du Code général de la fonction publique,</w:t>
      </w:r>
    </w:p>
    <w:p w14:paraId="0C166C08" w14:textId="77777777" w:rsidR="006E7943" w:rsidRDefault="006E7943" w:rsidP="00E27274">
      <w:pPr>
        <w:spacing w:after="0" w:line="240" w:lineRule="auto"/>
        <w:rPr>
          <w:rFonts w:asciiTheme="minorHAnsi" w:hAnsiTheme="minorHAnsi" w:cstheme="minorHAnsi"/>
          <w:b/>
          <w:color w:val="1F497D" w:themeColor="text2"/>
          <w:kern w:val="20"/>
          <w:sz w:val="24"/>
          <w:szCs w:val="22"/>
        </w:rPr>
      </w:pPr>
    </w:p>
    <w:p w14:paraId="5C92D1FE" w14:textId="39BB46B5" w:rsidR="006E7943" w:rsidRPr="006E7943" w:rsidRDefault="006E7943" w:rsidP="006E7943">
      <w:pPr>
        <w:spacing w:after="0" w:line="240" w:lineRule="auto"/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</w:pPr>
      <w:r w:rsidRPr="006E7943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Si le congé supplémentaire de naissance fait suite à un congé d’adoption,</w:t>
      </w:r>
    </w:p>
    <w:p w14:paraId="078ED505" w14:textId="77777777" w:rsidR="006E7943" w:rsidRPr="006E7943" w:rsidRDefault="006E7943" w:rsidP="006E7943">
      <w:pPr>
        <w:spacing w:after="0" w:line="240" w:lineRule="auto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</w:pPr>
      <w:r w:rsidRPr="006E7943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Vu l’article L. 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631-8</w:t>
      </w:r>
      <w:r w:rsidRPr="006E7943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du Code général de la fonction publique,</w:t>
      </w:r>
    </w:p>
    <w:p w14:paraId="65B3AF48" w14:textId="77777777" w:rsidR="006E7943" w:rsidRDefault="006E7943" w:rsidP="00E27274">
      <w:pPr>
        <w:spacing w:after="0" w:line="240" w:lineRule="auto"/>
        <w:rPr>
          <w:rFonts w:asciiTheme="minorHAnsi" w:hAnsiTheme="minorHAnsi" w:cstheme="minorHAnsi"/>
          <w:b/>
          <w:color w:val="1F497D" w:themeColor="text2"/>
          <w:kern w:val="20"/>
          <w:sz w:val="24"/>
          <w:szCs w:val="22"/>
        </w:rPr>
      </w:pPr>
    </w:p>
    <w:p w14:paraId="71AEA231" w14:textId="36C3440C" w:rsidR="006E7943" w:rsidRPr="006E7943" w:rsidRDefault="006E7943" w:rsidP="006E7943">
      <w:pPr>
        <w:spacing w:after="0" w:line="240" w:lineRule="auto"/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</w:pPr>
      <w:r w:rsidRPr="006E7943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Si le congé supplémentaire de naissance fait suite à un congé de paternité et d’accueil de l’enfant,</w:t>
      </w:r>
    </w:p>
    <w:p w14:paraId="5BF7BDFE" w14:textId="13385EF6" w:rsidR="006E7943" w:rsidRPr="006E7943" w:rsidRDefault="006E7943" w:rsidP="006E7943">
      <w:pPr>
        <w:spacing w:after="0" w:line="240" w:lineRule="auto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</w:pPr>
      <w:r w:rsidRPr="006E7943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Vu l’article L. 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631-9</w:t>
      </w:r>
      <w:r w:rsidRPr="006E7943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du Code général de la fonction publique,</w:t>
      </w:r>
    </w:p>
    <w:p w14:paraId="6CADADD7" w14:textId="77777777" w:rsidR="006E7943" w:rsidRDefault="006E7943" w:rsidP="00E27274">
      <w:pPr>
        <w:spacing w:after="0" w:line="240" w:lineRule="auto"/>
        <w:rPr>
          <w:rFonts w:asciiTheme="minorHAnsi" w:hAnsiTheme="minorHAnsi" w:cstheme="minorHAnsi"/>
          <w:b/>
          <w:color w:val="1F497D" w:themeColor="text2"/>
          <w:kern w:val="20"/>
          <w:sz w:val="24"/>
          <w:szCs w:val="22"/>
        </w:rPr>
      </w:pPr>
    </w:p>
    <w:p w14:paraId="72411D5E" w14:textId="2A7DCB5F" w:rsidR="006E7943" w:rsidRDefault="006E7943" w:rsidP="00E27274">
      <w:pPr>
        <w:spacing w:after="0" w:line="240" w:lineRule="auto"/>
        <w:rPr>
          <w:rFonts w:asciiTheme="minorHAnsi" w:hAnsiTheme="minorHAnsi" w:cstheme="minorHAnsi"/>
          <w:b/>
          <w:color w:val="1F497D" w:themeColor="text2"/>
          <w:kern w:val="20"/>
          <w:sz w:val="24"/>
          <w:szCs w:val="22"/>
        </w:rPr>
      </w:pPr>
      <w:r>
        <w:rPr>
          <w:rFonts w:asciiTheme="minorHAnsi" w:hAnsiTheme="minorHAnsi" w:cstheme="minorHAnsi"/>
          <w:b/>
          <w:color w:val="1F497D" w:themeColor="text2"/>
          <w:kern w:val="20"/>
          <w:sz w:val="24"/>
          <w:szCs w:val="22"/>
        </w:rPr>
        <w:t xml:space="preserve">Vu </w:t>
      </w:r>
      <w:r w:rsidRPr="00041B50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l</w:t>
      </w:r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’article L. 1225-46-2 du Code du travail,</w:t>
      </w:r>
    </w:p>
    <w:p w14:paraId="5FD5BE72" w14:textId="77777777" w:rsidR="006E7943" w:rsidRDefault="006E7943" w:rsidP="00E27274">
      <w:pPr>
        <w:spacing w:after="0" w:line="240" w:lineRule="auto"/>
        <w:rPr>
          <w:rFonts w:asciiTheme="minorHAnsi" w:hAnsiTheme="minorHAnsi" w:cstheme="minorHAnsi"/>
          <w:b/>
          <w:color w:val="1F497D" w:themeColor="text2"/>
          <w:kern w:val="20"/>
          <w:sz w:val="24"/>
          <w:szCs w:val="22"/>
        </w:rPr>
      </w:pPr>
    </w:p>
    <w:p w14:paraId="0B84AC82" w14:textId="4EC039D4" w:rsidR="00041B50" w:rsidRDefault="00041B50" w:rsidP="00041B50">
      <w:pPr>
        <w:spacing w:after="0" w:line="240" w:lineRule="auto"/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</w:pPr>
      <w:r>
        <w:rPr>
          <w:rFonts w:asciiTheme="minorHAnsi" w:hAnsiTheme="minorHAnsi" w:cstheme="minorHAnsi"/>
          <w:b/>
          <w:color w:val="1F497D" w:themeColor="text2"/>
          <w:kern w:val="20"/>
          <w:sz w:val="24"/>
          <w:szCs w:val="22"/>
        </w:rPr>
        <w:t xml:space="preserve">Vu </w:t>
      </w:r>
      <w:r w:rsidRPr="00041B50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le </w:t>
      </w:r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décret n° </w:t>
      </w:r>
      <w:r w:rsidR="006E7943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2026-427 du 30 mai 2026 relatif au congé supplémentaire de naissance des agents publics civils et militaires</w:t>
      </w:r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,</w:t>
      </w:r>
    </w:p>
    <w:p w14:paraId="6B4227C2" w14:textId="77777777" w:rsidR="006E7943" w:rsidRDefault="006E7943" w:rsidP="00041B50">
      <w:pPr>
        <w:spacing w:after="0" w:line="240" w:lineRule="auto"/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</w:pPr>
    </w:p>
    <w:p w14:paraId="5A7BC023" w14:textId="493CF449" w:rsidR="006E7943" w:rsidRPr="006E7943" w:rsidRDefault="006E7943" w:rsidP="00041B50">
      <w:pPr>
        <w:spacing w:after="0" w:line="240" w:lineRule="auto"/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</w:pPr>
      <w:r w:rsidRPr="006E7943">
        <w:rPr>
          <w:rFonts w:asciiTheme="minorHAnsi" w:hAnsiTheme="minorHAnsi" w:cstheme="minorHAnsi"/>
          <w:b/>
          <w:bCs/>
          <w:color w:val="1F497D" w:themeColor="text2"/>
          <w:kern w:val="20"/>
          <w:sz w:val="24"/>
          <w:szCs w:val="22"/>
        </w:rPr>
        <w:t xml:space="preserve">Considérant </w:t>
      </w:r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que </w:t>
      </w:r>
      <w:r w:rsidRPr="00C35EB3">
        <w:rPr>
          <w:rFonts w:asciiTheme="minorHAnsi" w:eastAsiaTheme="minorHAnsi" w:hAnsiTheme="minorHAnsi" w:cstheme="minorHAnsi"/>
          <w:szCs w:val="22"/>
          <w:lang w:eastAsia="en-US"/>
        </w:rPr>
        <w:t xml:space="preserve">M. </w:t>
      </w:r>
      <w:r w:rsidRPr="00C35EB3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(Mme) </w:t>
      </w:r>
      <w:r w:rsidRPr="00041B50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......................................</w:t>
      </w:r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a</w:t>
      </w:r>
      <w:proofErr w:type="gramEnd"/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 bénéficié d’un congé </w:t>
      </w:r>
      <w:r w:rsidRPr="006E7943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de maternité, d’adoption, de paternité et d’accueil de l’enfant</w:t>
      </w:r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 </w:t>
      </w:r>
      <w:r w:rsidR="00A76705" w:rsidRPr="00A7670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(conserver uniquement la mention concernant l’agent)</w:t>
      </w:r>
      <w:r w:rsidR="00A76705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 </w:t>
      </w:r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du </w:t>
      </w:r>
      <w:r w:rsidRPr="00041B50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......................................</w:t>
      </w:r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au</w:t>
      </w:r>
      <w:proofErr w:type="gramEnd"/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 </w:t>
      </w:r>
      <w:r w:rsidRPr="00041B50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......................................</w:t>
      </w:r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,</w:t>
      </w:r>
    </w:p>
    <w:p w14:paraId="684C9589" w14:textId="5D119ABC" w:rsidR="00041B50" w:rsidRDefault="00041B50" w:rsidP="00041B50">
      <w:pPr>
        <w:spacing w:after="0" w:line="240" w:lineRule="auto"/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</w:pPr>
    </w:p>
    <w:p w14:paraId="77D01B15" w14:textId="30E8D14F" w:rsidR="00041B50" w:rsidRDefault="006E7943" w:rsidP="00041B50">
      <w:pPr>
        <w:spacing w:after="0" w:line="240" w:lineRule="auto"/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</w:pPr>
      <w:r>
        <w:rPr>
          <w:rFonts w:asciiTheme="minorHAnsi" w:hAnsiTheme="minorHAnsi" w:cstheme="minorHAnsi"/>
          <w:b/>
          <w:color w:val="1F497D" w:themeColor="text2"/>
          <w:kern w:val="20"/>
          <w:sz w:val="24"/>
          <w:szCs w:val="22"/>
        </w:rPr>
        <w:t>Considérant</w:t>
      </w:r>
      <w:r w:rsidR="00041B50">
        <w:rPr>
          <w:rFonts w:asciiTheme="minorHAnsi" w:hAnsiTheme="minorHAnsi" w:cstheme="minorHAnsi"/>
          <w:b/>
          <w:color w:val="1F497D" w:themeColor="text2"/>
          <w:kern w:val="20"/>
          <w:sz w:val="24"/>
          <w:szCs w:val="22"/>
        </w:rPr>
        <w:t xml:space="preserve"> </w:t>
      </w:r>
      <w:r w:rsidR="00041B50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la </w:t>
      </w:r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demande de l’agent de bénéficier d</w:t>
      </w:r>
      <w:r w:rsidR="00A116B8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’</w:t>
      </w:r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u</w:t>
      </w:r>
      <w:r w:rsidR="00A116B8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n</w:t>
      </w:r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 congé supplémentaire de naissance en date du </w:t>
      </w:r>
      <w:r w:rsidRPr="00041B50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......................................</w:t>
      </w:r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,</w:t>
      </w:r>
    </w:p>
    <w:p w14:paraId="2D0042CA" w14:textId="77777777" w:rsidR="00041B50" w:rsidRDefault="00041B50" w:rsidP="00E27274">
      <w:pPr>
        <w:spacing w:after="0" w:line="240" w:lineRule="auto"/>
        <w:rPr>
          <w:rFonts w:asciiTheme="minorHAnsi" w:hAnsiTheme="minorHAnsi" w:cstheme="minorHAnsi"/>
          <w:b/>
          <w:color w:val="1F497D" w:themeColor="text2"/>
          <w:kern w:val="20"/>
          <w:sz w:val="24"/>
          <w:szCs w:val="22"/>
        </w:rPr>
      </w:pPr>
    </w:p>
    <w:p w14:paraId="6054888C" w14:textId="49CE16EC" w:rsidR="00E27274" w:rsidRPr="00E2759A" w:rsidRDefault="00E27274" w:rsidP="00E27274">
      <w:pPr>
        <w:spacing w:after="0" w:line="240" w:lineRule="auto"/>
        <w:rPr>
          <w:rFonts w:asciiTheme="minorHAnsi" w:hAnsiTheme="minorHAnsi" w:cstheme="minorHAnsi"/>
          <w:b/>
          <w:color w:val="1F497D" w:themeColor="text2"/>
          <w:kern w:val="20"/>
          <w:sz w:val="24"/>
          <w:szCs w:val="22"/>
        </w:rPr>
      </w:pPr>
      <w:r w:rsidRPr="00E2759A">
        <w:rPr>
          <w:rFonts w:asciiTheme="minorHAnsi" w:hAnsiTheme="minorHAnsi" w:cstheme="minorHAnsi"/>
          <w:b/>
          <w:color w:val="1F497D" w:themeColor="text2"/>
          <w:kern w:val="20"/>
          <w:sz w:val="24"/>
          <w:szCs w:val="22"/>
        </w:rPr>
        <w:t>Le Maire</w:t>
      </w:r>
      <w:r w:rsidRPr="00E2759A">
        <w:rPr>
          <w:rFonts w:asciiTheme="minorHAnsi" w:hAnsiTheme="minorHAnsi" w:cstheme="minorHAnsi"/>
          <w:b/>
          <w:color w:val="5F497A"/>
          <w:kern w:val="20"/>
          <w:sz w:val="24"/>
          <w:szCs w:val="22"/>
        </w:rPr>
        <w:t xml:space="preserve"> </w:t>
      </w:r>
      <w:r w:rsidRPr="00E2759A">
        <w:rPr>
          <w:rFonts w:asciiTheme="minorHAnsi" w:eastAsia="Calibri" w:hAnsiTheme="minorHAnsi" w:cstheme="minorHAnsi"/>
          <w:b/>
          <w:i/>
          <w:color w:val="31849B" w:themeColor="accent5" w:themeShade="BF"/>
          <w:sz w:val="24"/>
          <w:szCs w:val="22"/>
          <w:lang w:eastAsia="en-US"/>
        </w:rPr>
        <w:t>(ou le Président)</w:t>
      </w:r>
      <w:r w:rsidRPr="00E2759A">
        <w:rPr>
          <w:rFonts w:asciiTheme="minorHAnsi" w:hAnsiTheme="minorHAnsi" w:cstheme="minorHAnsi"/>
          <w:b/>
          <w:color w:val="5F497A"/>
          <w:kern w:val="20"/>
          <w:sz w:val="24"/>
          <w:szCs w:val="22"/>
        </w:rPr>
        <w:t xml:space="preserve"> </w:t>
      </w:r>
      <w:r w:rsidRPr="00E2759A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de</w:t>
      </w:r>
      <w:r w:rsidRPr="00E2759A">
        <w:rPr>
          <w:rFonts w:asciiTheme="minorHAnsi" w:hAnsiTheme="minorHAnsi" w:cstheme="minorHAnsi"/>
          <w:b/>
          <w:color w:val="1F497D" w:themeColor="text2"/>
          <w:kern w:val="20"/>
          <w:sz w:val="24"/>
          <w:szCs w:val="22"/>
        </w:rPr>
        <w:t xml:space="preserve"> </w:t>
      </w:r>
      <w:r w:rsidR="00A80971" w:rsidRPr="00041B50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......................................</w:t>
      </w:r>
      <w:r w:rsidRPr="00E2759A">
        <w:rPr>
          <w:rFonts w:asciiTheme="minorHAnsi" w:hAnsiTheme="minorHAnsi" w:cstheme="minorHAnsi"/>
          <w:b/>
          <w:color w:val="1F497D" w:themeColor="text2"/>
          <w:kern w:val="20"/>
          <w:sz w:val="24"/>
          <w:szCs w:val="22"/>
        </w:rPr>
        <w:t>,</w:t>
      </w:r>
    </w:p>
    <w:p w14:paraId="6054888D" w14:textId="24EEFC71" w:rsidR="00AF1413" w:rsidRDefault="00AF1413" w:rsidP="00300E86">
      <w:pPr>
        <w:spacing w:after="0" w:line="240" w:lineRule="auto"/>
        <w:rPr>
          <w:rFonts w:ascii="Tahoma" w:hAnsi="Tahoma" w:cs="Tahoma"/>
          <w:color w:val="1F497D" w:themeColor="text2"/>
          <w:kern w:val="20"/>
          <w:szCs w:val="22"/>
        </w:rPr>
      </w:pPr>
    </w:p>
    <w:p w14:paraId="7F5731E5" w14:textId="77777777" w:rsidR="00A80971" w:rsidRPr="006E706E" w:rsidRDefault="00A80971" w:rsidP="00300E86">
      <w:pPr>
        <w:spacing w:after="0" w:line="240" w:lineRule="auto"/>
        <w:rPr>
          <w:rFonts w:ascii="Tahoma" w:hAnsi="Tahoma" w:cs="Tahoma"/>
          <w:color w:val="1F497D" w:themeColor="text2"/>
          <w:kern w:val="20"/>
          <w:szCs w:val="22"/>
        </w:rPr>
      </w:pPr>
    </w:p>
    <w:p w14:paraId="6054888F" w14:textId="530D9F10" w:rsidR="00E27274" w:rsidRPr="00E2759A" w:rsidRDefault="00E27274" w:rsidP="00A80971">
      <w:pPr>
        <w:spacing w:after="0" w:line="240" w:lineRule="auto"/>
        <w:jc w:val="center"/>
        <w:rPr>
          <w:rFonts w:asciiTheme="minorHAnsi" w:hAnsiTheme="minorHAnsi" w:cstheme="minorHAnsi"/>
          <w:b/>
          <w:color w:val="1F497D" w:themeColor="text2"/>
          <w:kern w:val="20"/>
          <w:sz w:val="36"/>
          <w:szCs w:val="22"/>
        </w:rPr>
      </w:pPr>
      <w:r w:rsidRPr="00E2759A">
        <w:rPr>
          <w:rFonts w:asciiTheme="minorHAnsi" w:hAnsiTheme="minorHAnsi" w:cstheme="minorHAnsi"/>
          <w:b/>
          <w:color w:val="1F497D" w:themeColor="text2"/>
          <w:kern w:val="20"/>
          <w:sz w:val="36"/>
          <w:szCs w:val="22"/>
        </w:rPr>
        <w:t>ARRETE</w:t>
      </w:r>
    </w:p>
    <w:p w14:paraId="60548890" w14:textId="77777777" w:rsidR="00E27274" w:rsidRPr="006E706E" w:rsidRDefault="00E27274" w:rsidP="00F71086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</w:p>
    <w:p w14:paraId="6ABB5D06" w14:textId="77777777" w:rsidR="00A80971" w:rsidRPr="006E706E" w:rsidRDefault="00A80971" w:rsidP="00F71086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</w:p>
    <w:p w14:paraId="60548893" w14:textId="77777777" w:rsidR="00E27274" w:rsidRPr="00E2759A" w:rsidRDefault="00E27274" w:rsidP="00F71086">
      <w:pPr>
        <w:pStyle w:val="Titre1"/>
        <w:rPr>
          <w:rFonts w:asciiTheme="minorHAnsi" w:hAnsiTheme="minorHAnsi" w:cstheme="minorHAnsi"/>
        </w:rPr>
      </w:pPr>
      <w:r w:rsidRPr="00E2759A">
        <w:rPr>
          <w:rFonts w:asciiTheme="minorHAnsi" w:hAnsiTheme="minorHAnsi" w:cstheme="minorHAnsi"/>
        </w:rPr>
        <w:t>ARTICLE 1</w:t>
      </w:r>
      <w:r w:rsidRPr="00E2759A">
        <w:rPr>
          <w:rFonts w:asciiTheme="minorHAnsi" w:hAnsiTheme="minorHAnsi" w:cstheme="minorHAnsi"/>
          <w:u w:val="none"/>
        </w:rPr>
        <w:t xml:space="preserve"> :</w:t>
      </w:r>
    </w:p>
    <w:p w14:paraId="60548894" w14:textId="3B343516" w:rsidR="00E27274" w:rsidRPr="00246DD7" w:rsidRDefault="00246DD7" w:rsidP="00F71086">
      <w:pPr>
        <w:spacing w:after="0" w:line="240" w:lineRule="auto"/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</w:pPr>
      <w:r w:rsidRPr="00C35EB3">
        <w:rPr>
          <w:rFonts w:asciiTheme="minorHAnsi" w:eastAsiaTheme="minorHAnsi" w:hAnsiTheme="minorHAnsi" w:cstheme="minorHAnsi"/>
          <w:szCs w:val="22"/>
          <w:lang w:eastAsia="en-US"/>
        </w:rPr>
        <w:t xml:space="preserve">M. </w:t>
      </w:r>
      <w:r w:rsidRPr="00C35EB3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(Mme)</w:t>
      </w:r>
      <w:r w:rsidRPr="00246DD7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 </w:t>
      </w:r>
      <w:r w:rsidRPr="00041B50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......................................</w:t>
      </w:r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 </w:t>
      </w:r>
      <w:proofErr w:type="gramStart"/>
      <w:r w:rsidRPr="00246DD7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est</w:t>
      </w:r>
      <w:proofErr w:type="gramEnd"/>
      <w:r w:rsidRPr="00246DD7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 </w:t>
      </w:r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placé</w:t>
      </w:r>
      <w:r w:rsidRPr="00246DD7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(e)</w:t>
      </w:r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 en congé supplémentaire de naissance pour une durée de </w:t>
      </w:r>
      <w:r w:rsidRPr="00041B50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......................................</w:t>
      </w:r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, soit du </w:t>
      </w:r>
      <w:r w:rsidRPr="00041B50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......................................</w:t>
      </w:r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au</w:t>
      </w:r>
      <w:proofErr w:type="gramEnd"/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 </w:t>
      </w:r>
      <w:r w:rsidRPr="00041B50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......................................</w:t>
      </w:r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 </w:t>
      </w:r>
      <w:r w:rsidRPr="00A116B8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</w:t>
      </w:r>
      <w:proofErr w:type="gramStart"/>
      <w:r w:rsidRPr="00246DD7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la</w:t>
      </w:r>
      <w:proofErr w:type="gramEnd"/>
      <w:r w:rsidRPr="00246DD7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 durée de ce congé est soit d’un mois, soit de deux mois. Il peut être fractionné en deux périodes d’un </w:t>
      </w:r>
      <w:r w:rsidRPr="00246DD7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lastRenderedPageBreak/>
        <w:t>mois chacune</w:t>
      </w:r>
      <w:r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. </w:t>
      </w:r>
      <w:r w:rsidRPr="00246DD7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La ou les périodes de congé débutent dans le délai de neuf mois suivant la naissance de l’enfant ou l’arrivée au foyer de l’enfant adopté</w:t>
      </w:r>
      <w:r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).</w:t>
      </w:r>
    </w:p>
    <w:p w14:paraId="60548895" w14:textId="77777777" w:rsidR="005F2619" w:rsidRPr="00E2759A" w:rsidRDefault="005F2619" w:rsidP="00F71086">
      <w:pPr>
        <w:spacing w:after="0" w:line="240" w:lineRule="auto"/>
        <w:rPr>
          <w:rFonts w:asciiTheme="minorHAnsi" w:hAnsiTheme="minorHAnsi" w:cstheme="minorHAnsi"/>
          <w:color w:val="5F497A"/>
          <w:kern w:val="20"/>
          <w:szCs w:val="22"/>
        </w:rPr>
      </w:pPr>
    </w:p>
    <w:p w14:paraId="60548896" w14:textId="77777777" w:rsidR="00E27274" w:rsidRPr="00E2759A" w:rsidRDefault="00E27274" w:rsidP="00F71086">
      <w:pPr>
        <w:pStyle w:val="Titre1"/>
        <w:rPr>
          <w:rFonts w:asciiTheme="minorHAnsi" w:hAnsiTheme="minorHAnsi" w:cstheme="minorHAnsi"/>
        </w:rPr>
      </w:pPr>
      <w:r w:rsidRPr="00E2759A">
        <w:rPr>
          <w:rFonts w:asciiTheme="minorHAnsi" w:hAnsiTheme="minorHAnsi" w:cstheme="minorHAnsi"/>
        </w:rPr>
        <w:t>ARTICLE 2</w:t>
      </w:r>
      <w:r w:rsidRPr="00E2759A">
        <w:rPr>
          <w:rFonts w:asciiTheme="minorHAnsi" w:hAnsiTheme="minorHAnsi" w:cstheme="minorHAnsi"/>
          <w:u w:val="none"/>
        </w:rPr>
        <w:t xml:space="preserve"> :</w:t>
      </w:r>
    </w:p>
    <w:p w14:paraId="4A7E3993" w14:textId="77777777" w:rsidR="00A116B8" w:rsidRDefault="00246DD7" w:rsidP="00F71086">
      <w:pPr>
        <w:spacing w:after="0" w:line="240" w:lineRule="auto"/>
        <w:rPr>
          <w:rFonts w:asciiTheme="minorHAnsi" w:hAnsiTheme="minorHAnsi" w:cstheme="minorHAnsi"/>
          <w:color w:val="1F497D" w:themeColor="text2"/>
          <w:kern w:val="20"/>
          <w:sz w:val="24"/>
          <w:szCs w:val="24"/>
        </w:rPr>
      </w:pPr>
      <w:r>
        <w:rPr>
          <w:rFonts w:asciiTheme="minorHAnsi" w:hAnsiTheme="minorHAnsi" w:cstheme="minorHAnsi"/>
          <w:color w:val="1F497D" w:themeColor="text2"/>
          <w:kern w:val="20"/>
          <w:sz w:val="24"/>
          <w:szCs w:val="24"/>
        </w:rPr>
        <w:t xml:space="preserve">Pendant la durée du congé supplémentaire de naissance, </w:t>
      </w:r>
      <w:r w:rsidRPr="00C35EB3">
        <w:rPr>
          <w:rFonts w:asciiTheme="minorHAnsi" w:eastAsiaTheme="minorHAnsi" w:hAnsiTheme="minorHAnsi" w:cstheme="minorHAnsi"/>
          <w:szCs w:val="22"/>
          <w:lang w:eastAsia="en-US"/>
        </w:rPr>
        <w:t xml:space="preserve">M. </w:t>
      </w:r>
      <w:r w:rsidRPr="00C35EB3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(Mme)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</w:t>
      </w:r>
      <w:r w:rsidRPr="00041B50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......................................</w:t>
      </w:r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 </w:t>
      </w:r>
      <w:proofErr w:type="gramStart"/>
      <w:r w:rsidRPr="00246DD7">
        <w:rPr>
          <w:rFonts w:asciiTheme="minorHAnsi" w:hAnsiTheme="minorHAnsi" w:cstheme="minorHAnsi"/>
          <w:color w:val="1F497D" w:themeColor="text2"/>
          <w:kern w:val="20"/>
          <w:sz w:val="24"/>
          <w:szCs w:val="24"/>
        </w:rPr>
        <w:t>percevra</w:t>
      </w:r>
      <w:proofErr w:type="gramEnd"/>
      <w:r>
        <w:rPr>
          <w:rFonts w:asciiTheme="minorHAnsi" w:hAnsiTheme="minorHAnsi" w:cstheme="minorHAnsi"/>
          <w:color w:val="1F497D" w:themeColor="text2"/>
          <w:kern w:val="20"/>
          <w:sz w:val="24"/>
          <w:szCs w:val="24"/>
        </w:rPr>
        <w:t xml:space="preserve"> 70% de son traitement indiciaire le premier mois, puis 60% le second mois. </w:t>
      </w:r>
    </w:p>
    <w:p w14:paraId="59C789A4" w14:textId="0F73FDA8" w:rsidR="00A116B8" w:rsidRDefault="00246DD7" w:rsidP="00F71086">
      <w:pPr>
        <w:spacing w:after="0" w:line="240" w:lineRule="auto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</w:pPr>
      <w:r w:rsidRPr="00246DD7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Le </w:t>
      </w:r>
      <w:r w:rsidR="00A116B8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supplément familial de traitement</w:t>
      </w:r>
      <w:r w:rsidRPr="00246DD7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et l’indemnité de résidence sont maintenus en intégralité. </w:t>
      </w:r>
    </w:p>
    <w:p w14:paraId="0C11B4C5" w14:textId="77777777" w:rsidR="00A116B8" w:rsidRDefault="00246DD7" w:rsidP="00F71086">
      <w:pPr>
        <w:spacing w:after="0" w:line="240" w:lineRule="auto"/>
        <w:rPr>
          <w:rFonts w:asciiTheme="minorHAnsi" w:hAnsiTheme="minorHAnsi" w:cstheme="minorHAnsi"/>
          <w:color w:val="1F497D" w:themeColor="text2"/>
          <w:kern w:val="20"/>
          <w:sz w:val="24"/>
          <w:szCs w:val="24"/>
        </w:rPr>
      </w:pPr>
      <w:r w:rsidRPr="00246DD7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La NBI suit le sort du traitement, soit 70% le premier mois, puis 60% le second mois</w:t>
      </w:r>
      <w:r>
        <w:rPr>
          <w:rFonts w:asciiTheme="minorHAnsi" w:hAnsiTheme="minorHAnsi" w:cstheme="minorHAnsi"/>
          <w:color w:val="1F497D" w:themeColor="text2"/>
          <w:kern w:val="20"/>
          <w:sz w:val="24"/>
          <w:szCs w:val="24"/>
        </w:rPr>
        <w:t xml:space="preserve">. </w:t>
      </w:r>
    </w:p>
    <w:p w14:paraId="60548897" w14:textId="56F83B8F" w:rsidR="00E27274" w:rsidRPr="00EF4E85" w:rsidRDefault="00246DD7" w:rsidP="00F71086">
      <w:pPr>
        <w:spacing w:after="0" w:line="240" w:lineRule="auto"/>
        <w:rPr>
          <w:rFonts w:asciiTheme="minorHAnsi" w:hAnsiTheme="minorHAnsi" w:cstheme="minorHAnsi"/>
          <w:color w:val="5F497A"/>
          <w:kern w:val="20"/>
          <w:sz w:val="24"/>
          <w:szCs w:val="24"/>
        </w:rPr>
      </w:pPr>
      <w:r w:rsidRPr="00246DD7">
        <w:rPr>
          <w:rFonts w:asciiTheme="minorHAnsi" w:hAnsiTheme="minorHAnsi" w:cstheme="minorHAnsi"/>
          <w:color w:val="1F497D" w:themeColor="text2"/>
          <w:kern w:val="20"/>
          <w:sz w:val="24"/>
          <w:szCs w:val="24"/>
        </w:rPr>
        <w:t>Le régime indemnitaire est maintenu dans les mêmes proportions que le traitement, soit 70% le premier mois, puis 60% le second mois</w:t>
      </w:r>
      <w:r w:rsidR="00627442">
        <w:rPr>
          <w:rFonts w:asciiTheme="minorHAnsi" w:hAnsiTheme="minorHAnsi" w:cstheme="minorHAnsi"/>
          <w:color w:val="1F497D" w:themeColor="text2"/>
          <w:kern w:val="20"/>
          <w:sz w:val="24"/>
          <w:szCs w:val="24"/>
        </w:rPr>
        <w:t xml:space="preserve"> </w:t>
      </w:r>
      <w:r w:rsidR="00627442" w:rsidRPr="00627442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(ce maintien s’applique de droit, sans nécessité de délibérer au préalable)</w:t>
      </w:r>
      <w:r w:rsidRPr="00627442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.</w:t>
      </w:r>
    </w:p>
    <w:p w14:paraId="60548898" w14:textId="77777777" w:rsidR="00E27274" w:rsidRPr="00E2759A" w:rsidRDefault="00E27274" w:rsidP="00F71086">
      <w:pPr>
        <w:spacing w:after="0" w:line="240" w:lineRule="auto"/>
        <w:rPr>
          <w:rFonts w:asciiTheme="minorHAnsi" w:hAnsiTheme="minorHAnsi" w:cstheme="minorHAnsi"/>
          <w:color w:val="5F497A"/>
          <w:kern w:val="20"/>
          <w:szCs w:val="22"/>
        </w:rPr>
      </w:pPr>
    </w:p>
    <w:p w14:paraId="60548899" w14:textId="77777777" w:rsidR="00E27274" w:rsidRPr="00E2759A" w:rsidRDefault="00E27274" w:rsidP="00F71086">
      <w:pPr>
        <w:pStyle w:val="Titre1"/>
        <w:rPr>
          <w:rFonts w:asciiTheme="minorHAnsi" w:hAnsiTheme="minorHAnsi" w:cstheme="minorHAnsi"/>
        </w:rPr>
      </w:pPr>
      <w:r w:rsidRPr="00E2759A">
        <w:rPr>
          <w:rFonts w:asciiTheme="minorHAnsi" w:hAnsiTheme="minorHAnsi" w:cstheme="minorHAnsi"/>
        </w:rPr>
        <w:t>ARTICLE 3</w:t>
      </w:r>
      <w:r w:rsidRPr="00E2759A">
        <w:rPr>
          <w:rFonts w:asciiTheme="minorHAnsi" w:hAnsiTheme="minorHAnsi" w:cstheme="minorHAnsi"/>
          <w:u w:val="none"/>
        </w:rPr>
        <w:t xml:space="preserve"> :</w:t>
      </w:r>
    </w:p>
    <w:p w14:paraId="43C10508" w14:textId="77777777" w:rsidR="00A76705" w:rsidRPr="00682A09" w:rsidRDefault="00A76705" w:rsidP="00A76705">
      <w:pPr>
        <w:spacing w:after="0" w:line="240" w:lineRule="auto"/>
        <w:rPr>
          <w:rFonts w:asciiTheme="minorHAnsi" w:hAnsiTheme="minorHAnsi" w:cstheme="minorHAnsi"/>
          <w:color w:val="000000" w:themeColor="text1"/>
          <w:kern w:val="20"/>
          <w:sz w:val="24"/>
          <w:szCs w:val="24"/>
        </w:rPr>
      </w:pPr>
      <w:r w:rsidRPr="00682A09">
        <w:rPr>
          <w:rFonts w:asciiTheme="minorHAnsi" w:hAnsiTheme="minorHAnsi" w:cstheme="minorHAnsi"/>
          <w:color w:val="000000" w:themeColor="text1"/>
          <w:kern w:val="20"/>
          <w:sz w:val="24"/>
          <w:szCs w:val="24"/>
        </w:rPr>
        <w:t xml:space="preserve">Le Directeur Général des services </w:t>
      </w:r>
      <w:r w:rsidRPr="00682A09">
        <w:rPr>
          <w:rFonts w:asciiTheme="minorHAnsi" w:eastAsia="Calibri" w:hAnsiTheme="minorHAnsi" w:cstheme="minorHAnsi"/>
          <w:b/>
          <w:i/>
          <w:color w:val="31849B" w:themeColor="accent5" w:themeShade="BF"/>
          <w:sz w:val="24"/>
          <w:szCs w:val="24"/>
          <w:lang w:eastAsia="en-US"/>
        </w:rPr>
        <w:t>(ou le secrétaire général de mairie)</w:t>
      </w:r>
      <w:r w:rsidRPr="00682A09">
        <w:rPr>
          <w:rFonts w:asciiTheme="minorHAnsi" w:eastAsia="Calibri" w:hAnsiTheme="minorHAnsi" w:cstheme="minorHAnsi"/>
          <w:i/>
          <w:color w:val="31849B" w:themeColor="accent5" w:themeShade="BF"/>
          <w:sz w:val="24"/>
          <w:szCs w:val="24"/>
          <w:lang w:eastAsia="en-US"/>
        </w:rPr>
        <w:t xml:space="preserve"> </w:t>
      </w:r>
      <w:r w:rsidRPr="00682A09">
        <w:rPr>
          <w:rFonts w:asciiTheme="minorHAnsi" w:hAnsiTheme="minorHAnsi" w:cstheme="minorHAnsi"/>
          <w:color w:val="000000" w:themeColor="text1"/>
          <w:kern w:val="20"/>
          <w:sz w:val="24"/>
          <w:szCs w:val="24"/>
        </w:rPr>
        <w:t>est chargé de l’exécution du présent arrêté qui sera notifié à l’intéressé</w:t>
      </w:r>
      <w:r w:rsidRPr="00682A09">
        <w:rPr>
          <w:rFonts w:asciiTheme="minorHAnsi" w:eastAsia="Calibri" w:hAnsiTheme="minorHAnsi" w:cstheme="minorHAnsi"/>
          <w:b/>
          <w:i/>
          <w:color w:val="31849B" w:themeColor="accent5" w:themeShade="BF"/>
          <w:sz w:val="24"/>
          <w:szCs w:val="24"/>
          <w:lang w:eastAsia="en-US"/>
        </w:rPr>
        <w:t>(e).</w:t>
      </w:r>
      <w:r w:rsidRPr="00682A09">
        <w:rPr>
          <w:rFonts w:asciiTheme="minorHAnsi" w:hAnsiTheme="minorHAnsi" w:cstheme="minorHAnsi"/>
          <w:color w:val="000000" w:themeColor="text1"/>
          <w:kern w:val="20"/>
          <w:sz w:val="24"/>
          <w:szCs w:val="24"/>
        </w:rPr>
        <w:t xml:space="preserve"> </w:t>
      </w:r>
    </w:p>
    <w:p w14:paraId="5EEAE9E2" w14:textId="77777777" w:rsidR="00A76705" w:rsidRPr="00682A09" w:rsidRDefault="00A76705" w:rsidP="00A76705">
      <w:pPr>
        <w:spacing w:after="0" w:line="240" w:lineRule="auto"/>
        <w:rPr>
          <w:rFonts w:asciiTheme="minorHAnsi" w:hAnsiTheme="minorHAnsi" w:cstheme="minorHAnsi"/>
          <w:color w:val="000000" w:themeColor="text1"/>
          <w:kern w:val="20"/>
          <w:sz w:val="24"/>
          <w:szCs w:val="24"/>
        </w:rPr>
      </w:pPr>
    </w:p>
    <w:p w14:paraId="751B651B" w14:textId="77777777" w:rsidR="00A76705" w:rsidRPr="00682A09" w:rsidRDefault="00A76705" w:rsidP="00A76705">
      <w:pPr>
        <w:spacing w:after="0" w:line="240" w:lineRule="auto"/>
        <w:rPr>
          <w:rFonts w:asciiTheme="minorHAnsi" w:hAnsiTheme="minorHAnsi" w:cstheme="minorHAnsi"/>
          <w:color w:val="000000" w:themeColor="text1"/>
          <w:kern w:val="20"/>
          <w:sz w:val="24"/>
          <w:szCs w:val="24"/>
        </w:rPr>
      </w:pPr>
      <w:r w:rsidRPr="00682A09">
        <w:rPr>
          <w:rFonts w:asciiTheme="minorHAnsi" w:hAnsiTheme="minorHAnsi" w:cstheme="minorHAnsi"/>
          <w:color w:val="000000" w:themeColor="text1"/>
          <w:kern w:val="20"/>
          <w:sz w:val="24"/>
          <w:szCs w:val="24"/>
        </w:rPr>
        <w:t>Ampliation adressée :</w:t>
      </w:r>
    </w:p>
    <w:p w14:paraId="3702AD21" w14:textId="1637E277" w:rsidR="00A76705" w:rsidRPr="00682A09" w:rsidRDefault="00A76705" w:rsidP="00A76705">
      <w:pPr>
        <w:pStyle w:val="Paragraphedeliste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color w:val="000000" w:themeColor="text1"/>
          <w:kern w:val="20"/>
          <w:sz w:val="24"/>
          <w:szCs w:val="24"/>
        </w:rPr>
      </w:pPr>
      <w:proofErr w:type="gramStart"/>
      <w:r w:rsidRPr="00682A09">
        <w:rPr>
          <w:rFonts w:asciiTheme="minorHAnsi" w:hAnsiTheme="minorHAnsi" w:cstheme="minorHAnsi"/>
          <w:color w:val="000000" w:themeColor="text1"/>
          <w:kern w:val="20"/>
          <w:sz w:val="24"/>
          <w:szCs w:val="24"/>
        </w:rPr>
        <w:t>au</w:t>
      </w:r>
      <w:proofErr w:type="gramEnd"/>
      <w:r w:rsidRPr="00682A09">
        <w:rPr>
          <w:rFonts w:asciiTheme="minorHAnsi" w:hAnsiTheme="minorHAnsi" w:cstheme="minorHAnsi"/>
          <w:color w:val="000000" w:themeColor="text1"/>
          <w:kern w:val="20"/>
          <w:sz w:val="24"/>
          <w:szCs w:val="24"/>
        </w:rPr>
        <w:t xml:space="preserve"> Comptable de la </w:t>
      </w:r>
      <w:r w:rsidR="00115776">
        <w:rPr>
          <w:rFonts w:asciiTheme="minorHAnsi" w:hAnsiTheme="minorHAnsi" w:cstheme="minorHAnsi"/>
          <w:color w:val="000000" w:themeColor="text1"/>
          <w:kern w:val="20"/>
          <w:sz w:val="24"/>
          <w:szCs w:val="24"/>
        </w:rPr>
        <w:t>c</w:t>
      </w:r>
      <w:r w:rsidRPr="00682A09">
        <w:rPr>
          <w:rFonts w:asciiTheme="minorHAnsi" w:hAnsiTheme="minorHAnsi" w:cstheme="minorHAnsi"/>
          <w:color w:val="000000" w:themeColor="text1"/>
          <w:kern w:val="20"/>
          <w:sz w:val="24"/>
          <w:szCs w:val="24"/>
        </w:rPr>
        <w:t>ollectivité</w:t>
      </w:r>
      <w:r>
        <w:rPr>
          <w:rFonts w:asciiTheme="minorHAnsi" w:hAnsiTheme="minorHAnsi" w:cstheme="minorHAnsi"/>
          <w:color w:val="000000" w:themeColor="text1"/>
          <w:kern w:val="20"/>
          <w:sz w:val="24"/>
          <w:szCs w:val="24"/>
        </w:rPr>
        <w:t> ;</w:t>
      </w:r>
    </w:p>
    <w:p w14:paraId="7CB88940" w14:textId="77777777" w:rsidR="00A76705" w:rsidRPr="00682A09" w:rsidRDefault="00A76705" w:rsidP="00A76705">
      <w:pPr>
        <w:pStyle w:val="Paragraphedeliste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color w:val="000000" w:themeColor="text1"/>
          <w:kern w:val="20"/>
          <w:sz w:val="24"/>
          <w:szCs w:val="24"/>
        </w:rPr>
      </w:pPr>
      <w:proofErr w:type="gramStart"/>
      <w:r w:rsidRPr="00682A09">
        <w:rPr>
          <w:rFonts w:asciiTheme="minorHAnsi" w:hAnsiTheme="minorHAnsi" w:cstheme="minorHAnsi"/>
          <w:color w:val="000000" w:themeColor="text1"/>
          <w:kern w:val="20"/>
          <w:sz w:val="24"/>
          <w:szCs w:val="24"/>
        </w:rPr>
        <w:t>au</w:t>
      </w:r>
      <w:proofErr w:type="gramEnd"/>
      <w:r w:rsidRPr="00682A09">
        <w:rPr>
          <w:rFonts w:asciiTheme="minorHAnsi" w:hAnsiTheme="minorHAnsi" w:cstheme="minorHAnsi"/>
          <w:color w:val="000000" w:themeColor="text1"/>
          <w:kern w:val="20"/>
          <w:sz w:val="24"/>
          <w:szCs w:val="24"/>
        </w:rPr>
        <w:t xml:space="preserve"> Président du Centre de Gestion de la Haute-Savoie</w:t>
      </w:r>
      <w:r>
        <w:rPr>
          <w:rFonts w:asciiTheme="minorHAnsi" w:hAnsiTheme="minorHAnsi" w:cstheme="minorHAnsi"/>
          <w:color w:val="000000" w:themeColor="text1"/>
          <w:kern w:val="20"/>
          <w:sz w:val="24"/>
          <w:szCs w:val="24"/>
        </w:rPr>
        <w:t> ;</w:t>
      </w:r>
    </w:p>
    <w:p w14:paraId="4E765A47" w14:textId="77777777" w:rsidR="00A76705" w:rsidRPr="00682A09" w:rsidRDefault="00A76705" w:rsidP="00A76705">
      <w:pPr>
        <w:pStyle w:val="Paragraphedeliste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color w:val="000000" w:themeColor="text1"/>
          <w:kern w:val="20"/>
          <w:sz w:val="24"/>
          <w:szCs w:val="24"/>
        </w:rPr>
      </w:pPr>
      <w:proofErr w:type="gramStart"/>
      <w:r w:rsidRPr="00682A09">
        <w:rPr>
          <w:rFonts w:asciiTheme="minorHAnsi" w:hAnsiTheme="minorHAnsi" w:cstheme="minorHAnsi"/>
          <w:color w:val="000000" w:themeColor="text1"/>
          <w:kern w:val="20"/>
          <w:sz w:val="24"/>
          <w:szCs w:val="24"/>
        </w:rPr>
        <w:t>à</w:t>
      </w:r>
      <w:proofErr w:type="gramEnd"/>
      <w:r w:rsidRPr="00682A09">
        <w:rPr>
          <w:rFonts w:asciiTheme="minorHAnsi" w:hAnsiTheme="minorHAnsi" w:cstheme="minorHAnsi"/>
          <w:color w:val="000000" w:themeColor="text1"/>
          <w:kern w:val="20"/>
          <w:sz w:val="24"/>
          <w:szCs w:val="24"/>
        </w:rPr>
        <w:t xml:space="preserve"> l’intéressé</w:t>
      </w:r>
      <w:r w:rsidRPr="00682A09">
        <w:rPr>
          <w:rFonts w:asciiTheme="minorHAnsi" w:eastAsia="Calibri" w:hAnsiTheme="minorHAnsi" w:cstheme="minorHAnsi"/>
          <w:b/>
          <w:i/>
          <w:color w:val="31849B" w:themeColor="accent5" w:themeShade="BF"/>
          <w:sz w:val="24"/>
          <w:szCs w:val="24"/>
          <w:lang w:eastAsia="en-US"/>
        </w:rPr>
        <w:t>(e).</w:t>
      </w:r>
    </w:p>
    <w:p w14:paraId="2D7243B7" w14:textId="77777777" w:rsidR="00A76705" w:rsidRPr="00682A09" w:rsidRDefault="00A76705" w:rsidP="00A76705">
      <w:pPr>
        <w:spacing w:after="0" w:line="240" w:lineRule="auto"/>
        <w:rPr>
          <w:rFonts w:asciiTheme="minorHAnsi" w:hAnsiTheme="minorHAnsi" w:cstheme="minorHAnsi"/>
          <w:color w:val="000000" w:themeColor="text1"/>
          <w:kern w:val="20"/>
          <w:sz w:val="24"/>
          <w:szCs w:val="24"/>
        </w:rPr>
      </w:pPr>
    </w:p>
    <w:p w14:paraId="139C88DE" w14:textId="77777777" w:rsidR="00A76705" w:rsidRPr="00682A09" w:rsidRDefault="00A76705" w:rsidP="00A76705">
      <w:pPr>
        <w:pStyle w:val="recours"/>
        <w:ind w:left="0" w:right="0"/>
        <w:rPr>
          <w:rFonts w:asciiTheme="minorHAnsi" w:eastAsia="Calibri" w:hAnsiTheme="minorHAnsi" w:cstheme="minorHAnsi"/>
          <w:b/>
          <w:i/>
          <w:color w:val="2F5496"/>
          <w:sz w:val="24"/>
          <w:szCs w:val="24"/>
          <w:lang w:eastAsia="en-US"/>
        </w:rPr>
      </w:pPr>
      <w:r w:rsidRPr="00682A09">
        <w:rPr>
          <w:rFonts w:asciiTheme="minorHAnsi" w:hAnsiTheme="minorHAnsi" w:cstheme="minorHAnsi"/>
          <w:color w:val="1F497D" w:themeColor="text2"/>
          <w:kern w:val="20"/>
          <w:sz w:val="24"/>
          <w:szCs w:val="24"/>
          <w:lang w:eastAsia="fr-FR"/>
        </w:rPr>
        <w:t>Le Maire</w:t>
      </w:r>
      <w:r w:rsidRPr="00682A0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682A09">
        <w:rPr>
          <w:rFonts w:asciiTheme="minorHAnsi" w:eastAsia="Calibri" w:hAnsiTheme="minorHAnsi" w:cstheme="minorHAnsi"/>
          <w:b/>
          <w:i/>
          <w:color w:val="31849B" w:themeColor="accent5" w:themeShade="BF"/>
          <w:sz w:val="24"/>
          <w:szCs w:val="24"/>
          <w:lang w:eastAsia="en-US"/>
        </w:rPr>
        <w:t xml:space="preserve">(ou le Président) </w:t>
      </w:r>
      <w:r w:rsidRPr="00682A09">
        <w:rPr>
          <w:rFonts w:asciiTheme="minorHAnsi" w:eastAsia="Calibri" w:hAnsiTheme="minorHAnsi" w:cstheme="minorHAnsi"/>
          <w:b/>
          <w:i/>
          <w:color w:val="2F5496"/>
          <w:sz w:val="24"/>
          <w:szCs w:val="24"/>
          <w:lang w:eastAsia="en-US"/>
        </w:rPr>
        <w:t>:</w:t>
      </w:r>
    </w:p>
    <w:p w14:paraId="773B67C4" w14:textId="77777777" w:rsidR="00A76705" w:rsidRPr="00682A09" w:rsidRDefault="00A76705" w:rsidP="00A76705">
      <w:pPr>
        <w:pStyle w:val="recours"/>
        <w:numPr>
          <w:ilvl w:val="0"/>
          <w:numId w:val="7"/>
        </w:numPr>
        <w:ind w:right="0"/>
        <w:rPr>
          <w:rFonts w:asciiTheme="minorHAnsi" w:hAnsiTheme="minorHAnsi" w:cstheme="minorHAnsi"/>
          <w:color w:val="1F497D" w:themeColor="text2"/>
          <w:kern w:val="20"/>
          <w:sz w:val="24"/>
          <w:szCs w:val="24"/>
          <w:lang w:eastAsia="fr-FR"/>
        </w:rPr>
      </w:pPr>
      <w:r w:rsidRPr="00682A09">
        <w:rPr>
          <w:rFonts w:asciiTheme="minorHAnsi" w:hAnsiTheme="minorHAnsi" w:cstheme="minorHAnsi"/>
          <w:color w:val="1F497D" w:themeColor="text2"/>
          <w:kern w:val="20"/>
          <w:sz w:val="24"/>
          <w:szCs w:val="24"/>
          <w:lang w:eastAsia="fr-FR"/>
        </w:rPr>
        <w:t>Certifie le caractère exécutoire de cet acte ;</w:t>
      </w:r>
    </w:p>
    <w:p w14:paraId="3D08B01B" w14:textId="77777777" w:rsidR="00A76705" w:rsidRPr="00682A09" w:rsidRDefault="00A76705" w:rsidP="00A76705">
      <w:pPr>
        <w:pStyle w:val="recours"/>
        <w:numPr>
          <w:ilvl w:val="0"/>
          <w:numId w:val="7"/>
        </w:numPr>
        <w:ind w:right="0"/>
        <w:rPr>
          <w:rFonts w:asciiTheme="minorHAnsi" w:hAnsiTheme="minorHAnsi" w:cstheme="minorHAnsi"/>
          <w:color w:val="1F497D" w:themeColor="text2"/>
          <w:kern w:val="20"/>
          <w:sz w:val="24"/>
          <w:szCs w:val="24"/>
          <w:lang w:eastAsia="fr-FR"/>
        </w:rPr>
      </w:pPr>
      <w:r w:rsidRPr="00682A09">
        <w:rPr>
          <w:rFonts w:asciiTheme="minorHAnsi" w:hAnsiTheme="minorHAnsi" w:cstheme="minorHAnsi"/>
          <w:color w:val="1F497D" w:themeColor="text2"/>
          <w:kern w:val="20"/>
          <w:sz w:val="24"/>
          <w:szCs w:val="24"/>
        </w:rPr>
        <w:t>Informe l’agent que celui-ci peut faire l’objet d’un recours pour excès de pouvoir auprès du tribunal administratif de Grenoble dans un délai de deux mois à compter de sa notification. Le tribunal administratif peut être saisi par l’application informatique « Télérecours citoyens » accessible par le site Internet</w:t>
      </w:r>
      <w:r w:rsidRPr="00682A0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hyperlink r:id="rId12" w:history="1">
        <w:r w:rsidRPr="00682A09">
          <w:rPr>
            <w:rFonts w:asciiTheme="minorHAnsi" w:eastAsia="Calibri" w:hAnsiTheme="minorHAnsi" w:cstheme="minorHAnsi"/>
            <w:b/>
            <w:color w:val="0070C0"/>
            <w:sz w:val="24"/>
            <w:szCs w:val="24"/>
            <w:u w:val="single"/>
            <w:lang w:eastAsia="en-US"/>
          </w:rPr>
          <w:t>www.telerecours.fr</w:t>
        </w:r>
      </w:hyperlink>
    </w:p>
    <w:p w14:paraId="1158D6DA" w14:textId="77777777" w:rsidR="00A76705" w:rsidRPr="00682A09" w:rsidRDefault="00A76705" w:rsidP="00A76705">
      <w:pPr>
        <w:spacing w:after="0" w:line="240" w:lineRule="auto"/>
        <w:rPr>
          <w:rFonts w:asciiTheme="minorHAnsi" w:hAnsiTheme="minorHAnsi" w:cstheme="minorHAnsi"/>
          <w:color w:val="5F497A"/>
          <w:kern w:val="20"/>
          <w:sz w:val="24"/>
          <w:szCs w:val="24"/>
        </w:rPr>
      </w:pPr>
    </w:p>
    <w:p w14:paraId="183710E9" w14:textId="77777777" w:rsidR="00A76705" w:rsidRPr="00682A09" w:rsidRDefault="00A76705" w:rsidP="00A76705">
      <w:pPr>
        <w:spacing w:after="0" w:line="240" w:lineRule="auto"/>
        <w:jc w:val="right"/>
        <w:rPr>
          <w:rFonts w:asciiTheme="minorHAnsi" w:hAnsiTheme="minorHAnsi" w:cstheme="minorHAnsi"/>
          <w:color w:val="5F497A"/>
          <w:kern w:val="20"/>
          <w:sz w:val="24"/>
          <w:szCs w:val="24"/>
        </w:rPr>
      </w:pPr>
      <w:r w:rsidRPr="00682A09">
        <w:rPr>
          <w:rFonts w:asciiTheme="minorHAnsi" w:hAnsiTheme="minorHAnsi" w:cstheme="minorHAnsi"/>
          <w:color w:val="5F497A"/>
          <w:kern w:val="20"/>
          <w:sz w:val="24"/>
          <w:szCs w:val="24"/>
        </w:rPr>
        <w:t xml:space="preserve">Fait à </w:t>
      </w:r>
      <w:r w:rsidRPr="00682A09">
        <w:rPr>
          <w:rFonts w:asciiTheme="minorHAnsi" w:hAnsiTheme="minorHAnsi" w:cstheme="minorHAnsi"/>
          <w:b/>
          <w:color w:val="1F497D" w:themeColor="text2"/>
          <w:kern w:val="20"/>
          <w:sz w:val="24"/>
          <w:szCs w:val="24"/>
        </w:rPr>
        <w:t xml:space="preserve">………………………………………………. </w:t>
      </w:r>
      <w:proofErr w:type="gramStart"/>
      <w:r w:rsidRPr="00682A09">
        <w:rPr>
          <w:rFonts w:asciiTheme="minorHAnsi" w:hAnsiTheme="minorHAnsi" w:cstheme="minorHAnsi"/>
          <w:color w:val="5F497A"/>
          <w:kern w:val="20"/>
          <w:sz w:val="24"/>
          <w:szCs w:val="24"/>
        </w:rPr>
        <w:t>le</w:t>
      </w:r>
      <w:proofErr w:type="gramEnd"/>
      <w:r w:rsidRPr="00682A09">
        <w:rPr>
          <w:rFonts w:asciiTheme="minorHAnsi" w:hAnsiTheme="minorHAnsi" w:cstheme="minorHAnsi"/>
          <w:color w:val="5F497A"/>
          <w:kern w:val="20"/>
          <w:sz w:val="24"/>
          <w:szCs w:val="24"/>
        </w:rPr>
        <w:t xml:space="preserve"> </w:t>
      </w:r>
      <w:r w:rsidRPr="00682A09">
        <w:rPr>
          <w:rFonts w:asciiTheme="minorHAnsi" w:hAnsiTheme="minorHAnsi" w:cstheme="minorHAnsi"/>
          <w:b/>
          <w:color w:val="1F497D" w:themeColor="text2"/>
          <w:kern w:val="20"/>
          <w:sz w:val="24"/>
          <w:szCs w:val="24"/>
        </w:rPr>
        <w:t>……………………………………………….</w:t>
      </w:r>
    </w:p>
    <w:p w14:paraId="13907877" w14:textId="77777777" w:rsidR="00A76705" w:rsidRPr="00682A09" w:rsidRDefault="00A76705" w:rsidP="00A76705">
      <w:pPr>
        <w:spacing w:after="0" w:line="240" w:lineRule="auto"/>
        <w:jc w:val="right"/>
        <w:rPr>
          <w:rFonts w:asciiTheme="minorHAnsi" w:eastAsia="Calibri" w:hAnsiTheme="minorHAnsi" w:cstheme="minorHAnsi"/>
          <w:b/>
          <w:i/>
          <w:color w:val="31849B" w:themeColor="accent5" w:themeShade="BF"/>
          <w:sz w:val="24"/>
          <w:szCs w:val="24"/>
          <w:lang w:eastAsia="en-US"/>
        </w:rPr>
      </w:pPr>
      <w:r w:rsidRPr="00682A09">
        <w:rPr>
          <w:rFonts w:asciiTheme="minorHAnsi" w:hAnsiTheme="minorHAnsi" w:cstheme="minorHAnsi"/>
          <w:color w:val="5F497A"/>
          <w:kern w:val="20"/>
          <w:sz w:val="24"/>
          <w:szCs w:val="24"/>
        </w:rPr>
        <w:t xml:space="preserve">Le Maire </w:t>
      </w:r>
      <w:r w:rsidRPr="00682A09">
        <w:rPr>
          <w:rFonts w:asciiTheme="minorHAnsi" w:eastAsia="Calibri" w:hAnsiTheme="minorHAnsi" w:cstheme="minorHAnsi"/>
          <w:b/>
          <w:i/>
          <w:color w:val="31849B" w:themeColor="accent5" w:themeShade="BF"/>
          <w:sz w:val="24"/>
          <w:szCs w:val="24"/>
          <w:lang w:eastAsia="en-US"/>
        </w:rPr>
        <w:t>(le Président),</w:t>
      </w:r>
    </w:p>
    <w:p w14:paraId="286A1B17" w14:textId="77777777" w:rsidR="00A76705" w:rsidRPr="00682A09" w:rsidRDefault="00A76705" w:rsidP="00A76705">
      <w:pPr>
        <w:spacing w:after="0" w:line="240" w:lineRule="auto"/>
        <w:jc w:val="right"/>
        <w:rPr>
          <w:rFonts w:asciiTheme="minorHAnsi" w:eastAsia="Calibri" w:hAnsiTheme="minorHAnsi" w:cstheme="minorHAnsi"/>
          <w:b/>
          <w:i/>
          <w:color w:val="C45911"/>
          <w:sz w:val="24"/>
          <w:szCs w:val="24"/>
          <w:lang w:eastAsia="en-US"/>
        </w:rPr>
      </w:pPr>
      <w:r w:rsidRPr="00682A09">
        <w:rPr>
          <w:rFonts w:asciiTheme="minorHAnsi" w:eastAsia="Calibri" w:hAnsiTheme="minorHAnsi" w:cstheme="minorHAnsi"/>
          <w:b/>
          <w:i/>
          <w:color w:val="C45911"/>
          <w:sz w:val="24"/>
          <w:szCs w:val="24"/>
          <w:lang w:eastAsia="en-US"/>
        </w:rPr>
        <w:t>(</w:t>
      </w:r>
      <w:proofErr w:type="gramStart"/>
      <w:r w:rsidRPr="00682A09">
        <w:rPr>
          <w:rFonts w:asciiTheme="minorHAnsi" w:eastAsia="Calibri" w:hAnsiTheme="minorHAnsi" w:cstheme="minorHAnsi"/>
          <w:b/>
          <w:i/>
          <w:color w:val="C45911"/>
          <w:sz w:val="24"/>
          <w:szCs w:val="24"/>
          <w:lang w:eastAsia="en-US"/>
        </w:rPr>
        <w:t>prénom</w:t>
      </w:r>
      <w:proofErr w:type="gramEnd"/>
      <w:r w:rsidRPr="00682A09">
        <w:rPr>
          <w:rFonts w:asciiTheme="minorHAnsi" w:eastAsia="Calibri" w:hAnsiTheme="minorHAnsi" w:cstheme="minorHAnsi"/>
          <w:b/>
          <w:i/>
          <w:color w:val="C45911"/>
          <w:sz w:val="24"/>
          <w:szCs w:val="24"/>
          <w:lang w:eastAsia="en-US"/>
        </w:rPr>
        <w:t>, nom et signature)</w:t>
      </w:r>
    </w:p>
    <w:p w14:paraId="099DFB21" w14:textId="77777777" w:rsidR="00A76705" w:rsidRPr="00682A09" w:rsidRDefault="00A76705" w:rsidP="00A76705">
      <w:pPr>
        <w:spacing w:after="0" w:line="240" w:lineRule="auto"/>
        <w:jc w:val="right"/>
        <w:rPr>
          <w:rFonts w:asciiTheme="minorHAnsi" w:eastAsia="Calibri" w:hAnsiTheme="minorHAnsi" w:cstheme="minorHAnsi"/>
          <w:b/>
          <w:i/>
          <w:color w:val="31849B" w:themeColor="accent5" w:themeShade="BF"/>
          <w:sz w:val="24"/>
          <w:szCs w:val="24"/>
          <w:lang w:eastAsia="en-US"/>
        </w:rPr>
      </w:pPr>
      <w:proofErr w:type="gramStart"/>
      <w:r w:rsidRPr="00682A09">
        <w:rPr>
          <w:rFonts w:asciiTheme="minorHAnsi" w:eastAsia="Calibri" w:hAnsiTheme="minorHAnsi" w:cstheme="minorHAnsi"/>
          <w:b/>
          <w:i/>
          <w:color w:val="31849B" w:themeColor="accent5" w:themeShade="BF"/>
          <w:sz w:val="24"/>
          <w:szCs w:val="24"/>
          <w:lang w:eastAsia="en-US"/>
        </w:rPr>
        <w:t>ou</w:t>
      </w:r>
      <w:proofErr w:type="gramEnd"/>
    </w:p>
    <w:p w14:paraId="0CB7D631" w14:textId="77777777" w:rsidR="00A76705" w:rsidRPr="00682A09" w:rsidRDefault="00A76705" w:rsidP="00A76705">
      <w:pPr>
        <w:spacing w:after="0" w:line="240" w:lineRule="auto"/>
        <w:jc w:val="right"/>
        <w:rPr>
          <w:rFonts w:asciiTheme="minorHAnsi" w:eastAsia="Calibri" w:hAnsiTheme="minorHAnsi" w:cstheme="minorHAnsi"/>
          <w:b/>
          <w:i/>
          <w:color w:val="31849B" w:themeColor="accent5" w:themeShade="BF"/>
          <w:sz w:val="24"/>
          <w:szCs w:val="24"/>
          <w:lang w:eastAsia="en-US"/>
        </w:rPr>
      </w:pPr>
      <w:r w:rsidRPr="00682A09">
        <w:rPr>
          <w:rFonts w:asciiTheme="minorHAnsi" w:eastAsia="Calibri" w:hAnsiTheme="minorHAnsi" w:cstheme="minorHAnsi"/>
          <w:b/>
          <w:i/>
          <w:color w:val="31849B" w:themeColor="accent5" w:themeShade="BF"/>
          <w:sz w:val="24"/>
          <w:szCs w:val="24"/>
          <w:lang w:eastAsia="en-US"/>
        </w:rPr>
        <w:t>Par délégation,</w:t>
      </w:r>
    </w:p>
    <w:p w14:paraId="03A0C7EF" w14:textId="77777777" w:rsidR="00A76705" w:rsidRPr="00682A09" w:rsidRDefault="00A76705" w:rsidP="00A76705">
      <w:pPr>
        <w:spacing w:after="0" w:line="240" w:lineRule="auto"/>
        <w:jc w:val="right"/>
        <w:rPr>
          <w:rFonts w:asciiTheme="minorHAnsi" w:eastAsia="Calibri" w:hAnsiTheme="minorHAnsi" w:cstheme="minorHAnsi"/>
          <w:b/>
          <w:i/>
          <w:color w:val="C45911"/>
          <w:sz w:val="24"/>
          <w:szCs w:val="24"/>
          <w:lang w:eastAsia="en-US"/>
        </w:rPr>
      </w:pPr>
      <w:r w:rsidRPr="00682A09">
        <w:rPr>
          <w:rFonts w:asciiTheme="minorHAnsi" w:eastAsia="Calibri" w:hAnsiTheme="minorHAnsi" w:cstheme="minorHAnsi"/>
          <w:b/>
          <w:i/>
          <w:color w:val="C45911"/>
          <w:sz w:val="24"/>
          <w:szCs w:val="24"/>
          <w:lang w:eastAsia="en-US"/>
        </w:rPr>
        <w:t>(</w:t>
      </w:r>
      <w:proofErr w:type="gramStart"/>
      <w:r w:rsidRPr="00682A09">
        <w:rPr>
          <w:rFonts w:asciiTheme="minorHAnsi" w:eastAsia="Calibri" w:hAnsiTheme="minorHAnsi" w:cstheme="minorHAnsi"/>
          <w:b/>
          <w:i/>
          <w:color w:val="C45911"/>
          <w:sz w:val="24"/>
          <w:szCs w:val="24"/>
          <w:lang w:eastAsia="en-US"/>
        </w:rPr>
        <w:t>prénom</w:t>
      </w:r>
      <w:proofErr w:type="gramEnd"/>
      <w:r w:rsidRPr="00682A09">
        <w:rPr>
          <w:rFonts w:asciiTheme="minorHAnsi" w:eastAsia="Calibri" w:hAnsiTheme="minorHAnsi" w:cstheme="minorHAnsi"/>
          <w:b/>
          <w:i/>
          <w:color w:val="C45911"/>
          <w:sz w:val="24"/>
          <w:szCs w:val="24"/>
          <w:lang w:eastAsia="en-US"/>
        </w:rPr>
        <w:t>, nom, qualité et signature)</w:t>
      </w:r>
    </w:p>
    <w:p w14:paraId="4A22BCCB" w14:textId="77777777" w:rsidR="00A76705" w:rsidRPr="00E2759A" w:rsidRDefault="00A76705" w:rsidP="00A76705">
      <w:pPr>
        <w:pStyle w:val="recours"/>
        <w:ind w:left="0" w:right="4252"/>
        <w:rPr>
          <w:rFonts w:asciiTheme="minorHAnsi" w:hAnsiTheme="minorHAnsi" w:cstheme="minorHAnsi"/>
          <w:color w:val="5F497A"/>
          <w:sz w:val="22"/>
          <w:szCs w:val="22"/>
        </w:rPr>
      </w:pPr>
    </w:p>
    <w:p w14:paraId="31B18E97" w14:textId="77777777" w:rsidR="00A76705" w:rsidRPr="00E2759A" w:rsidRDefault="00A76705" w:rsidP="00A76705">
      <w:pPr>
        <w:pStyle w:val="recours"/>
        <w:ind w:left="0" w:right="4252"/>
        <w:rPr>
          <w:rFonts w:asciiTheme="minorHAnsi" w:hAnsiTheme="minorHAnsi" w:cstheme="minorHAnsi"/>
          <w:color w:val="5F497A"/>
          <w:sz w:val="22"/>
          <w:szCs w:val="22"/>
        </w:rPr>
      </w:pPr>
    </w:p>
    <w:p w14:paraId="03B7FE57" w14:textId="77777777" w:rsidR="00A76705" w:rsidRPr="00E2759A" w:rsidRDefault="00A76705" w:rsidP="00A76705">
      <w:pPr>
        <w:pStyle w:val="recours"/>
        <w:ind w:left="0" w:right="-1"/>
        <w:jc w:val="right"/>
        <w:rPr>
          <w:rFonts w:asciiTheme="minorHAnsi" w:hAnsiTheme="minorHAnsi" w:cstheme="minorHAnsi"/>
          <w:color w:val="5F497A"/>
          <w:sz w:val="22"/>
          <w:szCs w:val="22"/>
        </w:rPr>
      </w:pPr>
      <w:r w:rsidRPr="00E2759A">
        <w:rPr>
          <w:rFonts w:asciiTheme="minorHAnsi" w:hAnsiTheme="minorHAnsi" w:cstheme="minorHAnsi"/>
          <w:color w:val="5F497A"/>
          <w:sz w:val="22"/>
          <w:szCs w:val="22"/>
        </w:rPr>
        <w:t xml:space="preserve">Notifié le </w:t>
      </w:r>
      <w:r w:rsidRPr="00682A09">
        <w:rPr>
          <w:rFonts w:asciiTheme="minorHAnsi" w:hAnsiTheme="minorHAnsi" w:cstheme="minorHAnsi"/>
          <w:b/>
          <w:color w:val="1F497D" w:themeColor="text2"/>
          <w:kern w:val="20"/>
          <w:sz w:val="24"/>
          <w:szCs w:val="24"/>
        </w:rPr>
        <w:t>……………………………………………….</w:t>
      </w:r>
    </w:p>
    <w:p w14:paraId="44A50E05" w14:textId="77777777" w:rsidR="00A76705" w:rsidRPr="00E2759A" w:rsidRDefault="00A76705" w:rsidP="00A76705">
      <w:pPr>
        <w:pStyle w:val="recours"/>
        <w:ind w:left="0" w:right="-1"/>
        <w:jc w:val="right"/>
        <w:rPr>
          <w:rFonts w:asciiTheme="minorHAnsi" w:hAnsiTheme="minorHAnsi" w:cstheme="minorHAnsi"/>
          <w:color w:val="5F497A"/>
          <w:sz w:val="22"/>
          <w:szCs w:val="22"/>
        </w:rPr>
      </w:pPr>
      <w:r w:rsidRPr="00E2759A">
        <w:rPr>
          <w:rFonts w:asciiTheme="minorHAnsi" w:hAnsiTheme="minorHAnsi" w:cstheme="minorHAnsi"/>
          <w:color w:val="5F497A"/>
          <w:sz w:val="22"/>
          <w:szCs w:val="22"/>
        </w:rPr>
        <w:t xml:space="preserve">Signature de l’agent :                       </w:t>
      </w:r>
    </w:p>
    <w:p w14:paraId="605488AA" w14:textId="77777777" w:rsidR="00E27274" w:rsidRPr="006E706E" w:rsidRDefault="00E27274" w:rsidP="00A76705">
      <w:pPr>
        <w:spacing w:after="0" w:line="240" w:lineRule="auto"/>
        <w:rPr>
          <w:rFonts w:ascii="Tahoma" w:hAnsi="Tahoma" w:cs="Tahoma"/>
        </w:rPr>
      </w:pPr>
    </w:p>
    <w:sectPr w:rsidR="00E27274" w:rsidRPr="006E706E" w:rsidSect="00300E8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93" w:right="991" w:bottom="1134" w:left="1701" w:header="708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488B3" w14:textId="77777777" w:rsidR="002E7997" w:rsidRDefault="002E7997" w:rsidP="00E27274">
      <w:pPr>
        <w:spacing w:after="0" w:line="240" w:lineRule="auto"/>
      </w:pPr>
      <w:r>
        <w:separator/>
      </w:r>
    </w:p>
  </w:endnote>
  <w:endnote w:type="continuationSeparator" w:id="0">
    <w:p w14:paraId="605488B4" w14:textId="77777777" w:rsidR="002E7997" w:rsidRDefault="002E7997" w:rsidP="00E2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37" w:type="pct"/>
      <w:tblInd w:w="-34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700"/>
      <w:gridCol w:w="9135"/>
    </w:tblGrid>
    <w:tr w:rsidR="000E0521" w14:paraId="605488BA" w14:textId="77777777" w:rsidTr="00FD57FA">
      <w:tc>
        <w:tcPr>
          <w:tcW w:w="709" w:type="dxa"/>
          <w:tcBorders>
            <w:top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605488B8" w14:textId="77777777" w:rsidR="000E0521" w:rsidRPr="000E0521" w:rsidRDefault="0093296E" w:rsidP="00F71086">
          <w:pPr>
            <w:pStyle w:val="Pieddepage"/>
            <w:ind w:left="-43"/>
            <w:jc w:val="right"/>
            <w:rPr>
              <w:rFonts w:ascii="Lucida Sans Unicode" w:hAnsi="Lucida Sans Unicode" w:cs="Lucida Sans Unicode"/>
              <w:b/>
              <w:color w:val="31849B" w:themeColor="accent5" w:themeShade="BF"/>
              <w:sz w:val="32"/>
              <w:szCs w:val="32"/>
            </w:rPr>
          </w:pP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begin"/>
          </w:r>
          <w:r w:rsidR="000E0521" w:rsidRPr="000E0521">
            <w:rPr>
              <w:rFonts w:ascii="Lucida Sans Unicode" w:hAnsi="Lucida Sans Unicode" w:cs="Lucida Sans Unicode"/>
              <w:color w:val="31849B" w:themeColor="accent5" w:themeShade="BF"/>
            </w:rPr>
            <w:instrText xml:space="preserve"> PAGE   \* MERGEFORMAT </w:instrTex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separate"/>
          </w:r>
          <w:r w:rsidR="00C42FB8" w:rsidRPr="00C42FB8">
            <w:rPr>
              <w:rFonts w:ascii="Lucida Sans Unicode" w:hAnsi="Lucida Sans Unicode" w:cs="Lucida Sans Unicode"/>
              <w:b/>
              <w:noProof/>
              <w:color w:val="31849B" w:themeColor="accent5" w:themeShade="BF"/>
              <w:sz w:val="32"/>
              <w:szCs w:val="32"/>
            </w:rPr>
            <w:t>2</w: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end"/>
          </w:r>
        </w:p>
      </w:tc>
      <w:tc>
        <w:tcPr>
          <w:tcW w:w="9357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</w:tcBorders>
          <w:shd w:val="clear" w:color="auto" w:fill="auto"/>
          <w:vAlign w:val="center"/>
        </w:tcPr>
        <w:p w14:paraId="605488B9" w14:textId="45848FF1" w:rsidR="000E0521" w:rsidRPr="00FD57FA" w:rsidRDefault="00A76705" w:rsidP="00FD57FA">
          <w:pPr>
            <w:pStyle w:val="Pieddepage"/>
            <w:tabs>
              <w:tab w:val="right" w:pos="9356"/>
            </w:tabs>
            <w:spacing w:line="216" w:lineRule="auto"/>
            <w:jc w:val="center"/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</w:pPr>
          <w:r w:rsidRPr="006E706E">
            <w:rPr>
              <w:rFonts w:ascii="Tahoma" w:hAnsi="Tahoma" w:cs="Tahoma"/>
              <w:color w:val="808080" w:themeColor="background1" w:themeShade="80"/>
              <w:sz w:val="18"/>
            </w:rPr>
            <w:t>CDG 74</w:t>
          </w:r>
          <w:r>
            <w:rPr>
              <w:rFonts w:ascii="Tahoma" w:hAnsi="Tahoma" w:cs="Tahoma"/>
              <w:color w:val="808080" w:themeColor="background1" w:themeShade="80"/>
              <w:sz w:val="18"/>
            </w:rPr>
            <w:t xml:space="preserve"> </w:t>
          </w:r>
          <w:r w:rsidRPr="006E706E">
            <w:rPr>
              <w:rFonts w:ascii="Tahoma" w:hAnsi="Tahoma" w:cs="Tahoma"/>
              <w:color w:val="808080" w:themeColor="background1" w:themeShade="80"/>
              <w:sz w:val="18"/>
            </w:rPr>
            <w:t xml:space="preserve">– </w:t>
          </w:r>
          <w:r>
            <w:rPr>
              <w:rFonts w:ascii="Tahoma" w:hAnsi="Tahoma" w:cs="Tahoma"/>
              <w:color w:val="808080" w:themeColor="background1" w:themeShade="80"/>
              <w:sz w:val="18"/>
            </w:rPr>
            <w:t>44</w:t>
          </w:r>
          <w:r w:rsidRPr="006E706E">
            <w:rPr>
              <w:rFonts w:ascii="Tahoma" w:hAnsi="Tahoma" w:cs="Tahoma"/>
              <w:color w:val="808080" w:themeColor="background1" w:themeShade="80"/>
              <w:sz w:val="18"/>
            </w:rPr>
            <w:t xml:space="preserve"> rue du </w:t>
          </w:r>
          <w:proofErr w:type="spellStart"/>
          <w:r>
            <w:rPr>
              <w:rFonts w:ascii="Tahoma" w:hAnsi="Tahoma" w:cs="Tahoma"/>
              <w:color w:val="808080" w:themeColor="background1" w:themeShade="80"/>
              <w:sz w:val="18"/>
            </w:rPr>
            <w:t>Goléron</w:t>
          </w:r>
          <w:proofErr w:type="spellEnd"/>
          <w:r w:rsidRPr="006E706E">
            <w:rPr>
              <w:rFonts w:ascii="Tahoma" w:hAnsi="Tahoma" w:cs="Tahoma"/>
              <w:color w:val="808080" w:themeColor="background1" w:themeShade="80"/>
              <w:sz w:val="18"/>
            </w:rPr>
            <w:t xml:space="preserve"> </w:t>
          </w:r>
          <w:r>
            <w:rPr>
              <w:rFonts w:ascii="Tahoma" w:hAnsi="Tahoma" w:cs="Tahoma"/>
              <w:color w:val="808080" w:themeColor="background1" w:themeShade="80"/>
              <w:sz w:val="18"/>
            </w:rPr>
            <w:t>– 74370 ANNECY</w:t>
          </w:r>
        </w:p>
      </w:tc>
    </w:tr>
  </w:tbl>
  <w:p w14:paraId="605488BB" w14:textId="77777777" w:rsidR="00E27274" w:rsidRPr="009F77D2" w:rsidRDefault="00E27274" w:rsidP="009F77D2">
    <w:pPr>
      <w:pStyle w:val="Pieddepage"/>
      <w:jc w:val="center"/>
      <w:rPr>
        <w:rFonts w:ascii="Lucida Sans Unicode" w:hAnsi="Lucida Sans Unicode" w:cs="Lucida Sans Unicode"/>
        <w:color w:val="1F497D" w:themeColor="text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533"/>
      <w:gridCol w:w="8681"/>
    </w:tblGrid>
    <w:tr w:rsidR="00300E86" w14:paraId="605488BF" w14:textId="77777777" w:rsidTr="00FD57FA">
      <w:trPr>
        <w:trHeight w:val="558"/>
      </w:trPr>
      <w:tc>
        <w:tcPr>
          <w:tcW w:w="534" w:type="dxa"/>
          <w:tcBorders>
            <w:top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605488BD" w14:textId="77777777" w:rsidR="00300E86" w:rsidRPr="006E706E" w:rsidRDefault="0093296E" w:rsidP="00450DBA">
          <w:pPr>
            <w:pStyle w:val="Pieddepage"/>
            <w:jc w:val="right"/>
            <w:rPr>
              <w:rFonts w:ascii="Tahoma" w:hAnsi="Tahoma" w:cs="Tahoma"/>
              <w:b/>
              <w:color w:val="31849B" w:themeColor="accent5" w:themeShade="BF"/>
              <w:sz w:val="32"/>
              <w:szCs w:val="32"/>
            </w:rPr>
          </w:pPr>
          <w:r w:rsidRPr="006E706E">
            <w:rPr>
              <w:rFonts w:ascii="Tahoma" w:hAnsi="Tahoma" w:cs="Tahoma"/>
              <w:color w:val="31849B" w:themeColor="accent5" w:themeShade="BF"/>
            </w:rPr>
            <w:fldChar w:fldCharType="begin"/>
          </w:r>
          <w:r w:rsidR="00300E86" w:rsidRPr="006E706E">
            <w:rPr>
              <w:rFonts w:ascii="Tahoma" w:hAnsi="Tahoma" w:cs="Tahoma"/>
              <w:color w:val="31849B" w:themeColor="accent5" w:themeShade="BF"/>
            </w:rPr>
            <w:instrText xml:space="preserve"> PAGE   \* MERGEFORMAT </w:instrText>
          </w:r>
          <w:r w:rsidRPr="006E706E">
            <w:rPr>
              <w:rFonts w:ascii="Tahoma" w:hAnsi="Tahoma" w:cs="Tahoma"/>
              <w:color w:val="31849B" w:themeColor="accent5" w:themeShade="BF"/>
            </w:rPr>
            <w:fldChar w:fldCharType="separate"/>
          </w:r>
          <w:r w:rsidR="00C42FB8" w:rsidRPr="00C42FB8">
            <w:rPr>
              <w:rFonts w:ascii="Tahoma" w:hAnsi="Tahoma" w:cs="Tahoma"/>
              <w:b/>
              <w:noProof/>
              <w:color w:val="31849B" w:themeColor="accent5" w:themeShade="BF"/>
              <w:sz w:val="32"/>
              <w:szCs w:val="32"/>
            </w:rPr>
            <w:t>1</w:t>
          </w:r>
          <w:r w:rsidRPr="006E706E">
            <w:rPr>
              <w:rFonts w:ascii="Tahoma" w:hAnsi="Tahoma" w:cs="Tahoma"/>
              <w:color w:val="31849B" w:themeColor="accent5" w:themeShade="BF"/>
            </w:rPr>
            <w:fldChar w:fldCharType="end"/>
          </w:r>
        </w:p>
      </w:tc>
      <w:tc>
        <w:tcPr>
          <w:tcW w:w="875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</w:tcBorders>
          <w:shd w:val="clear" w:color="auto" w:fill="auto"/>
          <w:vAlign w:val="center"/>
        </w:tcPr>
        <w:p w14:paraId="605488BE" w14:textId="4CE7EB55" w:rsidR="00300E86" w:rsidRPr="00FD57FA" w:rsidRDefault="00A76705" w:rsidP="00FD57FA">
          <w:pPr>
            <w:pStyle w:val="Pieddepage"/>
            <w:tabs>
              <w:tab w:val="right" w:pos="9356"/>
            </w:tabs>
            <w:jc w:val="center"/>
            <w:rPr>
              <w:rFonts w:ascii="Tahoma" w:hAnsi="Tahoma" w:cs="Tahoma"/>
              <w:color w:val="808080" w:themeColor="background1" w:themeShade="80"/>
              <w:sz w:val="18"/>
            </w:rPr>
          </w:pPr>
          <w:r w:rsidRPr="006E706E">
            <w:rPr>
              <w:rFonts w:ascii="Tahoma" w:hAnsi="Tahoma" w:cs="Tahoma"/>
              <w:color w:val="808080" w:themeColor="background1" w:themeShade="80"/>
              <w:sz w:val="18"/>
            </w:rPr>
            <w:t>CDG 74</w:t>
          </w:r>
          <w:r>
            <w:rPr>
              <w:rFonts w:ascii="Tahoma" w:hAnsi="Tahoma" w:cs="Tahoma"/>
              <w:color w:val="808080" w:themeColor="background1" w:themeShade="80"/>
              <w:sz w:val="18"/>
            </w:rPr>
            <w:t xml:space="preserve"> </w:t>
          </w:r>
          <w:r w:rsidRPr="006E706E">
            <w:rPr>
              <w:rFonts w:ascii="Tahoma" w:hAnsi="Tahoma" w:cs="Tahoma"/>
              <w:color w:val="808080" w:themeColor="background1" w:themeShade="80"/>
              <w:sz w:val="18"/>
            </w:rPr>
            <w:t xml:space="preserve">– </w:t>
          </w:r>
          <w:r>
            <w:rPr>
              <w:rFonts w:ascii="Tahoma" w:hAnsi="Tahoma" w:cs="Tahoma"/>
              <w:color w:val="808080" w:themeColor="background1" w:themeShade="80"/>
              <w:sz w:val="18"/>
            </w:rPr>
            <w:t>44</w:t>
          </w:r>
          <w:r w:rsidRPr="006E706E">
            <w:rPr>
              <w:rFonts w:ascii="Tahoma" w:hAnsi="Tahoma" w:cs="Tahoma"/>
              <w:color w:val="808080" w:themeColor="background1" w:themeShade="80"/>
              <w:sz w:val="18"/>
            </w:rPr>
            <w:t xml:space="preserve"> rue du </w:t>
          </w:r>
          <w:proofErr w:type="spellStart"/>
          <w:r>
            <w:rPr>
              <w:rFonts w:ascii="Tahoma" w:hAnsi="Tahoma" w:cs="Tahoma"/>
              <w:color w:val="808080" w:themeColor="background1" w:themeShade="80"/>
              <w:sz w:val="18"/>
            </w:rPr>
            <w:t>Goléron</w:t>
          </w:r>
          <w:proofErr w:type="spellEnd"/>
          <w:r w:rsidRPr="006E706E">
            <w:rPr>
              <w:rFonts w:ascii="Tahoma" w:hAnsi="Tahoma" w:cs="Tahoma"/>
              <w:color w:val="808080" w:themeColor="background1" w:themeShade="80"/>
              <w:sz w:val="18"/>
            </w:rPr>
            <w:t xml:space="preserve"> </w:t>
          </w:r>
          <w:r>
            <w:rPr>
              <w:rFonts w:ascii="Tahoma" w:hAnsi="Tahoma" w:cs="Tahoma"/>
              <w:color w:val="808080" w:themeColor="background1" w:themeShade="80"/>
              <w:sz w:val="18"/>
            </w:rPr>
            <w:t>– 74370 ANNECY</w:t>
          </w:r>
        </w:p>
      </w:tc>
    </w:tr>
  </w:tbl>
  <w:p w14:paraId="605488C0" w14:textId="77777777" w:rsidR="00300E86" w:rsidRDefault="00300E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488B1" w14:textId="77777777" w:rsidR="002E7997" w:rsidRDefault="002E7997" w:rsidP="00E27274">
      <w:pPr>
        <w:spacing w:after="0" w:line="240" w:lineRule="auto"/>
      </w:pPr>
      <w:r>
        <w:separator/>
      </w:r>
    </w:p>
  </w:footnote>
  <w:footnote w:type="continuationSeparator" w:id="0">
    <w:p w14:paraId="605488B2" w14:textId="77777777" w:rsidR="002E7997" w:rsidRDefault="002E7997" w:rsidP="00E2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88B6" w14:textId="40DFF807" w:rsidR="00F71086" w:rsidRDefault="00CE298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5488C1" wp14:editId="0A92E821">
              <wp:simplePos x="0" y="0"/>
              <wp:positionH relativeFrom="column">
                <wp:posOffset>-929640</wp:posOffset>
              </wp:positionH>
              <wp:positionV relativeFrom="paragraph">
                <wp:posOffset>3303270</wp:posOffset>
              </wp:positionV>
              <wp:extent cx="821690" cy="3505200"/>
              <wp:effectExtent l="0" t="0" r="0" b="0"/>
              <wp:wrapNone/>
              <wp:docPr id="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350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5488C8" w14:textId="77777777" w:rsidR="00F71086" w:rsidRPr="00300E86" w:rsidRDefault="00F71086" w:rsidP="00F71086">
                          <w:pPr>
                            <w:spacing w:line="240" w:lineRule="auto"/>
                            <w:jc w:val="center"/>
                            <w:rPr>
                              <w:rFonts w:ascii="Lucida Sans Unicode" w:hAnsi="Lucida Sans Unicode" w:cs="Lucida Sans Unicode"/>
                              <w:color w:val="F2F2F2" w:themeColor="background1" w:themeShade="F2"/>
                              <w:sz w:val="56"/>
                            </w:rPr>
                          </w:pPr>
                          <w:r w:rsidRPr="00300E86">
                            <w:rPr>
                              <w:rFonts w:ascii="Lucida Sans Unicode" w:hAnsi="Lucida Sans Unicode" w:cs="Lucida Sans Unicode"/>
                              <w:color w:val="F2F2F2" w:themeColor="background1" w:themeShade="F2"/>
                              <w:sz w:val="56"/>
                            </w:rPr>
                            <w:t>Modèle d’arrêté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488C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left:0;text-align:left;margin-left:-73.2pt;margin-top:260.1pt;width:64.7pt;height:27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k+C4AEAAKQDAAAOAAAAZHJzL2Uyb0RvYy54bWysU9tu2zAMfR+wfxD0vviypBcjTtG16DCg&#10;6wZ0+wBZlmJhtqhRSuz8/Sg5TbPtbdiLIJH04Tnk8fpmGnq2V+gN2JoXi5wzZSW0xm5r/v3bw7sr&#10;znwQthU9WFXzg/L8ZvP2zXp0lSqhg75VyAjE+mp0Ne9CcFWWedmpQfgFOGUpqQEHEeiJ26xFMRL6&#10;0Gdlnl9kI2DrEKTynqL3c5JvEr7WSoYvWnsVWF9z4hbSiels4plt1qLaonCdkUca4h9YDMJYanqC&#10;uhdBsB2av6AGIxE86LCQMGSgtZEqaSA1Rf6HmudOOJW00HC8O43J/z9Y+bR/dl+RhekDTLTAJMK7&#10;R5A/PLNw1wm7VbeIMHZKtNS4iCPLRuer46dx1L7yEaQZP0NLSxa7AAlo0jjEqZBORui0gMNp6GoK&#10;TFLwqiwurikjKfV+la9oq6mFqF6+dujDRwUDi5eaIy01oYv9ow+RjaheSmIzCw+m79Nie/tbgApj&#10;JLGPhGfqYWomqo4qGmgPpANh9gn5mi7xLC+J4Ug2qbn/uROoOOs/WRrHdbFcRl+lx3J1WdIDzzPN&#10;eUZY2QG5L3A2X+/C7MWdQ7PtqNm8AAu3NEJtkrpXYkfqZIUk+mjb6LXzd6p6/bk2vwAAAP//AwBQ&#10;SwMEFAAGAAgAAAAhAJiMAqvjAAAADQEAAA8AAABkcnMvZG93bnJldi54bWxMj8FOwzAQRO9I/IO1&#10;SNxSO6a0KMSpEIhKXFAb4MDNiU0SEa9D7Dbp37M9wXG1TzNv8s3sena0Y+g8KkgXApjF2psOGwXv&#10;b8/JHbAQNRrde7QKTjbApri8yHVm/IR7eyxjwygEQ6YVtDEOGeehbq3TYeEHi/T78qPTkc6x4WbU&#10;E4W7nkshVtzpDqmh1YN9bG39XR6cgo/q9dTvh5tP0U0vu3n7syufto1S11fzwz2waOf4B8NZn9Sh&#10;IKfKH9AE1itI0uVqSayCWykkMEKSdE3zKmLFWkrgRc7/ryh+AQAA//8DAFBLAQItABQABgAIAAAA&#10;IQC2gziS/gAAAOEBAAATAAAAAAAAAAAAAAAAAAAAAABbQ29udGVudF9UeXBlc10ueG1sUEsBAi0A&#10;FAAGAAgAAAAhADj9If/WAAAAlAEAAAsAAAAAAAAAAAAAAAAALwEAAF9yZWxzLy5yZWxzUEsBAi0A&#10;FAAGAAgAAAAhAHvqT4LgAQAApAMAAA4AAAAAAAAAAAAAAAAALgIAAGRycy9lMm9Eb2MueG1sUEsB&#10;Ai0AFAAGAAgAAAAhAJiMAqvjAAAADQEAAA8AAAAAAAAAAAAAAAAAOgQAAGRycy9kb3ducmV2Lnht&#10;bFBLBQYAAAAABAAEAPMAAABKBQAAAAA=&#10;" filled="f" stroked="f">
              <v:textbox style="layout-flow:vertical;mso-layout-flow-alt:bottom-to-top">
                <w:txbxContent>
                  <w:p w14:paraId="605488C8" w14:textId="77777777" w:rsidR="00F71086" w:rsidRPr="00300E86" w:rsidRDefault="00F71086" w:rsidP="00F71086">
                    <w:pPr>
                      <w:spacing w:line="240" w:lineRule="auto"/>
                      <w:jc w:val="center"/>
                      <w:rPr>
                        <w:rFonts w:ascii="Lucida Sans Unicode" w:hAnsi="Lucida Sans Unicode" w:cs="Lucida Sans Unicode"/>
                        <w:color w:val="F2F2F2" w:themeColor="background1" w:themeShade="F2"/>
                        <w:sz w:val="56"/>
                      </w:rPr>
                    </w:pPr>
                    <w:r w:rsidRPr="00300E86">
                      <w:rPr>
                        <w:rFonts w:ascii="Lucida Sans Unicode" w:hAnsi="Lucida Sans Unicode" w:cs="Lucida Sans Unicode"/>
                        <w:color w:val="F2F2F2" w:themeColor="background1" w:themeShade="F2"/>
                        <w:sz w:val="56"/>
                      </w:rPr>
                      <w:t>Modèle d’arrêté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5488C2" wp14:editId="18D04851">
              <wp:simplePos x="0" y="0"/>
              <wp:positionH relativeFrom="column">
                <wp:posOffset>-5931535</wp:posOffset>
              </wp:positionH>
              <wp:positionV relativeFrom="paragraph">
                <wp:posOffset>4483100</wp:posOffset>
              </wp:positionV>
              <wp:extent cx="10744200" cy="821690"/>
              <wp:effectExtent l="0" t="0" r="1905" b="0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744200" cy="8216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4BACC6"/>
                          </a:gs>
                          <a:gs pos="100000">
                            <a:srgbClr val="4BACC6">
                              <a:gamma/>
                              <a:tint val="73725"/>
                              <a:invGamma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2021404" algn="ctr" rotWithShape="0">
                                <a:schemeClr val="bg1">
                                  <a:lumMod val="65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10800" rIns="54000" bIns="108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7A149A34" id="Rectangle 15" o:spid="_x0000_s1026" style="position:absolute;margin-left:-467.05pt;margin-top:353pt;width:846pt;height:64.7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A0ZQMAADkHAAAOAAAAZHJzL2Uyb0RvYy54bWysVU2P2zYQvRfIfyB410ryypIlrDewvXZQ&#10;YNsE2RY90xIlEZFIhaSt3Rb97x0O5a+0h6KNDoRIDofz3rwZPrx/7Tty5NoIJZc0voso4bJUlZDN&#10;kv76yy5YUGIskxXrlORL+sYNff/47oeHcSj4TLWqq7gm4ESaYhyWtLV2KMLQlC3vmblTA5ewWSvd&#10;MwtT3YSVZiN477twFkVpOCpdDVqV3BhYffKb9BH91zUv7ce6NtySbkkhNoujxnHvxvDxgRWNZkMr&#10;yikM9h+i6JmQcOnZ1ROzjBy0+JurXpRaGVXbu1L1oaprUXLEAGji6Bs0Ly0bOGIBcsxwpsl8P7fl&#10;z8dPmohqSVNKJOshRZ+BNCabjpN47vgZB1OA2cvwSTuEZnhW5RdDpNq0YMZXWqux5ayCqGJnH94c&#10;cBMDR8l+/ElV4J4drEKqXmvdE60gJXEKqYQPl4ET8ooJejsniL9aUsJiHGVJAraUlLC5mMVpjikM&#10;WeG8ufAGbewHrnrifpZUAxh0y47PxrroLiZTvqqd6DoXyG/Ctki5A4KbBs74HzIowOcjNLrZbzpN&#10;jgxElaxXm02KuCH75to6voD6pyNoyvqeoQatkNZ7zO6zGRLPCiGPHyYLiHtyghjcTbDUnCLshCSQ&#10;DeTNlKzjkFGfDdQkYnQXdtKNUjnMng2/wrFWPEWsAL4n5I551PEfeTxLovUsD3bpIguSXTIP8ixa&#10;BFGcr/M0SvLkafenoy1OilZUFZfPQvJTTcXJv9PsVN2+GrCqyLik+RwYcYEb1YkzlhtSkeuTGG7M&#10;emGhxXSiB8X4jCDhTrJbWXnymej8f3gbPpIMHLi7L1SsdnMQ4v0iyLL5fZDcb6NgvdhtgtUmTtNs&#10;u96st/EtFVuk1/x/NjCQU67cRB0A3UtbjaQSTvDJPMtjChNocrNoFidRQgnrGujOpdX0G51Pgnbd&#10;lp8lvW+8/LtDDyXrRZnOXX0iWbAMPdUvnwk/eUDCzjF5+i7hXrE7MXIhGNR8kh12ENc0fPPZq+oN&#10;Ggi2Cih9eG0AZ6v075SM0LmX1Hw9MM0p6X6UUKTzxIVKLE7iCHIOqK939tc7TJbgaiLHTzbWPxCH&#10;QYumhbs8HVKtoHXVAruIa2s+LkDgJtCfEcv0lrgH4HqOVpcX7/EvAAAA//8DAFBLAwQUAAYACAAA&#10;ACEArbNxB+MAAAANAQAADwAAAGRycy9kb3ducmV2LnhtbEyPsU7DMBCGdyTewTokttRJ6qZVGqdC&#10;lWBigBYhujmxSQKxHdluY96eYyrbne7Tf99f7aIeyUU5P1jDIVukQJRprRxMx+Ht+JhsgPggjBSj&#10;NYrDj/Kwq29vKlFKO5tXdTmEjmCI8aXg0IcwlZT6tlda+IWdlMHbp3VaBFxdR6UTM4brkeZpWlAt&#10;BoMfejGpfa/a78NZc4jzO3s5NSxmjkX/9PF8ZPvNF+f3d/FhCySoGK4w/OmjOtTo1NizkZ6MHJJs&#10;laN7wGm9WgJBJMmXDEiDbJEVa6B1Rf+3qH8BAAD//wMAUEsBAi0AFAAGAAgAAAAhALaDOJL+AAAA&#10;4QEAABMAAAAAAAAAAAAAAAAAAAAAAFtDb250ZW50X1R5cGVzXS54bWxQSwECLQAUAAYACAAAACEA&#10;OP0h/9YAAACUAQAACwAAAAAAAAAAAAAAAAAvAQAAX3JlbHMvLnJlbHNQSwECLQAUAAYACAAAACEA&#10;SxqgNGUDAAA5BwAADgAAAAAAAAAAAAAAAAAuAgAAZHJzL2Uyb0RvYy54bWxQSwECLQAUAAYACAAA&#10;ACEArbNxB+MAAAANAQAADwAAAAAAAAAAAAAAAAC/BQAAZHJzL2Rvd25yZXYueG1sUEsFBgAAAAAE&#10;AAQA8wAAAM8GAAAAAA==&#10;" fillcolor="#4bacc6" stroked="f">
              <v:fill color2="#7ac2d5" rotate="t" angle="90" focus="100%" type="gradient"/>
              <v:shadow color="#a5a5a5 [2092]" offset="3pt"/>
              <v:textbox inset="1.5mm,.3mm,1.5mm,.3mm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88BC" w14:textId="33388459" w:rsidR="00300E86" w:rsidRDefault="00CE2985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5488C3" wp14:editId="1CA9A556">
              <wp:simplePos x="0" y="0"/>
              <wp:positionH relativeFrom="column">
                <wp:posOffset>-997585</wp:posOffset>
              </wp:positionH>
              <wp:positionV relativeFrom="paragraph">
                <wp:posOffset>-487680</wp:posOffset>
              </wp:positionV>
              <wp:extent cx="862330" cy="10744200"/>
              <wp:effectExtent l="0" t="0" r="0" b="0"/>
              <wp:wrapNone/>
              <wp:docPr id="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2330" cy="10744200"/>
                        <a:chOff x="-3" y="-60"/>
                        <a:chExt cx="1358" cy="16920"/>
                      </a:xfrm>
                    </wpg:grpSpPr>
                    <wps:wsp>
                      <wps:cNvPr id="3" name="Rectangle 9"/>
                      <wps:cNvSpPr>
                        <a:spLocks noChangeArrowheads="1"/>
                      </wps:cNvSpPr>
                      <wps:spPr bwMode="auto">
                        <a:xfrm rot="16200000">
                          <a:off x="-7816" y="7753"/>
                          <a:ext cx="16920" cy="12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/>
                            </a:gs>
                            <a:gs pos="100000">
                              <a:srgbClr val="4BACC6">
                                <a:gamma/>
                                <a:tint val="7372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chemeClr val="bg1">
                                    <a:lumMod val="6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10800" rIns="54000" bIns="10800" anchor="ctr" anchorCtr="0" upright="1">
                        <a:noAutofit/>
                      </wps:bodyPr>
                    </wps:wsp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61" y="5895"/>
                          <a:ext cx="1294" cy="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488C9" w14:textId="77777777" w:rsidR="00300E86" w:rsidRPr="006E706E" w:rsidRDefault="00300E86" w:rsidP="00300E86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  <w:color w:val="F2F2F2" w:themeColor="background1" w:themeShade="F2"/>
                                <w:sz w:val="56"/>
                              </w:rPr>
                            </w:pPr>
                            <w:r w:rsidRPr="006E706E">
                              <w:rPr>
                                <w:rFonts w:ascii="Tahoma" w:hAnsi="Tahoma" w:cs="Tahoma"/>
                                <w:color w:val="F2F2F2" w:themeColor="background1" w:themeShade="F2"/>
                                <w:sz w:val="56"/>
                              </w:rPr>
                              <w:t>Modèle d’arrêté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5488C3" id="Group 12" o:spid="_x0000_s1030" style="position:absolute;left:0;text-align:left;margin-left:-78.55pt;margin-top:-38.4pt;width:67.9pt;height:846pt;z-index:251660288" coordorigin="-3,-60" coordsize="1358,1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x6LPgMAADIIAAAOAAAAZHJzL2Uyb0RvYy54bWy8VV1vmzAUfZ+0/2D5PSUkEBJUUrXpGk3a&#10;R7V22rMD5kMDm9lOSPfrd30NSZR10tRO4wFhX/v63HPONZdX+6YmO650JUVC/YsxJVykMqtEkdCv&#10;j3ejOSXaMJGxWgqe0Ceu6dXy7ZvLro35RJayzrgikETouGsTWhrTxp6n05I3TF/IlgsI5lI1zMBQ&#10;FV6mWAfZm9qbjMczr5Mqa5VMudYwe+uCdIn585yn5nOea25InVDAZvCt8L2xb295yeJCsbas0h4G&#10;ewGKhlUCDj2kumWGka2qfkvVVKmSWubmIpWNJ/O8SjnWANX447Nq1kpuW6yliLuiPdAE1J7x9OK0&#10;6afdWrUP7b1y6OHzg0y/a+DF69oiPo3bceEWk033UWagJ9saiYXvc9XYFFAS2SO/Twd++d6QFCbn&#10;s8l0CiqkEPLHURCAgk6BtASZ7L7RlBKIjmaHwLt+sz8NwUu4dbaYYNhjsTsWofbQrPTgJX2kS7+O&#10;roeStRxV0JaOe0WqLKGAU7AGGPgCHmOiqDlZ2Frs4bBqYFQ7OomQqxJW8WulZFdylgEo364H6Ccb&#10;7ECDGM/zS5QEA/szoA0epL2nexTN/RkyF0Xh1HE6sO4jXY65ySLAQwfiWNwqbdZcNsR+JFRBNZiY&#10;7T5oY/Edl/T+zu6qurZQvlWmRHJsKRjUsMd9kFZChQ6jVsVmVSuyY9CEwc31ajXrQRT6dLV/LOu5&#10;LbiUNQ0DVCw2lTAuYzSNJqEruRK7db8CcPdJsAZ7EkwVA8K6EgT0QKPqlNUcJHV6YA9jjfaYWti3&#10;kLZmx4ab4Xi39BQNqjn1NzJ7AgVRKzA7XI7AaynVT0o6uGgSqn9smeKU1O8FcBQGVkticOCP53ag&#10;TiOb0wgTKaRKaGoUhQLsYGXcfbZtVVWU1iAohpDX0Jt5hSJahA5X7zjoj//UKOHQKI/WkDdyT3xs&#10;3hPfE7OH+QH4P20Zq17fIzMfGyScL3q3HBrEdgX2RxieXSxH8/9lfxyc8ifrYL/bFnf0m/1mj/cJ&#10;mu8o05l9rIkmETjjOQct/CA4OCgII6ihd1AfcQ7qI4ODzOv9g9cu/Jhca7mfqP3znY7Rb8df/fIX&#10;AAAA//8DAFBLAwQUAAYACAAAACEAgZe8tOIAAAANAQAADwAAAGRycy9kb3ducmV2LnhtbEyPwWrD&#10;MAyG74O9g9Fgt9RxStKRximlbDuVwdrB6M2N1SQ0tkPsJunbTzttNwl9/Pr+YjObjo04+NZZCWIR&#10;A0NbOd3aWsLX8S16AeaDslp1zqKEO3rYlI8Phcq1m+wnjodQMwqxPlcSmhD6nHNfNWiUX7geLd0u&#10;bjAq0DrUXA9qonDT8SSOM25Ua+lDo3rcNVhdDzcj4X1S03YpXsf99bK7n47px/deoJTPT/N2DSzg&#10;HP5g+NUndSjJ6exuVnvWSYhEuhLE0rTKqAQhUSKWwM7EZiJNgJcF/9+i/AEAAP//AwBQSwECLQAU&#10;AAYACAAAACEAtoM4kv4AAADhAQAAEwAAAAAAAAAAAAAAAAAAAAAAW0NvbnRlbnRfVHlwZXNdLnht&#10;bFBLAQItABQABgAIAAAAIQA4/SH/1gAAAJQBAAALAAAAAAAAAAAAAAAAAC8BAABfcmVscy8ucmVs&#10;c1BLAQItABQABgAIAAAAIQAZmx6LPgMAADIIAAAOAAAAAAAAAAAAAAAAAC4CAABkcnMvZTJvRG9j&#10;LnhtbFBLAQItABQABgAIAAAAIQCBl7y04gAAAA0BAAAPAAAAAAAAAAAAAAAAAJgFAABkcnMvZG93&#10;bnJldi54bWxQSwUGAAAAAAQABADzAAAApwYAAAAA&#10;">
              <v:rect id="Rectangle 9" o:spid="_x0000_s1031" style="position:absolute;left:-7816;top:7753;width:16920;height:129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MjJxAAAANoAAAAPAAAAZHJzL2Rvd25yZXYueG1sRI9BawIx&#10;FITvhf6H8ARvNWu7FFmNIkJLDx6sFtHbc/PcXd28LEl003/fFAo9DjPzDTNbRNOKOznfWFYwHmUg&#10;iEurG64UfO3eniYgfEDW2FomBd/kYTF/fJhhoW3Pn3TfhkokCPsCFdQhdIWUvqzJoB/Zjjh5Z+sM&#10;hiRdJbXDPsFNK5+z7FUabDgt1NjRqqbyur0ZBbHf55vjKY9jl0f/fljv8tXkotRwEJdTEIFi+A//&#10;tT+0ghf4vZJugJz/AAAA//8DAFBLAQItABQABgAIAAAAIQDb4fbL7gAAAIUBAAATAAAAAAAAAAAA&#10;AAAAAAAAAABbQ29udGVudF9UeXBlc10ueG1sUEsBAi0AFAAGAAgAAAAhAFr0LFu/AAAAFQEAAAsA&#10;AAAAAAAAAAAAAAAAHwEAAF9yZWxzLy5yZWxzUEsBAi0AFAAGAAgAAAAhAG9oyMnEAAAA2gAAAA8A&#10;AAAAAAAAAAAAAAAABwIAAGRycy9kb3ducmV2LnhtbFBLBQYAAAAAAwADALcAAAD4AgAAAAA=&#10;" fillcolor="#4bacc6" stroked="f">
                <v:fill color2="#7ac2d5" rotate="t" angle="90" focus="100%" type="gradient"/>
                <v:shadow color="#a5a5a5 [2092]" offset="3pt"/>
                <v:textbox inset="1.5mm,.3mm,1.5mm,.3mm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2" type="#_x0000_t202" style="position:absolute;left:61;top:5895;width:1294;height:5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0UoxQAAANoAAAAPAAAAZHJzL2Rvd25yZXYueG1sRI9Ba8JA&#10;FITvQv/D8gq9mU0tFomuoVQMeika24O3Z/aZhGbfxuxq4r/vFgo9DjPzDbNIB9OIG3WutqzgOYpB&#10;EBdW11wq+DysxzMQziNrbCyTgjs5SJcPowUm2va8p1vuSxEg7BJUUHnfJlK6oiKDLrItcfDOtjPo&#10;g+xKqTvsA9w0chLHr9JgzWGhwpbeKyq+86tR8HX6uDf79uUY1/12N2SXXb7KSqWeHoe3OQhPg/8P&#10;/7U3WsEUfq+EGyCXPwAAAP//AwBQSwECLQAUAAYACAAAACEA2+H2y+4AAACFAQAAEwAAAAAAAAAA&#10;AAAAAAAAAAAAW0NvbnRlbnRfVHlwZXNdLnhtbFBLAQItABQABgAIAAAAIQBa9CxbvwAAABUBAAAL&#10;AAAAAAAAAAAAAAAAAB8BAABfcmVscy8ucmVsc1BLAQItABQABgAIAAAAIQAha0UoxQAAANoAAAAP&#10;AAAAAAAAAAAAAAAAAAcCAABkcnMvZG93bnJldi54bWxQSwUGAAAAAAMAAwC3AAAA+QIAAAAA&#10;" filled="f" stroked="f">
                <v:textbox style="layout-flow:vertical;mso-layout-flow-alt:bottom-to-top">
                  <w:txbxContent>
                    <w:p w14:paraId="605488C9" w14:textId="77777777" w:rsidR="00300E86" w:rsidRPr="006E706E" w:rsidRDefault="00300E86" w:rsidP="00300E86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  <w:color w:val="F2F2F2" w:themeColor="background1" w:themeShade="F2"/>
                          <w:sz w:val="56"/>
                        </w:rPr>
                      </w:pPr>
                      <w:r w:rsidRPr="006E706E">
                        <w:rPr>
                          <w:rFonts w:ascii="Tahoma" w:hAnsi="Tahoma" w:cs="Tahoma"/>
                          <w:color w:val="F2F2F2" w:themeColor="background1" w:themeShade="F2"/>
                          <w:sz w:val="56"/>
                        </w:rPr>
                        <w:t>Modèle d’arrêté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numPicBullet w:numPicBulletId="1">
    <w:pict>
      <v:shape id="_x0000_i1027" type="#_x0000_t75" style="width:9.75pt;height:9.75pt" o:bullet="t">
        <v:imagedata r:id="rId2" o:title="BD14515_"/>
      </v:shape>
    </w:pict>
  </w:numPicBullet>
  <w:abstractNum w:abstractNumId="0" w15:restartNumberingAfterBreak="0">
    <w:nsid w:val="04AA16D6"/>
    <w:multiLevelType w:val="hybridMultilevel"/>
    <w:tmpl w:val="745447FC"/>
    <w:lvl w:ilvl="0" w:tplc="BBDEA460">
      <w:numFmt w:val="bullet"/>
      <w:lvlText w:val="-"/>
      <w:lvlJc w:val="left"/>
      <w:pPr>
        <w:ind w:left="1287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9911D1"/>
    <w:multiLevelType w:val="hybridMultilevel"/>
    <w:tmpl w:val="660E9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660AF"/>
    <w:multiLevelType w:val="hybridMultilevel"/>
    <w:tmpl w:val="B28E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22D2D"/>
    <w:multiLevelType w:val="hybridMultilevel"/>
    <w:tmpl w:val="84FE68E4"/>
    <w:lvl w:ilvl="0" w:tplc="D8443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7088B"/>
    <w:multiLevelType w:val="hybridMultilevel"/>
    <w:tmpl w:val="DE1A46F8"/>
    <w:lvl w:ilvl="0" w:tplc="49605E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06035"/>
    <w:multiLevelType w:val="hybridMultilevel"/>
    <w:tmpl w:val="1B2A7DE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4C6185E"/>
    <w:multiLevelType w:val="hybridMultilevel"/>
    <w:tmpl w:val="F28CA6A2"/>
    <w:lvl w:ilvl="0" w:tplc="4A54EFB8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803199">
    <w:abstractNumId w:val="3"/>
  </w:num>
  <w:num w:numId="2" w16cid:durableId="1086418771">
    <w:abstractNumId w:val="6"/>
  </w:num>
  <w:num w:numId="3" w16cid:durableId="911545187">
    <w:abstractNumId w:val="0"/>
  </w:num>
  <w:num w:numId="4" w16cid:durableId="345403265">
    <w:abstractNumId w:val="4"/>
  </w:num>
  <w:num w:numId="5" w16cid:durableId="805775162">
    <w:abstractNumId w:val="1"/>
  </w:num>
  <w:num w:numId="6" w16cid:durableId="657030643">
    <w:abstractNumId w:val="5"/>
  </w:num>
  <w:num w:numId="7" w16cid:durableId="575044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b0dbee,#cbeef5"/>
      <o:colormenu v:ext="edit" fillcolor="none [3208]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74"/>
    <w:rsid w:val="00041B50"/>
    <w:rsid w:val="00093FAD"/>
    <w:rsid w:val="000E0521"/>
    <w:rsid w:val="001077AF"/>
    <w:rsid w:val="00115776"/>
    <w:rsid w:val="00134BF1"/>
    <w:rsid w:val="00151C49"/>
    <w:rsid w:val="00166D8D"/>
    <w:rsid w:val="00246DD7"/>
    <w:rsid w:val="002A7B6F"/>
    <w:rsid w:val="002E7997"/>
    <w:rsid w:val="00300E86"/>
    <w:rsid w:val="00316450"/>
    <w:rsid w:val="00317724"/>
    <w:rsid w:val="003555D4"/>
    <w:rsid w:val="00365707"/>
    <w:rsid w:val="004B2628"/>
    <w:rsid w:val="004D2DAA"/>
    <w:rsid w:val="005A0DEC"/>
    <w:rsid w:val="005B39AF"/>
    <w:rsid w:val="005C528E"/>
    <w:rsid w:val="005D0436"/>
    <w:rsid w:val="005D685A"/>
    <w:rsid w:val="005F2619"/>
    <w:rsid w:val="005F2EC5"/>
    <w:rsid w:val="00627442"/>
    <w:rsid w:val="00633073"/>
    <w:rsid w:val="006919BB"/>
    <w:rsid w:val="006A0934"/>
    <w:rsid w:val="006B6EE6"/>
    <w:rsid w:val="006E706E"/>
    <w:rsid w:val="006E7943"/>
    <w:rsid w:val="007747E0"/>
    <w:rsid w:val="0078478F"/>
    <w:rsid w:val="0078526C"/>
    <w:rsid w:val="00823B4A"/>
    <w:rsid w:val="00847426"/>
    <w:rsid w:val="00875A1A"/>
    <w:rsid w:val="0092152F"/>
    <w:rsid w:val="0093296E"/>
    <w:rsid w:val="00951D0C"/>
    <w:rsid w:val="009C1058"/>
    <w:rsid w:val="009F77D2"/>
    <w:rsid w:val="00A116B8"/>
    <w:rsid w:val="00A76705"/>
    <w:rsid w:val="00A80971"/>
    <w:rsid w:val="00A937FE"/>
    <w:rsid w:val="00AF1413"/>
    <w:rsid w:val="00B352BB"/>
    <w:rsid w:val="00BE70B9"/>
    <w:rsid w:val="00BF01E0"/>
    <w:rsid w:val="00BF0F20"/>
    <w:rsid w:val="00C177FF"/>
    <w:rsid w:val="00C42FB8"/>
    <w:rsid w:val="00C56C90"/>
    <w:rsid w:val="00CA6927"/>
    <w:rsid w:val="00CB7D26"/>
    <w:rsid w:val="00CC1466"/>
    <w:rsid w:val="00CE2985"/>
    <w:rsid w:val="00D31454"/>
    <w:rsid w:val="00D701AE"/>
    <w:rsid w:val="00DA65FD"/>
    <w:rsid w:val="00E27274"/>
    <w:rsid w:val="00E2759A"/>
    <w:rsid w:val="00E53872"/>
    <w:rsid w:val="00ED35A2"/>
    <w:rsid w:val="00EF4E85"/>
    <w:rsid w:val="00F71086"/>
    <w:rsid w:val="00F87E95"/>
    <w:rsid w:val="00FD57FA"/>
    <w:rsid w:val="00FE0A61"/>
    <w:rsid w:val="00FF2D86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0dbee,#cbeef5"/>
      <o:colormenu v:ext="edit" fillcolor="none [3208]" strokecolor="none" shadowcolor="none"/>
    </o:shapedefaults>
    <o:shapelayout v:ext="edit">
      <o:idmap v:ext="edit" data="1"/>
    </o:shapelayout>
  </w:shapeDefaults>
  <w:decimalSymbol w:val=","/>
  <w:listSeparator w:val=";"/>
  <w14:docId w14:val="6054887B"/>
  <w15:docId w15:val="{010C148B-8089-4B0A-82B8-76B4ABA9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74"/>
    <w:pPr>
      <w:spacing w:after="120" w:line="320" w:lineRule="exact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71086"/>
    <w:pPr>
      <w:spacing w:line="240" w:lineRule="auto"/>
      <w:outlineLvl w:val="0"/>
    </w:pPr>
    <w:rPr>
      <w:rFonts w:ascii="Lucida Sans Unicode" w:hAnsi="Lucida Sans Unicode" w:cs="Lucida Sans Unicode"/>
      <w:b/>
      <w:color w:val="31849B" w:themeColor="accent5" w:themeShade="BF"/>
      <w:kern w:val="20"/>
      <w:sz w:val="28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cours">
    <w:name w:val="recours"/>
    <w:basedOn w:val="Normal"/>
    <w:rsid w:val="00E27274"/>
    <w:pPr>
      <w:suppressAutoHyphens/>
      <w:autoSpaceDE w:val="0"/>
      <w:spacing w:after="0" w:line="240" w:lineRule="auto"/>
      <w:ind w:left="284" w:right="6095"/>
    </w:pPr>
    <w:rPr>
      <w:rFonts w:cs="Arial"/>
      <w:sz w:val="16"/>
      <w:szCs w:val="16"/>
      <w:lang w:eastAsia="ar-SA"/>
    </w:rPr>
  </w:style>
  <w:style w:type="paragraph" w:customStyle="1" w:styleId="notifi">
    <w:name w:val="notifié à"/>
    <w:basedOn w:val="Normal"/>
    <w:rsid w:val="00E27274"/>
    <w:pPr>
      <w:suppressAutoHyphens/>
      <w:autoSpaceDE w:val="0"/>
      <w:spacing w:after="0" w:line="240" w:lineRule="auto"/>
      <w:ind w:left="567"/>
    </w:pPr>
    <w:rPr>
      <w:rFonts w:cs="Arial"/>
      <w:sz w:val="20"/>
      <w:lang w:eastAsia="ar-SA"/>
    </w:rPr>
  </w:style>
  <w:style w:type="paragraph" w:styleId="En-tte">
    <w:name w:val="header"/>
    <w:basedOn w:val="Normal"/>
    <w:link w:val="En-tteCar"/>
    <w:uiPriority w:val="99"/>
    <w:semiHidden/>
    <w:unhideWhenUsed/>
    <w:rsid w:val="00E2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27274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E2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27274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274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Objet">
    <w:name w:val="Objet"/>
    <w:basedOn w:val="Normal"/>
    <w:rsid w:val="00300E86"/>
    <w:pPr>
      <w:spacing w:before="1480" w:after="220"/>
      <w:ind w:left="680"/>
      <w:jc w:val="left"/>
    </w:pPr>
    <w:rPr>
      <w:b/>
      <w:sz w:val="32"/>
    </w:rPr>
  </w:style>
  <w:style w:type="character" w:customStyle="1" w:styleId="Titre1Car">
    <w:name w:val="Titre 1 Car"/>
    <w:basedOn w:val="Policepardfaut"/>
    <w:link w:val="Titre1"/>
    <w:uiPriority w:val="9"/>
    <w:rsid w:val="00F71086"/>
    <w:rPr>
      <w:rFonts w:ascii="Lucida Sans Unicode" w:eastAsia="Times New Roman" w:hAnsi="Lucida Sans Unicode" w:cs="Lucida Sans Unicode"/>
      <w:b/>
      <w:color w:val="31849B" w:themeColor="accent5" w:themeShade="BF"/>
      <w:kern w:val="20"/>
      <w:sz w:val="28"/>
      <w:u w:val="single"/>
      <w:lang w:eastAsia="fr-FR"/>
    </w:rPr>
  </w:style>
  <w:style w:type="character" w:styleId="Lienhypertexte">
    <w:name w:val="Hyperlink"/>
    <w:basedOn w:val="Policepardfaut"/>
    <w:uiPriority w:val="99"/>
    <w:unhideWhenUsed/>
    <w:rsid w:val="00134BF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4BF1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F2EC5"/>
    <w:rPr>
      <w:rFonts w:ascii="Arial" w:eastAsia="Times New Roman" w:hAnsi="Arial" w:cs="Times New Roman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F2E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2EC5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2EC5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2E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2EC5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76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elerecours.f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Archive xmlns="cac6c717-0427-41df-8cbf-34a1150a5cf1">false</yes_Archive>
    <yes_Origine xmlns="cac6c717-0427-41df-8cbf-34a1150a5cf1">-1;#Retraites|8dffc8d1-0430-4811-8854-f72ba50410d7</yes_Origine>
    <yes_Processus xmlns="cac6c717-0427-41df-8cbf-34a1150a5cf1" xsi:nil="true"/>
    <yes_NatureDocument xmlns="cac6c717-0427-41df-8cbf-34a1150a5c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Yes_Documentation" ma:contentTypeID="0x010100B3669A6B9A7E4EE5877FE38FDB8B99190077A4EE9038E82E4E9DC79652A183BFAB" ma:contentTypeVersion="4" ma:contentTypeDescription="Bibliothèque des espaces dédiés" ma:contentTypeScope="" ma:versionID="88b36538085851d95272596f156e6584">
  <xsd:schema xmlns:xsd="http://www.w3.org/2001/XMLSchema" xmlns:xs="http://www.w3.org/2001/XMLSchema" xmlns:p="http://schemas.microsoft.com/office/2006/metadata/properties" xmlns:ns2="cac6c717-0427-41df-8cbf-34a1150a5cf1" targetNamespace="http://schemas.microsoft.com/office/2006/metadata/properties" ma:root="true" ma:fieldsID="4ddc6ffe5f1e862cda604dc81d8dbbd0" ns2:_="">
    <xsd:import namespace="cac6c717-0427-41df-8cbf-34a1150a5cf1"/>
    <xsd:element name="properties">
      <xsd:complexType>
        <xsd:sequence>
          <xsd:element name="documentManagement">
            <xsd:complexType>
              <xsd:all>
                <xsd:element ref="ns2:yes_NatureDocument" minOccurs="0"/>
                <xsd:element ref="ns2:yes_Origine" minOccurs="0"/>
                <xsd:element ref="ns2:yes_Processus" minOccurs="0"/>
                <xsd:element ref="ns2:yes_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6c717-0427-41df-8cbf-34a1150a5cf1" elementFormDefault="qualified">
    <xsd:import namespace="http://schemas.microsoft.com/office/2006/documentManagement/types"/>
    <xsd:import namespace="http://schemas.microsoft.com/office/infopath/2007/PartnerControls"/>
    <xsd:element name="yes_NatureDocument" ma:index="8" nillable="true" ma:displayName="Nature de document" ma:internalName="yes_NatureDocument">
      <xsd:simpleType>
        <xsd:restriction base="dms:Unknown"/>
      </xsd:simpleType>
    </xsd:element>
    <xsd:element name="yes_Origine" ma:index="9" nillable="true" ma:displayName="Origine" ma:default="-1;#Retraites|8dffc8d1-0430-4811-8854-f72ba50410d7" ma:internalName="yes_Origine">
      <xsd:simpleType>
        <xsd:restriction base="dms:Unknown"/>
      </xsd:simpleType>
    </xsd:element>
    <xsd:element name="yes_Processus" ma:index="10" nillable="true" ma:displayName="Processus" ma:hidden="true" ma:internalName="yes_Processus" ma:readOnly="false">
      <xsd:simpleType>
        <xsd:restriction base="dms:Unknown"/>
      </xsd:simpleType>
    </xsd:element>
    <xsd:element name="yes_Archive" ma:index="11" nillable="true" ma:displayName="Archive" ma:default="0" ma:internalName="yes_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A2641-2066-42B0-A1AC-54E78AE1C4D9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cac6c717-0427-41df-8cbf-34a1150a5cf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EDE20D3-CD2A-4FE9-95BC-41E3A88D0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F91F0-331C-4D0F-B6F4-5EE96FF9CD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3C5435-D20D-4273-B947-4FD5696E9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6c717-0427-41df-8cbf-34a1150a5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</dc:creator>
  <cp:lastModifiedBy>REGAIRAZ Laura</cp:lastModifiedBy>
  <cp:revision>13</cp:revision>
  <dcterms:created xsi:type="dcterms:W3CDTF">2024-07-22T08:12:00Z</dcterms:created>
  <dcterms:modified xsi:type="dcterms:W3CDTF">2026-06-11T09:51:00Z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0x010100B3669A6B9A7E4EE5877FE38FDB8B99190077A4EE9038E82E4E9DC79652A183BFAB</vt:lpwstr>
  </property>
</Properties>
</file>