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B6C21" w14:textId="53AA8296" w:rsidR="00C776D9" w:rsidRPr="006B1364" w:rsidRDefault="007719E0" w:rsidP="008B3FB4">
      <w:pPr>
        <w:spacing w:after="0" w:line="240" w:lineRule="auto"/>
        <w:ind w:left="3403" w:firstLine="708"/>
        <w:jc w:val="center"/>
        <w:rPr>
          <w:rFonts w:asciiTheme="minorHAnsi" w:hAnsiTheme="minorHAnsi" w:cstheme="minorHAnsi"/>
          <w:i/>
          <w:szCs w:val="22"/>
        </w:rPr>
      </w:pPr>
      <w:r w:rsidRPr="006B1364">
        <w:rPr>
          <w:rFonts w:asciiTheme="minorHAnsi" w:hAnsiTheme="minorHAnsi" w:cstheme="minorHAnsi"/>
          <w:noProof/>
          <w:szCs w:val="22"/>
        </w:rPr>
        <w:drawing>
          <wp:anchor distT="0" distB="0" distL="114300" distR="114300" simplePos="0" relativeHeight="251657728" behindDoc="0" locked="0" layoutInCell="1" allowOverlap="1" wp14:anchorId="6F9B40DB" wp14:editId="1416FE8D">
            <wp:simplePos x="0" y="0"/>
            <wp:positionH relativeFrom="column">
              <wp:posOffset>-203329</wp:posOffset>
            </wp:positionH>
            <wp:positionV relativeFrom="paragraph">
              <wp:posOffset>-558165</wp:posOffset>
            </wp:positionV>
            <wp:extent cx="1743075" cy="149903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075" cy="1499035"/>
                    </a:xfrm>
                    <a:prstGeom prst="rect">
                      <a:avLst/>
                    </a:prstGeom>
                    <a:noFill/>
                    <a:ln>
                      <a:noFill/>
                    </a:ln>
                  </pic:spPr>
                </pic:pic>
              </a:graphicData>
            </a:graphic>
            <wp14:sizeRelH relativeFrom="page">
              <wp14:pctWidth>0</wp14:pctWidth>
            </wp14:sizeRelH>
            <wp14:sizeRelV relativeFrom="page">
              <wp14:pctHeight>0</wp14:pctHeight>
            </wp14:sizeRelV>
          </wp:anchor>
        </w:drawing>
      </w:r>
      <w:r w:rsidR="00C776D9" w:rsidRPr="006B1364">
        <w:rPr>
          <w:rFonts w:asciiTheme="minorHAnsi" w:hAnsiTheme="minorHAnsi" w:cstheme="minorHAnsi"/>
          <w:i/>
          <w:szCs w:val="22"/>
        </w:rPr>
        <w:t>Modèle (</w:t>
      </w:r>
      <w:r w:rsidR="00C51B2B">
        <w:rPr>
          <w:rFonts w:asciiTheme="minorHAnsi" w:hAnsiTheme="minorHAnsi" w:cstheme="minorHAnsi"/>
          <w:i/>
          <w:szCs w:val="22"/>
        </w:rPr>
        <w:t>Août 2026</w:t>
      </w:r>
      <w:r w:rsidR="00C776D9" w:rsidRPr="006B1364">
        <w:rPr>
          <w:rFonts w:asciiTheme="minorHAnsi" w:hAnsiTheme="minorHAnsi" w:cstheme="minorHAnsi"/>
          <w:i/>
          <w:szCs w:val="22"/>
        </w:rPr>
        <w:t>)</w:t>
      </w:r>
    </w:p>
    <w:p w14:paraId="5FBB6C22" w14:textId="7849577E" w:rsidR="00B703D6" w:rsidRPr="006B1364" w:rsidRDefault="00B703D6" w:rsidP="008B3FB4">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5FBB6C23" w14:textId="2DDC6CCE" w:rsidR="007719E0" w:rsidRPr="006B1364" w:rsidRDefault="006B1364" w:rsidP="007719E0">
      <w:pPr>
        <w:pBdr>
          <w:top w:val="single" w:sz="4" w:space="1" w:color="auto"/>
          <w:left w:val="single" w:sz="4" w:space="22" w:color="auto"/>
          <w:bottom w:val="single" w:sz="4" w:space="1" w:color="auto"/>
          <w:right w:val="single" w:sz="4" w:space="1" w:color="auto"/>
        </w:pBdr>
        <w:tabs>
          <w:tab w:val="left" w:pos="4820"/>
        </w:tabs>
        <w:spacing w:after="0" w:line="240" w:lineRule="auto"/>
        <w:ind w:left="3828"/>
        <w:jc w:val="center"/>
        <w:rPr>
          <w:rFonts w:asciiTheme="minorHAnsi" w:hAnsiTheme="minorHAnsi" w:cstheme="minorHAnsi"/>
          <w:b/>
          <w:smallCaps/>
          <w:color w:val="1F497D" w:themeColor="text2"/>
          <w:kern w:val="20"/>
          <w:sz w:val="32"/>
          <w:szCs w:val="22"/>
        </w:rPr>
      </w:pPr>
      <w:r>
        <w:rPr>
          <w:rFonts w:asciiTheme="minorHAnsi" w:hAnsiTheme="minorHAnsi" w:cstheme="minorHAnsi"/>
          <w:b/>
          <w:smallCaps/>
          <w:color w:val="1F497D" w:themeColor="text2"/>
          <w:kern w:val="20"/>
          <w:sz w:val="32"/>
          <w:szCs w:val="22"/>
        </w:rPr>
        <w:t>CONTRAT D’ENGAGEMENT À DURÉE DÉTERMINÉE PORTANT RECRUTEMENT D’UN TRAVAILLEUR HANDICAPÉ</w:t>
      </w:r>
    </w:p>
    <w:p w14:paraId="5FBB6C25" w14:textId="0F61E913" w:rsidR="00FA3159" w:rsidRPr="006B1364" w:rsidRDefault="002E2BAC" w:rsidP="00DD03B2">
      <w:pPr>
        <w:pBdr>
          <w:top w:val="single" w:sz="4" w:space="1" w:color="auto"/>
          <w:left w:val="single" w:sz="4" w:space="22" w:color="auto"/>
          <w:bottom w:val="single" w:sz="4" w:space="1" w:color="auto"/>
          <w:right w:val="single" w:sz="4" w:space="1" w:color="auto"/>
        </w:pBdr>
        <w:tabs>
          <w:tab w:val="left" w:pos="4820"/>
        </w:tabs>
        <w:spacing w:after="0" w:line="240" w:lineRule="auto"/>
        <w:ind w:left="3828"/>
        <w:jc w:val="center"/>
        <w:rPr>
          <w:rFonts w:asciiTheme="minorHAnsi" w:hAnsiTheme="minorHAnsi" w:cstheme="minorHAnsi"/>
          <w:b/>
          <w:i/>
          <w:smallCaps/>
          <w:color w:val="1F497D" w:themeColor="text2"/>
          <w:kern w:val="20"/>
          <w:szCs w:val="22"/>
        </w:rPr>
      </w:pPr>
      <w:r w:rsidRPr="006B1364">
        <w:rPr>
          <w:rFonts w:asciiTheme="minorHAnsi" w:hAnsiTheme="minorHAnsi" w:cstheme="minorHAnsi"/>
          <w:b/>
          <w:i/>
          <w:smallCaps/>
          <w:color w:val="1F497D" w:themeColor="text2"/>
          <w:kern w:val="20"/>
          <w:szCs w:val="22"/>
        </w:rPr>
        <w:t>(</w:t>
      </w:r>
      <w:r w:rsidR="006B1364">
        <w:rPr>
          <w:rFonts w:asciiTheme="minorHAnsi" w:hAnsiTheme="minorHAnsi" w:cstheme="minorHAnsi"/>
          <w:b/>
          <w:i/>
          <w:smallCaps/>
          <w:color w:val="1F497D" w:themeColor="text2"/>
          <w:kern w:val="20"/>
          <w:szCs w:val="22"/>
        </w:rPr>
        <w:t>A</w:t>
      </w:r>
      <w:r w:rsidR="00AB64DE" w:rsidRPr="006B1364">
        <w:rPr>
          <w:rFonts w:asciiTheme="minorHAnsi" w:hAnsiTheme="minorHAnsi" w:cstheme="minorHAnsi"/>
          <w:b/>
          <w:i/>
          <w:smallCaps/>
          <w:color w:val="1F497D" w:themeColor="text2"/>
          <w:kern w:val="20"/>
          <w:szCs w:val="22"/>
        </w:rPr>
        <w:t xml:space="preserve">rticle </w:t>
      </w:r>
      <w:r w:rsidR="0085335E" w:rsidRPr="006B1364">
        <w:rPr>
          <w:rFonts w:asciiTheme="minorHAnsi" w:hAnsiTheme="minorHAnsi" w:cstheme="minorHAnsi"/>
          <w:b/>
          <w:i/>
          <w:smallCaps/>
          <w:color w:val="1F497D" w:themeColor="text2"/>
          <w:kern w:val="20"/>
          <w:szCs w:val="22"/>
        </w:rPr>
        <w:t>L</w:t>
      </w:r>
      <w:r w:rsidR="006B1364">
        <w:rPr>
          <w:rFonts w:asciiTheme="minorHAnsi" w:hAnsiTheme="minorHAnsi" w:cstheme="minorHAnsi"/>
          <w:b/>
          <w:i/>
          <w:smallCaps/>
          <w:color w:val="1F497D" w:themeColor="text2"/>
          <w:kern w:val="20"/>
          <w:szCs w:val="22"/>
        </w:rPr>
        <w:t xml:space="preserve">. </w:t>
      </w:r>
      <w:r w:rsidR="007719E0" w:rsidRPr="006B1364">
        <w:rPr>
          <w:rFonts w:asciiTheme="minorHAnsi" w:hAnsiTheme="minorHAnsi" w:cstheme="minorHAnsi"/>
          <w:b/>
          <w:i/>
          <w:smallCaps/>
          <w:color w:val="1F497D" w:themeColor="text2"/>
          <w:kern w:val="20"/>
          <w:szCs w:val="22"/>
        </w:rPr>
        <w:t>352-4 du Code Général de la Fonction Publique</w:t>
      </w:r>
      <w:r w:rsidR="00FA3159" w:rsidRPr="006B1364">
        <w:rPr>
          <w:rFonts w:asciiTheme="minorHAnsi" w:hAnsiTheme="minorHAnsi" w:cstheme="minorHAnsi"/>
          <w:b/>
          <w:i/>
          <w:smallCaps/>
          <w:color w:val="1F497D" w:themeColor="text2"/>
          <w:kern w:val="20"/>
          <w:szCs w:val="22"/>
        </w:rPr>
        <w:t>)</w:t>
      </w:r>
    </w:p>
    <w:p w14:paraId="5FBB6C26" w14:textId="28442064" w:rsidR="000862C1" w:rsidRPr="006B1364" w:rsidRDefault="00EB242D" w:rsidP="008B3FB4">
      <w:pPr>
        <w:spacing w:after="0" w:line="240" w:lineRule="auto"/>
        <w:rPr>
          <w:rFonts w:asciiTheme="minorHAnsi" w:hAnsiTheme="minorHAnsi" w:cstheme="minorHAnsi"/>
          <w:b/>
          <w:smallCaps/>
          <w:color w:val="1F497D" w:themeColor="text2"/>
          <w:kern w:val="20"/>
          <w:szCs w:val="22"/>
        </w:rPr>
      </w:pPr>
      <w:r w:rsidRPr="006B1364">
        <w:rPr>
          <w:rFonts w:asciiTheme="minorHAnsi" w:hAnsiTheme="minorHAnsi" w:cstheme="minorHAnsi"/>
          <w:b/>
          <w:i/>
          <w:smallCaps/>
          <w:noProof/>
          <w:color w:val="1F497D" w:themeColor="text2"/>
          <w:kern w:val="20"/>
          <w:szCs w:val="22"/>
        </w:rPr>
        <mc:AlternateContent>
          <mc:Choice Requires="wps">
            <w:drawing>
              <wp:anchor distT="0" distB="0" distL="114300" distR="114300" simplePos="0" relativeHeight="251658752" behindDoc="0" locked="0" layoutInCell="1" allowOverlap="1" wp14:anchorId="5FBB6C98" wp14:editId="1F0BF1B3">
                <wp:simplePos x="0" y="0"/>
                <wp:positionH relativeFrom="column">
                  <wp:posOffset>-52070</wp:posOffset>
                </wp:positionH>
                <wp:positionV relativeFrom="paragraph">
                  <wp:posOffset>95250</wp:posOffset>
                </wp:positionV>
                <wp:extent cx="2048510" cy="509270"/>
                <wp:effectExtent l="8890" t="7620" r="0" b="6985"/>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510" cy="509270"/>
                        </a:xfrm>
                        <a:prstGeom prst="roundRect">
                          <a:avLst>
                            <a:gd name="adj" fmla="val 16667"/>
                          </a:avLst>
                        </a:prstGeom>
                        <a:solidFill>
                          <a:srgbClr val="9329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FBB6CAC" w14:textId="77777777" w:rsidR="00220B4A" w:rsidRPr="006C4B47" w:rsidRDefault="00220B4A" w:rsidP="00220B4A">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FBB6C98" id="AutoShape 19" o:spid="_x0000_s1026" style="position:absolute;left:0;text-align:left;margin-left:-4.1pt;margin-top:7.5pt;width:161.3pt;height:4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" fillcolor="#93295e" stroked="f">
                <v:textbox>
                  <w:txbxContent>
                    <w:p w14:paraId="5FBB6CAC" w14:textId="77777777" w:rsidR="00220B4A" w:rsidRPr="006C4B47" w:rsidRDefault="00220B4A" w:rsidP="00220B4A">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mc:Fallback>
        </mc:AlternateContent>
      </w:r>
    </w:p>
    <w:p w14:paraId="599E3044" w14:textId="24AE8423" w:rsidR="007719E0" w:rsidRPr="006B1364" w:rsidRDefault="007719E0" w:rsidP="008B3FB4">
      <w:pPr>
        <w:spacing w:after="0" w:line="240" w:lineRule="auto"/>
        <w:rPr>
          <w:rFonts w:asciiTheme="minorHAnsi" w:hAnsiTheme="minorHAnsi" w:cstheme="minorHAnsi"/>
          <w:b/>
          <w:smallCaps/>
          <w:color w:val="1F497D" w:themeColor="text2"/>
          <w:kern w:val="20"/>
          <w:szCs w:val="22"/>
        </w:rPr>
      </w:pPr>
    </w:p>
    <w:p w14:paraId="560FE79D" w14:textId="77777777" w:rsidR="007719E0" w:rsidRPr="006B1364" w:rsidRDefault="007719E0" w:rsidP="008B3FB4">
      <w:pPr>
        <w:spacing w:after="0" w:line="240" w:lineRule="auto"/>
        <w:rPr>
          <w:rFonts w:asciiTheme="minorHAnsi" w:hAnsiTheme="minorHAnsi" w:cstheme="minorHAnsi"/>
          <w:b/>
          <w:smallCaps/>
          <w:color w:val="1F497D" w:themeColor="text2"/>
          <w:kern w:val="20"/>
          <w:szCs w:val="22"/>
        </w:rPr>
      </w:pPr>
    </w:p>
    <w:p w14:paraId="5FBB6C27" w14:textId="77777777" w:rsidR="000862C1" w:rsidRPr="006B1364" w:rsidRDefault="000862C1" w:rsidP="008B3FB4">
      <w:pPr>
        <w:spacing w:after="0" w:line="240" w:lineRule="auto"/>
        <w:rPr>
          <w:rFonts w:asciiTheme="minorHAnsi" w:hAnsiTheme="minorHAnsi" w:cstheme="minorHAnsi"/>
          <w:b/>
          <w:smallCaps/>
          <w:color w:val="1F497D" w:themeColor="text2"/>
          <w:kern w:val="20"/>
          <w:szCs w:val="22"/>
        </w:rPr>
      </w:pPr>
    </w:p>
    <w:p w14:paraId="5FBB6C28" w14:textId="266A3043" w:rsidR="00C65BCD" w:rsidRPr="006B1364" w:rsidRDefault="00EB242D" w:rsidP="008B3FB4">
      <w:pPr>
        <w:spacing w:after="0" w:line="240" w:lineRule="auto"/>
        <w:rPr>
          <w:rFonts w:asciiTheme="minorHAnsi" w:hAnsiTheme="minorHAnsi" w:cstheme="minorHAnsi"/>
          <w:i/>
          <w:szCs w:val="22"/>
        </w:rPr>
      </w:pPr>
      <w:r w:rsidRPr="006B1364">
        <w:rPr>
          <w:rFonts w:asciiTheme="minorHAnsi" w:eastAsia="Calibri" w:hAnsiTheme="minorHAnsi" w:cstheme="minorHAnsi"/>
          <w:noProof/>
          <w:color w:val="5F497A"/>
          <w:szCs w:val="22"/>
          <w:vertAlign w:val="subscript"/>
        </w:rPr>
        <mc:AlternateContent>
          <mc:Choice Requires="wps">
            <w:drawing>
              <wp:anchor distT="0" distB="0" distL="114300" distR="114300" simplePos="0" relativeHeight="251656704" behindDoc="1" locked="0" layoutInCell="1" allowOverlap="1" wp14:anchorId="5FBB6C99" wp14:editId="0C508115">
                <wp:simplePos x="0" y="0"/>
                <wp:positionH relativeFrom="margin">
                  <wp:align>left</wp:align>
                </wp:positionH>
                <wp:positionV relativeFrom="paragraph">
                  <wp:posOffset>179705</wp:posOffset>
                </wp:positionV>
                <wp:extent cx="5925820" cy="962025"/>
                <wp:effectExtent l="0" t="0" r="0" b="9525"/>
                <wp:wrapTight wrapText="bothSides">
                  <wp:wrapPolygon edited="0">
                    <wp:start x="208" y="0"/>
                    <wp:lineTo x="0" y="1283"/>
                    <wp:lineTo x="0" y="20103"/>
                    <wp:lineTo x="139" y="21386"/>
                    <wp:lineTo x="21387" y="21386"/>
                    <wp:lineTo x="21526" y="20103"/>
                    <wp:lineTo x="21526" y="1283"/>
                    <wp:lineTo x="21318" y="0"/>
                    <wp:lineTo x="208" y="0"/>
                  </wp:wrapPolygon>
                </wp:wrapTight>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5820" cy="962025"/>
                        </a:xfrm>
                        <a:prstGeom prst="roundRect">
                          <a:avLst>
                            <a:gd name="adj" fmla="val 16667"/>
                          </a:avLst>
                        </a:prstGeom>
                        <a:solidFill>
                          <a:schemeClr val="accent1">
                            <a:lumMod val="20000"/>
                            <a:lumOff val="80000"/>
                          </a:schemeClr>
                        </a:solidFill>
                        <a:ln>
                          <a:noFill/>
                        </a:ln>
                        <a:extLst>
                          <a:ext uri="{91240B29-F687-4F45-9708-019B960494DF}">
                            <a14:hiddenLine xmlns:a14="http://schemas.microsoft.com/office/drawing/2010/main" w="9525">
                              <a:solidFill>
                                <a:srgbClr val="002060"/>
                              </a:solidFill>
                              <a:round/>
                              <a:headEnd/>
                              <a:tailEnd/>
                            </a14:hiddenLine>
                          </a:ext>
                        </a:extLst>
                      </wps:spPr>
                      <wps:txbx>
                        <w:txbxContent>
                          <w:p w14:paraId="5FBB6CAD" w14:textId="77777777" w:rsidR="00CF299A" w:rsidRPr="006B1364" w:rsidRDefault="00CF299A" w:rsidP="006C4B47">
                            <w:pPr>
                              <w:spacing w:after="0" w:line="192" w:lineRule="auto"/>
                              <w:rPr>
                                <w:rFonts w:ascii="Tahoma" w:hAnsi="Tahoma" w:cs="Tahoma"/>
                                <w:b/>
                              </w:rPr>
                            </w:pPr>
                            <w:r w:rsidRPr="006B1364">
                              <w:rPr>
                                <w:rFonts w:ascii="Tahoma" w:hAnsi="Tahoma" w:cs="Tahoma"/>
                                <w:b/>
                              </w:rPr>
                              <w:t>Comment compléter le projet de contrat :</w:t>
                            </w:r>
                          </w:p>
                          <w:p w14:paraId="5FBB6CAE" w14:textId="77777777" w:rsidR="00CF299A" w:rsidRPr="006B1364" w:rsidRDefault="00CF299A" w:rsidP="006C4B47">
                            <w:pPr>
                              <w:tabs>
                                <w:tab w:val="left" w:pos="6804"/>
                              </w:tabs>
                              <w:spacing w:after="0" w:line="192" w:lineRule="auto"/>
                              <w:ind w:right="52"/>
                              <w:rPr>
                                <w:rFonts w:ascii="Tahoma" w:hAnsi="Tahoma" w:cs="Tahoma"/>
                              </w:rPr>
                            </w:pPr>
                            <w:r w:rsidRPr="006B1364">
                              <w:rPr>
                                <w:rFonts w:ascii="Tahoma" w:hAnsi="Tahoma" w:cs="Tahoma"/>
                                <w:b/>
                                <w:color w:val="1F497D" w:themeColor="text2"/>
                              </w:rPr>
                              <w:t>Les éléments en bleu</w:t>
                            </w:r>
                            <w:r w:rsidRPr="006B1364">
                              <w:rPr>
                                <w:rFonts w:ascii="Tahoma" w:hAnsi="Tahoma" w:cs="Tahoma"/>
                              </w:rPr>
                              <w:t xml:space="preserve"> ne doivent être conservés dans le contrat que si la collectivité ou l’agent sont concernés.</w:t>
                            </w:r>
                          </w:p>
                          <w:p w14:paraId="5FBB6CAF" w14:textId="77777777" w:rsidR="00CF299A" w:rsidRPr="006B1364" w:rsidRDefault="00CF299A" w:rsidP="00F54CF0">
                            <w:pPr>
                              <w:spacing w:after="0" w:line="192" w:lineRule="auto"/>
                              <w:ind w:right="-71"/>
                              <w:rPr>
                                <w:rFonts w:ascii="Tahoma" w:hAnsi="Tahoma" w:cs="Tahoma"/>
                              </w:rPr>
                            </w:pPr>
                            <w:r w:rsidRPr="006B1364">
                              <w:rPr>
                                <w:rFonts w:ascii="Tahoma" w:hAnsi="Tahoma" w:cs="Tahoma"/>
                                <w:b/>
                                <w:color w:val="E36C0A" w:themeColor="accent6" w:themeShade="BF"/>
                              </w:rPr>
                              <w:t>Les éléments en orange</w:t>
                            </w:r>
                            <w:r w:rsidRPr="006B1364">
                              <w:rPr>
                                <w:rFonts w:ascii="Tahoma" w:hAnsi="Tahoma" w:cs="Tahoma"/>
                              </w:rPr>
                              <w:t xml:space="preserve"> visent à expliciter les différents contenus, et doivent être supprimés dans le contrat final.</w:t>
                            </w:r>
                          </w:p>
                          <w:p w14:paraId="5FBB6CB0" w14:textId="77777777" w:rsidR="00CF299A" w:rsidRPr="00902192" w:rsidRDefault="00CF299A">
                            <w:pPr>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BB6C99" id="AutoShape 14" o:spid="_x0000_s1027" style="position:absolute;left:0;text-align:left;margin-left:0;margin-top:14.15pt;width:466.6pt;height:75.7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" fillcolor="#dbe5f1 [660]" stroked="f" strokecolor="#002060">
                <v:textbox>
                  <w:txbxContent>
                    <w:p w14:paraId="5FBB6CAD" w14:textId="77777777" w:rsidR="00CF299A" w:rsidRPr="006B1364" w:rsidRDefault="00CF299A" w:rsidP="006C4B47">
                      <w:pPr>
                        <w:spacing w:after="0" w:line="192" w:lineRule="auto"/>
                        <w:rPr>
                          <w:rFonts w:ascii="Tahoma" w:hAnsi="Tahoma" w:cs="Tahoma"/>
                          <w:b/>
                        </w:rPr>
                      </w:pPr>
                      <w:r w:rsidRPr="006B1364">
                        <w:rPr>
                          <w:rFonts w:ascii="Tahoma" w:hAnsi="Tahoma" w:cs="Tahoma"/>
                          <w:b/>
                        </w:rPr>
                        <w:t>Comment compléter le projet de contrat :</w:t>
                      </w:r>
                    </w:p>
                    <w:p w14:paraId="5FBB6CAE" w14:textId="77777777" w:rsidR="00CF299A" w:rsidRPr="006B1364" w:rsidRDefault="00CF299A" w:rsidP="006C4B47">
                      <w:pPr>
                        <w:tabs>
                          <w:tab w:val="left" w:pos="6804"/>
                        </w:tabs>
                        <w:spacing w:after="0" w:line="192" w:lineRule="auto"/>
                        <w:ind w:right="52"/>
                        <w:rPr>
                          <w:rFonts w:ascii="Tahoma" w:hAnsi="Tahoma" w:cs="Tahoma"/>
                        </w:rPr>
                      </w:pPr>
                      <w:r w:rsidRPr="006B1364">
                        <w:rPr>
                          <w:rFonts w:ascii="Tahoma" w:hAnsi="Tahoma" w:cs="Tahoma"/>
                          <w:b/>
                          <w:color w:val="1F497D" w:themeColor="text2"/>
                        </w:rPr>
                        <w:t>Les éléments en bleu</w:t>
                      </w:r>
                      <w:r w:rsidRPr="006B1364">
                        <w:rPr>
                          <w:rFonts w:ascii="Tahoma" w:hAnsi="Tahoma" w:cs="Tahoma"/>
                        </w:rPr>
                        <w:t xml:space="preserve"> ne doivent être conservés dans le contrat que si la collectivité ou l’agent sont concernés.</w:t>
                      </w:r>
                    </w:p>
                    <w:p w14:paraId="5FBB6CAF" w14:textId="77777777" w:rsidR="00CF299A" w:rsidRPr="006B1364" w:rsidRDefault="00CF299A" w:rsidP="00F54CF0">
                      <w:pPr>
                        <w:spacing w:after="0" w:line="192" w:lineRule="auto"/>
                        <w:ind w:right="-71"/>
                        <w:rPr>
                          <w:rFonts w:ascii="Tahoma" w:hAnsi="Tahoma" w:cs="Tahoma"/>
                        </w:rPr>
                      </w:pPr>
                      <w:r w:rsidRPr="006B1364">
                        <w:rPr>
                          <w:rFonts w:ascii="Tahoma" w:hAnsi="Tahoma" w:cs="Tahoma"/>
                          <w:b/>
                          <w:color w:val="E36C0A" w:themeColor="accent6" w:themeShade="BF"/>
                        </w:rPr>
                        <w:t>Les éléments en orange</w:t>
                      </w:r>
                      <w:r w:rsidRPr="006B1364">
                        <w:rPr>
                          <w:rFonts w:ascii="Tahoma" w:hAnsi="Tahoma" w:cs="Tahoma"/>
                        </w:rPr>
                        <w:t xml:space="preserve"> visent à expliciter les différents contenus, et doivent être supprimés dans le contrat final.</w:t>
                      </w:r>
                    </w:p>
                    <w:p w14:paraId="5FBB6CB0" w14:textId="77777777" w:rsidR="00CF299A" w:rsidRPr="00902192" w:rsidRDefault="00CF299A">
                      <w:pPr>
                        <w:rPr>
                          <w:rFonts w:ascii="Tahoma" w:hAnsi="Tahoma" w:cs="Tahoma"/>
                        </w:rPr>
                      </w:pPr>
                    </w:p>
                  </w:txbxContent>
                </v:textbox>
                <w10:wrap type="tight" anchorx="margin"/>
              </v:roundrect>
            </w:pict>
          </mc:Fallback>
        </mc:AlternateContent>
      </w:r>
    </w:p>
    <w:p w14:paraId="07644495" w14:textId="77777777" w:rsidR="006B1364" w:rsidRPr="00C35EB3" w:rsidRDefault="006B1364" w:rsidP="006B1364">
      <w:pPr>
        <w:spacing w:after="0" w:line="240" w:lineRule="auto"/>
        <w:rPr>
          <w:rFonts w:asciiTheme="minorHAnsi" w:eastAsiaTheme="minorHAnsi" w:hAnsiTheme="minorHAnsi" w:cstheme="minorHAnsi"/>
          <w:b/>
          <w:szCs w:val="22"/>
          <w:lang w:eastAsia="en-US"/>
        </w:rPr>
      </w:pPr>
      <w:r w:rsidRPr="00C35EB3">
        <w:rPr>
          <w:rFonts w:asciiTheme="minorHAnsi" w:eastAsiaTheme="minorHAnsi" w:hAnsiTheme="minorHAnsi" w:cstheme="minorHAnsi"/>
          <w:b/>
          <w:szCs w:val="22"/>
          <w:lang w:eastAsia="en-US"/>
        </w:rPr>
        <w:t>Entre</w:t>
      </w:r>
    </w:p>
    <w:p w14:paraId="2CA7C8B8" w14:textId="77777777" w:rsidR="006B1364" w:rsidRPr="00C35EB3" w:rsidRDefault="006B1364" w:rsidP="006B1364">
      <w:pPr>
        <w:rPr>
          <w:rFonts w:asciiTheme="minorHAnsi" w:eastAsiaTheme="minorHAnsi" w:hAnsiTheme="minorHAnsi" w:cstheme="minorHAnsi"/>
          <w:szCs w:val="22"/>
          <w:lang w:eastAsia="en-US"/>
        </w:rPr>
      </w:pP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r w:rsidRPr="00C35EB3">
        <w:rPr>
          <w:rFonts w:asciiTheme="minorHAnsi" w:eastAsiaTheme="minorHAnsi" w:hAnsiTheme="minorHAnsi" w:cstheme="minorHAnsi"/>
          <w:b/>
          <w:i/>
          <w:color w:val="E36C0A" w:themeColor="accent6" w:themeShade="BF"/>
          <w:szCs w:val="22"/>
          <w:lang w:eastAsia="en-US"/>
        </w:rPr>
        <w:t>(</w:t>
      </w:r>
      <w:proofErr w:type="gramStart"/>
      <w:r w:rsidRPr="00C35EB3">
        <w:rPr>
          <w:rFonts w:asciiTheme="minorHAnsi" w:eastAsiaTheme="minorHAnsi" w:hAnsiTheme="minorHAnsi" w:cstheme="minorHAnsi"/>
          <w:b/>
          <w:i/>
          <w:color w:val="E36C0A" w:themeColor="accent6" w:themeShade="BF"/>
          <w:szCs w:val="22"/>
          <w:lang w:eastAsia="en-US"/>
        </w:rPr>
        <w:t>dénomination</w:t>
      </w:r>
      <w:proofErr w:type="gramEnd"/>
      <w:r w:rsidRPr="00C35EB3">
        <w:rPr>
          <w:rFonts w:asciiTheme="minorHAnsi" w:eastAsiaTheme="minorHAnsi" w:hAnsiTheme="minorHAnsi" w:cstheme="minorHAnsi"/>
          <w:b/>
          <w:i/>
          <w:color w:val="E36C0A" w:themeColor="accent6" w:themeShade="BF"/>
          <w:szCs w:val="22"/>
          <w:lang w:eastAsia="en-US"/>
        </w:rPr>
        <w:t xml:space="preserve"> exacte de la collectivité ou </w:t>
      </w:r>
      <w:r w:rsidRPr="00B21768">
        <w:rPr>
          <w:rFonts w:asciiTheme="minorHAnsi" w:eastAsiaTheme="minorHAnsi" w:hAnsiTheme="minorHAnsi" w:cstheme="minorHAnsi"/>
          <w:b/>
          <w:i/>
          <w:color w:val="E36C0A" w:themeColor="accent6" w:themeShade="BF"/>
          <w:szCs w:val="22"/>
          <w:lang w:eastAsia="en-US"/>
        </w:rPr>
        <w:t>de l’établissement concerné)</w:t>
      </w:r>
      <w:r w:rsidRPr="00B21768">
        <w:rPr>
          <w:rFonts w:asciiTheme="minorHAnsi" w:eastAsiaTheme="minorHAnsi" w:hAnsiTheme="minorHAnsi" w:cstheme="minorHAnsi"/>
          <w:szCs w:val="22"/>
          <w:lang w:eastAsia="en-US"/>
        </w:rPr>
        <w:t xml:space="preserve"> représenté</w:t>
      </w:r>
      <w:r w:rsidRPr="00B21768">
        <w:rPr>
          <w:rFonts w:asciiTheme="minorHAnsi" w:eastAsiaTheme="minorHAnsi" w:hAnsiTheme="minorHAnsi" w:cstheme="minorHAnsi"/>
          <w:b/>
          <w:i/>
          <w:color w:val="365F91" w:themeColor="accent1" w:themeShade="BF"/>
          <w:szCs w:val="22"/>
          <w:lang w:eastAsia="en-US"/>
        </w:rPr>
        <w:t>(e)</w:t>
      </w:r>
      <w:r w:rsidRPr="00B21768">
        <w:rPr>
          <w:rFonts w:asciiTheme="minorHAnsi" w:eastAsiaTheme="minorHAnsi" w:hAnsiTheme="minorHAnsi" w:cstheme="minorHAnsi"/>
          <w:szCs w:val="22"/>
          <w:lang w:eastAsia="en-US"/>
        </w:rPr>
        <w:t xml:space="preserve"> par son </w:t>
      </w:r>
      <w:r w:rsidRPr="00B21768">
        <w:rPr>
          <w:rFonts w:asciiTheme="minorHAnsi" w:eastAsiaTheme="minorHAnsi" w:hAnsiTheme="minorHAnsi" w:cstheme="minorHAnsi"/>
          <w:b/>
          <w:i/>
          <w:color w:val="365F91" w:themeColor="accent1" w:themeShade="BF"/>
          <w:szCs w:val="22"/>
          <w:lang w:eastAsia="en-US"/>
        </w:rPr>
        <w:t>(Maire ou Président)</w:t>
      </w:r>
      <w:r w:rsidRPr="00B21768">
        <w:rPr>
          <w:rFonts w:asciiTheme="minorHAnsi" w:eastAsiaTheme="minorHAnsi" w:hAnsiTheme="minorHAnsi" w:cstheme="minorHAnsi"/>
          <w:szCs w:val="22"/>
          <w:lang w:eastAsia="en-US"/>
        </w:rPr>
        <w:t xml:space="preserve">, et dûment habilité par délibération du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szCs w:val="22"/>
          <w:lang w:eastAsia="en-US"/>
        </w:rPr>
        <w:t xml:space="preserve"> </w:t>
      </w:r>
      <w:r w:rsidRPr="00B21768">
        <w:rPr>
          <w:rFonts w:asciiTheme="minorHAnsi" w:eastAsiaTheme="minorHAnsi" w:hAnsiTheme="minorHAnsi" w:cstheme="minorHAnsi"/>
          <w:b/>
          <w:i/>
          <w:color w:val="E36C0A" w:themeColor="accent6" w:themeShade="BF"/>
          <w:szCs w:val="22"/>
          <w:lang w:eastAsia="en-US"/>
        </w:rPr>
        <w:t>(</w:t>
      </w:r>
      <w:proofErr w:type="gramStart"/>
      <w:r w:rsidRPr="00B21768">
        <w:rPr>
          <w:rFonts w:asciiTheme="minorHAnsi" w:eastAsiaTheme="minorHAnsi" w:hAnsiTheme="minorHAnsi" w:cstheme="minorHAnsi"/>
          <w:b/>
          <w:i/>
          <w:color w:val="E36C0A" w:themeColor="accent6" w:themeShade="BF"/>
          <w:szCs w:val="22"/>
          <w:lang w:eastAsia="en-US"/>
        </w:rPr>
        <w:t>indiquer</w:t>
      </w:r>
      <w:proofErr w:type="gramEnd"/>
      <w:r w:rsidRPr="00B21768">
        <w:rPr>
          <w:rFonts w:asciiTheme="minorHAnsi" w:eastAsiaTheme="minorHAnsi" w:hAnsiTheme="minorHAnsi" w:cstheme="minorHAnsi"/>
          <w:b/>
          <w:i/>
          <w:color w:val="E36C0A" w:themeColor="accent6" w:themeShade="BF"/>
          <w:szCs w:val="22"/>
          <w:lang w:eastAsia="en-US"/>
        </w:rPr>
        <w:t xml:space="preserve"> l'organe délibérant)</w:t>
      </w:r>
      <w:r w:rsidRPr="00B21768">
        <w:rPr>
          <w:rFonts w:asciiTheme="minorHAnsi" w:eastAsiaTheme="minorHAnsi" w:hAnsiTheme="minorHAnsi" w:cstheme="minorHAnsi"/>
          <w:b/>
          <w:i/>
          <w:szCs w:val="22"/>
          <w:lang w:eastAsia="en-US"/>
        </w:rPr>
        <w:t xml:space="preserve"> </w:t>
      </w:r>
      <w:r w:rsidRPr="00B21768">
        <w:rPr>
          <w:rFonts w:asciiTheme="minorHAnsi" w:eastAsiaTheme="minorHAnsi" w:hAnsiTheme="minorHAnsi" w:cstheme="minorHAnsi"/>
          <w:szCs w:val="22"/>
          <w:lang w:eastAsia="en-US"/>
        </w:rPr>
        <w:t xml:space="preserve">en date du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szCs w:val="22"/>
          <w:lang w:eastAsia="en-US"/>
        </w:rPr>
        <w:t>, ci-après dénommée « la collectivité » ;</w:t>
      </w:r>
    </w:p>
    <w:p w14:paraId="3BCC0459" w14:textId="77777777" w:rsidR="006B1364" w:rsidRPr="00C35EB3" w:rsidRDefault="006B1364" w:rsidP="006B1364">
      <w:pPr>
        <w:rPr>
          <w:rFonts w:asciiTheme="minorHAnsi" w:eastAsiaTheme="minorHAnsi" w:hAnsiTheme="minorHAnsi" w:cstheme="minorHAnsi"/>
          <w:b/>
          <w:szCs w:val="22"/>
          <w:lang w:eastAsia="en-US"/>
        </w:rPr>
      </w:pPr>
      <w:r w:rsidRPr="00C35EB3">
        <w:rPr>
          <w:rFonts w:asciiTheme="minorHAnsi" w:eastAsiaTheme="minorHAnsi" w:hAnsiTheme="minorHAnsi" w:cstheme="minorHAnsi"/>
          <w:b/>
          <w:szCs w:val="22"/>
          <w:lang w:eastAsia="en-US"/>
        </w:rPr>
        <w:t xml:space="preserve">Et </w:t>
      </w:r>
    </w:p>
    <w:p w14:paraId="1CCFAB71" w14:textId="28A5B609" w:rsidR="006B1364" w:rsidRPr="00C35EB3" w:rsidRDefault="006B1364" w:rsidP="006B1364">
      <w:pPr>
        <w:rPr>
          <w:rFonts w:asciiTheme="minorHAnsi" w:eastAsiaTheme="minorHAnsi" w:hAnsiTheme="minorHAnsi" w:cstheme="minorHAnsi"/>
          <w:szCs w:val="22"/>
          <w:lang w:eastAsia="en-US"/>
        </w:rPr>
      </w:pPr>
      <w:r w:rsidRPr="00C35EB3">
        <w:rPr>
          <w:rFonts w:asciiTheme="minorHAnsi" w:eastAsiaTheme="minorHAnsi" w:hAnsiTheme="minorHAnsi" w:cstheme="minorHAnsi"/>
          <w:szCs w:val="22"/>
          <w:lang w:eastAsia="en-US"/>
        </w:rPr>
        <w:t>M.</w:t>
      </w:r>
      <w:r w:rsidRPr="00C35EB3">
        <w:rPr>
          <w:rFonts w:asciiTheme="minorHAnsi" w:eastAsiaTheme="minorHAnsi" w:hAnsiTheme="minorHAnsi" w:cstheme="minorHAnsi"/>
          <w:b/>
          <w:szCs w:val="22"/>
          <w:lang w:eastAsia="en-US"/>
        </w:rPr>
        <w:t xml:space="preserve"> </w:t>
      </w:r>
      <w:r w:rsidRPr="00C35EB3">
        <w:rPr>
          <w:rFonts w:asciiTheme="minorHAnsi" w:eastAsiaTheme="minorHAnsi" w:hAnsiTheme="minorHAnsi" w:cstheme="minorHAnsi"/>
          <w:b/>
          <w:i/>
          <w:color w:val="365F91" w:themeColor="accent1" w:themeShade="BF"/>
          <w:szCs w:val="22"/>
          <w:lang w:eastAsia="en-US"/>
        </w:rPr>
        <w:t xml:space="preserve">(Mme)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eastAsiaTheme="minorHAnsi" w:hAnsiTheme="minorHAnsi" w:cstheme="minorHAnsi"/>
          <w:szCs w:val="22"/>
          <w:lang w:eastAsia="en-US"/>
        </w:rPr>
        <w:t>né</w:t>
      </w:r>
      <w:proofErr w:type="gramEnd"/>
      <w:r w:rsidRPr="00C35EB3">
        <w:rPr>
          <w:rFonts w:asciiTheme="minorHAnsi" w:eastAsiaTheme="minorHAnsi" w:hAnsiTheme="minorHAnsi" w:cstheme="minorHAnsi"/>
          <w:b/>
          <w:i/>
          <w:color w:val="365F91" w:themeColor="accent1" w:themeShade="BF"/>
          <w:szCs w:val="22"/>
          <w:lang w:eastAsia="en-US"/>
        </w:rPr>
        <w:t>(e)</w:t>
      </w:r>
      <w:r w:rsidRPr="00C35EB3">
        <w:rPr>
          <w:rFonts w:asciiTheme="minorHAnsi" w:eastAsiaTheme="minorHAnsi" w:hAnsiTheme="minorHAnsi" w:cstheme="minorHAnsi"/>
          <w:color w:val="365F91" w:themeColor="accent1" w:themeShade="BF"/>
          <w:szCs w:val="22"/>
          <w:lang w:eastAsia="en-US"/>
        </w:rPr>
        <w:t xml:space="preserve"> </w:t>
      </w:r>
      <w:r w:rsidRPr="00C35EB3">
        <w:rPr>
          <w:rFonts w:asciiTheme="minorHAnsi" w:eastAsiaTheme="minorHAnsi" w:hAnsiTheme="minorHAnsi" w:cstheme="minorHAnsi"/>
          <w:szCs w:val="22"/>
          <w:lang w:eastAsia="en-US"/>
        </w:rPr>
        <w:t xml:space="preserve">le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eastAsiaTheme="minorHAnsi" w:hAnsiTheme="minorHAnsi" w:cstheme="minorHAnsi"/>
          <w:szCs w:val="22"/>
          <w:lang w:eastAsia="en-US"/>
        </w:rPr>
        <w:t>à</w:t>
      </w:r>
      <w:proofErr w:type="gramEnd"/>
      <w:r w:rsidRPr="00C35EB3">
        <w:rPr>
          <w:rFonts w:asciiTheme="minorHAnsi" w:hAnsiTheme="minorHAnsi" w:cstheme="minorHAnsi"/>
          <w:color w:val="5F497A"/>
          <w:kern w:val="20"/>
          <w:szCs w:val="22"/>
        </w:rPr>
        <w:t xml:space="preserve"> ......................................,</w:t>
      </w:r>
      <w:r w:rsidRPr="00C35EB3">
        <w:rPr>
          <w:rFonts w:asciiTheme="minorHAnsi" w:eastAsiaTheme="minorHAnsi" w:hAnsiTheme="minorHAnsi" w:cstheme="minorHAnsi"/>
          <w:szCs w:val="22"/>
          <w:lang w:eastAsia="en-US"/>
        </w:rPr>
        <w:t xml:space="preserve"> domicilié</w:t>
      </w:r>
      <w:r w:rsidRPr="00C35EB3">
        <w:rPr>
          <w:rFonts w:asciiTheme="minorHAnsi" w:eastAsiaTheme="minorHAnsi" w:hAnsiTheme="minorHAnsi" w:cstheme="minorHAnsi"/>
          <w:b/>
          <w:i/>
          <w:color w:val="365F91" w:themeColor="accent1" w:themeShade="BF"/>
          <w:szCs w:val="22"/>
          <w:lang w:eastAsia="en-US"/>
        </w:rPr>
        <w:t xml:space="preserve">(e) </w:t>
      </w:r>
      <w:r w:rsidRPr="00C35EB3">
        <w:rPr>
          <w:rFonts w:asciiTheme="minorHAnsi" w:eastAsiaTheme="minorHAnsi" w:hAnsiTheme="minorHAnsi" w:cstheme="minorHAnsi"/>
          <w:szCs w:val="22"/>
          <w:lang w:eastAsia="en-US"/>
        </w:rPr>
        <w:t xml:space="preserve">à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ci-après dénommé « l’agent » ;</w:t>
      </w:r>
    </w:p>
    <w:p w14:paraId="5FBB6C2D" w14:textId="77777777" w:rsidR="00F54CF0" w:rsidRPr="006B1364" w:rsidRDefault="00F54CF0" w:rsidP="008B3FB4">
      <w:pPr>
        <w:spacing w:after="0"/>
        <w:jc w:val="left"/>
        <w:rPr>
          <w:rFonts w:asciiTheme="minorHAnsi" w:eastAsiaTheme="minorHAnsi" w:hAnsiTheme="minorHAnsi" w:cstheme="minorHAnsi"/>
          <w:szCs w:val="22"/>
          <w:lang w:eastAsia="en-US"/>
        </w:rPr>
      </w:pPr>
    </w:p>
    <w:p w14:paraId="1367D8AE" w14:textId="56843302" w:rsidR="0085335E" w:rsidRPr="006B1364" w:rsidRDefault="0085335E" w:rsidP="0085335E">
      <w:pPr>
        <w:spacing w:after="0" w:line="240" w:lineRule="auto"/>
        <w:rPr>
          <w:rFonts w:asciiTheme="minorHAnsi" w:eastAsiaTheme="minorHAnsi" w:hAnsiTheme="minorHAnsi" w:cstheme="minorHAnsi"/>
          <w:szCs w:val="22"/>
          <w:lang w:eastAsia="en-US"/>
        </w:rPr>
      </w:pPr>
      <w:r w:rsidRPr="006B1364">
        <w:rPr>
          <w:rFonts w:asciiTheme="minorHAnsi" w:eastAsiaTheme="minorHAnsi" w:hAnsiTheme="minorHAnsi" w:cstheme="minorHAnsi"/>
          <w:b/>
          <w:szCs w:val="22"/>
          <w:lang w:eastAsia="en-US"/>
        </w:rPr>
        <w:t>V</w:t>
      </w:r>
      <w:r w:rsidR="006B1364" w:rsidRPr="006B1364">
        <w:rPr>
          <w:rFonts w:asciiTheme="minorHAnsi" w:eastAsiaTheme="minorHAnsi" w:hAnsiTheme="minorHAnsi" w:cstheme="minorHAnsi"/>
          <w:b/>
          <w:szCs w:val="22"/>
          <w:lang w:eastAsia="en-US"/>
        </w:rPr>
        <w:t>u</w:t>
      </w:r>
      <w:r w:rsidRPr="006B1364">
        <w:rPr>
          <w:rFonts w:asciiTheme="minorHAnsi" w:eastAsiaTheme="minorHAnsi" w:hAnsiTheme="minorHAnsi" w:cstheme="minorHAnsi"/>
          <w:szCs w:val="22"/>
          <w:lang w:eastAsia="en-US"/>
        </w:rPr>
        <w:t xml:space="preserve"> le Code </w:t>
      </w:r>
      <w:r w:rsidR="006B1364">
        <w:rPr>
          <w:rFonts w:asciiTheme="minorHAnsi" w:eastAsiaTheme="minorHAnsi" w:hAnsiTheme="minorHAnsi" w:cstheme="minorHAnsi"/>
          <w:szCs w:val="22"/>
          <w:lang w:eastAsia="en-US"/>
        </w:rPr>
        <w:t>g</w:t>
      </w:r>
      <w:r w:rsidRPr="006B1364">
        <w:rPr>
          <w:rFonts w:asciiTheme="minorHAnsi" w:eastAsiaTheme="minorHAnsi" w:hAnsiTheme="minorHAnsi" w:cstheme="minorHAnsi"/>
          <w:szCs w:val="22"/>
          <w:lang w:eastAsia="en-US"/>
        </w:rPr>
        <w:t xml:space="preserve">énéral de la </w:t>
      </w:r>
      <w:r w:rsidR="006B1364">
        <w:rPr>
          <w:rFonts w:asciiTheme="minorHAnsi" w:eastAsiaTheme="minorHAnsi" w:hAnsiTheme="minorHAnsi" w:cstheme="minorHAnsi"/>
          <w:szCs w:val="22"/>
          <w:lang w:eastAsia="en-US"/>
        </w:rPr>
        <w:t>f</w:t>
      </w:r>
      <w:r w:rsidRPr="006B1364">
        <w:rPr>
          <w:rFonts w:asciiTheme="minorHAnsi" w:eastAsiaTheme="minorHAnsi" w:hAnsiTheme="minorHAnsi" w:cstheme="minorHAnsi"/>
          <w:szCs w:val="22"/>
          <w:lang w:eastAsia="en-US"/>
        </w:rPr>
        <w:t xml:space="preserve">onction </w:t>
      </w:r>
      <w:r w:rsidR="006B1364">
        <w:rPr>
          <w:rFonts w:asciiTheme="minorHAnsi" w:eastAsiaTheme="minorHAnsi" w:hAnsiTheme="minorHAnsi" w:cstheme="minorHAnsi"/>
          <w:szCs w:val="22"/>
          <w:lang w:eastAsia="en-US"/>
        </w:rPr>
        <w:t>p</w:t>
      </w:r>
      <w:r w:rsidRPr="006B1364">
        <w:rPr>
          <w:rFonts w:asciiTheme="minorHAnsi" w:eastAsiaTheme="minorHAnsi" w:hAnsiTheme="minorHAnsi" w:cstheme="minorHAnsi"/>
          <w:szCs w:val="22"/>
          <w:lang w:eastAsia="en-US"/>
        </w:rPr>
        <w:t xml:space="preserve">ublique, </w:t>
      </w:r>
      <w:r w:rsidR="007719E0" w:rsidRPr="006B1364">
        <w:rPr>
          <w:rFonts w:asciiTheme="minorHAnsi" w:eastAsiaTheme="minorHAnsi" w:hAnsiTheme="minorHAnsi" w:cstheme="minorHAnsi"/>
          <w:szCs w:val="22"/>
          <w:lang w:eastAsia="en-US"/>
        </w:rPr>
        <w:t>notamment son article L</w:t>
      </w:r>
      <w:r w:rsidR="006B1364">
        <w:rPr>
          <w:rFonts w:asciiTheme="minorHAnsi" w:eastAsiaTheme="minorHAnsi" w:hAnsiTheme="minorHAnsi" w:cstheme="minorHAnsi"/>
          <w:szCs w:val="22"/>
          <w:lang w:eastAsia="en-US"/>
        </w:rPr>
        <w:t xml:space="preserve">. </w:t>
      </w:r>
      <w:r w:rsidR="007719E0" w:rsidRPr="006B1364">
        <w:rPr>
          <w:rFonts w:asciiTheme="minorHAnsi" w:eastAsiaTheme="minorHAnsi" w:hAnsiTheme="minorHAnsi" w:cstheme="minorHAnsi"/>
          <w:szCs w:val="22"/>
          <w:lang w:eastAsia="en-US"/>
        </w:rPr>
        <w:t>352-4,</w:t>
      </w:r>
    </w:p>
    <w:p w14:paraId="7E246472" w14:textId="1E883EB7" w:rsidR="001A5B06" w:rsidRPr="006B1364" w:rsidRDefault="001A5B06" w:rsidP="0085335E">
      <w:pPr>
        <w:spacing w:after="0" w:line="240" w:lineRule="auto"/>
        <w:rPr>
          <w:rFonts w:asciiTheme="minorHAnsi" w:eastAsiaTheme="minorHAnsi" w:hAnsiTheme="minorHAnsi" w:cstheme="minorHAnsi"/>
          <w:szCs w:val="22"/>
          <w:lang w:eastAsia="en-US"/>
        </w:rPr>
      </w:pPr>
      <w:r w:rsidRPr="00092B7E">
        <w:rPr>
          <w:rFonts w:asciiTheme="minorHAnsi" w:eastAsiaTheme="minorHAnsi" w:hAnsiTheme="minorHAnsi" w:cstheme="minorHAnsi"/>
          <w:b/>
          <w:szCs w:val="22"/>
          <w:lang w:eastAsia="en-US"/>
        </w:rPr>
        <w:t>V</w:t>
      </w:r>
      <w:r w:rsidR="006B1364" w:rsidRPr="00092B7E">
        <w:rPr>
          <w:rFonts w:asciiTheme="minorHAnsi" w:eastAsiaTheme="minorHAnsi" w:hAnsiTheme="minorHAnsi" w:cstheme="minorHAnsi"/>
          <w:b/>
          <w:szCs w:val="22"/>
          <w:lang w:eastAsia="en-US"/>
        </w:rPr>
        <w:t>u</w:t>
      </w:r>
      <w:r w:rsidRPr="006B1364">
        <w:rPr>
          <w:rFonts w:asciiTheme="minorHAnsi" w:eastAsiaTheme="minorHAnsi" w:hAnsiTheme="minorHAnsi" w:cstheme="minorHAnsi"/>
          <w:szCs w:val="22"/>
          <w:lang w:eastAsia="en-US"/>
        </w:rPr>
        <w:t xml:space="preserve"> la loi n° 87-517 du 10 juillet 1987 en faveur de l’emploi des travailleurs handicapés, et instituant une obligation d’emploi des travailleurs handicapés auprès des collectivités publiques,</w:t>
      </w:r>
    </w:p>
    <w:p w14:paraId="0C284F91" w14:textId="77777777" w:rsidR="00092B7E" w:rsidRDefault="00BF3AE8" w:rsidP="008B3FB4">
      <w:pPr>
        <w:spacing w:after="0" w:line="240" w:lineRule="auto"/>
        <w:rPr>
          <w:rFonts w:asciiTheme="minorHAnsi" w:eastAsiaTheme="minorHAnsi" w:hAnsiTheme="minorHAnsi" w:cstheme="minorHAnsi"/>
          <w:szCs w:val="22"/>
          <w:lang w:eastAsia="en-US"/>
        </w:rPr>
      </w:pPr>
      <w:r w:rsidRPr="00092B7E">
        <w:rPr>
          <w:rFonts w:asciiTheme="minorHAnsi" w:eastAsiaTheme="minorHAnsi" w:hAnsiTheme="minorHAnsi" w:cstheme="minorHAnsi"/>
          <w:b/>
          <w:szCs w:val="22"/>
          <w:lang w:eastAsia="en-US"/>
        </w:rPr>
        <w:t>V</w:t>
      </w:r>
      <w:r w:rsidR="00092B7E" w:rsidRPr="00092B7E">
        <w:rPr>
          <w:rFonts w:asciiTheme="minorHAnsi" w:eastAsiaTheme="minorHAnsi" w:hAnsiTheme="minorHAnsi" w:cstheme="minorHAnsi"/>
          <w:b/>
          <w:szCs w:val="22"/>
          <w:lang w:eastAsia="en-US"/>
        </w:rPr>
        <w:t>u</w:t>
      </w:r>
      <w:r w:rsidRPr="006B1364">
        <w:rPr>
          <w:rFonts w:asciiTheme="minorHAnsi" w:eastAsiaTheme="minorHAnsi" w:hAnsiTheme="minorHAnsi" w:cstheme="minorHAnsi"/>
          <w:szCs w:val="22"/>
          <w:lang w:eastAsia="en-US"/>
        </w:rPr>
        <w:t xml:space="preserve"> le </w:t>
      </w:r>
      <w:r w:rsidR="00F54CF0" w:rsidRPr="006B1364">
        <w:rPr>
          <w:rFonts w:asciiTheme="minorHAnsi" w:eastAsiaTheme="minorHAnsi" w:hAnsiTheme="minorHAnsi" w:cstheme="minorHAnsi"/>
          <w:szCs w:val="22"/>
          <w:lang w:eastAsia="en-US"/>
        </w:rPr>
        <w:t>décret n° 88-145 du 15 février 1988</w:t>
      </w:r>
      <w:r w:rsidR="00AB321F" w:rsidRPr="006B1364">
        <w:rPr>
          <w:rFonts w:asciiTheme="minorHAnsi" w:eastAsiaTheme="minorHAnsi" w:hAnsiTheme="minorHAnsi" w:cstheme="minorHAnsi"/>
          <w:szCs w:val="22"/>
          <w:lang w:eastAsia="en-US"/>
        </w:rPr>
        <w:t xml:space="preserve"> </w:t>
      </w:r>
      <w:r w:rsidR="00F54CF0" w:rsidRPr="006B1364">
        <w:rPr>
          <w:rFonts w:asciiTheme="minorHAnsi" w:eastAsiaTheme="minorHAnsi" w:hAnsiTheme="minorHAnsi" w:cstheme="minorHAnsi"/>
          <w:szCs w:val="22"/>
          <w:lang w:eastAsia="en-US"/>
        </w:rPr>
        <w:t xml:space="preserve">relatif aux agents </w:t>
      </w:r>
      <w:r w:rsidR="009354CF" w:rsidRPr="006B1364">
        <w:rPr>
          <w:rFonts w:asciiTheme="minorHAnsi" w:eastAsiaTheme="minorHAnsi" w:hAnsiTheme="minorHAnsi" w:cstheme="minorHAnsi"/>
          <w:szCs w:val="22"/>
          <w:lang w:eastAsia="en-US"/>
        </w:rPr>
        <w:t>contractuels</w:t>
      </w:r>
      <w:r w:rsidR="000645B1" w:rsidRPr="006B1364">
        <w:rPr>
          <w:rFonts w:asciiTheme="minorHAnsi" w:eastAsiaTheme="minorHAnsi" w:hAnsiTheme="minorHAnsi" w:cstheme="minorHAnsi"/>
          <w:szCs w:val="22"/>
          <w:lang w:eastAsia="en-US"/>
        </w:rPr>
        <w:t xml:space="preserve"> de la fonction publique t</w:t>
      </w:r>
      <w:r w:rsidR="00F54CF0" w:rsidRPr="006B1364">
        <w:rPr>
          <w:rFonts w:asciiTheme="minorHAnsi" w:eastAsiaTheme="minorHAnsi" w:hAnsiTheme="minorHAnsi" w:cstheme="minorHAnsi"/>
          <w:szCs w:val="22"/>
          <w:lang w:eastAsia="en-US"/>
        </w:rPr>
        <w:t>erritoriale,</w:t>
      </w:r>
    </w:p>
    <w:p w14:paraId="5FBB6C31" w14:textId="5124A469" w:rsidR="000645B1" w:rsidRPr="00B21768" w:rsidRDefault="000645B1" w:rsidP="008B3FB4">
      <w:pPr>
        <w:spacing w:after="0" w:line="240" w:lineRule="auto"/>
        <w:rPr>
          <w:rFonts w:asciiTheme="minorHAnsi" w:eastAsiaTheme="minorHAnsi" w:hAnsiTheme="minorHAnsi" w:cstheme="minorHAnsi"/>
          <w:szCs w:val="22"/>
          <w:lang w:eastAsia="en-US"/>
        </w:rPr>
      </w:pPr>
      <w:r w:rsidRPr="006B1364">
        <w:rPr>
          <w:rFonts w:asciiTheme="minorHAnsi" w:eastAsiaTheme="minorHAnsi" w:hAnsiTheme="minorHAnsi" w:cstheme="minorHAnsi"/>
          <w:b/>
          <w:i/>
          <w:color w:val="365F91" w:themeColor="accent1" w:themeShade="BF"/>
          <w:szCs w:val="22"/>
          <w:lang w:eastAsia="en-US"/>
        </w:rPr>
        <w:t>(Le cas échéant) V</w:t>
      </w:r>
      <w:r w:rsidR="00092B7E">
        <w:rPr>
          <w:rFonts w:asciiTheme="minorHAnsi" w:eastAsiaTheme="minorHAnsi" w:hAnsiTheme="minorHAnsi" w:cstheme="minorHAnsi"/>
          <w:b/>
          <w:i/>
          <w:color w:val="365F91" w:themeColor="accent1" w:themeShade="BF"/>
          <w:szCs w:val="22"/>
          <w:lang w:eastAsia="en-US"/>
        </w:rPr>
        <w:t>u</w:t>
      </w:r>
      <w:r w:rsidRPr="006B1364">
        <w:rPr>
          <w:rFonts w:asciiTheme="minorHAnsi" w:eastAsiaTheme="minorHAnsi" w:hAnsiTheme="minorHAnsi" w:cstheme="minorHAnsi"/>
          <w:b/>
          <w:i/>
          <w:color w:val="365F91" w:themeColor="accent1" w:themeShade="BF"/>
          <w:szCs w:val="22"/>
          <w:lang w:eastAsia="en-US"/>
        </w:rPr>
        <w:t xml:space="preserve"> le décret n°91-298 du 20 mars 1991</w:t>
      </w:r>
      <w:r w:rsidR="00092B7E">
        <w:rPr>
          <w:rFonts w:asciiTheme="minorHAnsi" w:eastAsiaTheme="minorHAnsi" w:hAnsiTheme="minorHAnsi" w:cstheme="minorHAnsi"/>
          <w:b/>
          <w:i/>
          <w:color w:val="365F91" w:themeColor="accent1" w:themeShade="BF"/>
          <w:szCs w:val="22"/>
          <w:lang w:eastAsia="en-US"/>
        </w:rPr>
        <w:t xml:space="preserve"> </w:t>
      </w:r>
      <w:r w:rsidRPr="006B1364">
        <w:rPr>
          <w:rFonts w:asciiTheme="minorHAnsi" w:eastAsiaTheme="minorHAnsi" w:hAnsiTheme="minorHAnsi" w:cstheme="minorHAnsi"/>
          <w:b/>
          <w:i/>
          <w:color w:val="365F91" w:themeColor="accent1" w:themeShade="BF"/>
          <w:szCs w:val="22"/>
          <w:lang w:eastAsia="en-US"/>
        </w:rPr>
        <w:t xml:space="preserve">portant dispositions statutaires applicables aux </w:t>
      </w:r>
      <w:r w:rsidRPr="00B21768">
        <w:rPr>
          <w:rFonts w:asciiTheme="minorHAnsi" w:eastAsiaTheme="minorHAnsi" w:hAnsiTheme="minorHAnsi" w:cstheme="minorHAnsi"/>
          <w:b/>
          <w:i/>
          <w:color w:val="365F91" w:themeColor="accent1" w:themeShade="BF"/>
          <w:szCs w:val="22"/>
          <w:lang w:eastAsia="en-US"/>
        </w:rPr>
        <w:t>fonctionnaires territoriaux nommés dans des emplois permanents à temps non complet, transposable aux contractuels</w:t>
      </w:r>
      <w:r w:rsidR="00BF3AE8" w:rsidRPr="00B21768">
        <w:rPr>
          <w:rFonts w:asciiTheme="minorHAnsi" w:eastAsiaTheme="minorHAnsi" w:hAnsiTheme="minorHAnsi" w:cstheme="minorHAnsi"/>
          <w:b/>
          <w:i/>
          <w:color w:val="365F91" w:themeColor="accent1" w:themeShade="BF"/>
          <w:szCs w:val="22"/>
          <w:lang w:eastAsia="en-US"/>
        </w:rPr>
        <w:t>,</w:t>
      </w:r>
    </w:p>
    <w:p w14:paraId="6EB5EC8C" w14:textId="5B6CCFA1" w:rsidR="001A5B06" w:rsidRPr="00B21768" w:rsidRDefault="001A5B06" w:rsidP="00F740D8">
      <w:pPr>
        <w:spacing w:after="0" w:line="240" w:lineRule="auto"/>
        <w:rPr>
          <w:rFonts w:asciiTheme="minorHAnsi" w:eastAsiaTheme="minorHAnsi" w:hAnsiTheme="minorHAnsi" w:cstheme="minorHAnsi"/>
          <w:szCs w:val="22"/>
          <w:lang w:eastAsia="en-US"/>
        </w:rPr>
      </w:pPr>
      <w:r w:rsidRPr="00B21768">
        <w:rPr>
          <w:rFonts w:asciiTheme="minorHAnsi" w:eastAsiaTheme="minorHAnsi" w:hAnsiTheme="minorHAnsi" w:cstheme="minorHAnsi"/>
          <w:b/>
          <w:szCs w:val="22"/>
          <w:lang w:eastAsia="en-US"/>
        </w:rPr>
        <w:t>V</w:t>
      </w:r>
      <w:r w:rsidR="00092B7E" w:rsidRPr="00B21768">
        <w:rPr>
          <w:rFonts w:asciiTheme="minorHAnsi" w:eastAsiaTheme="minorHAnsi" w:hAnsiTheme="minorHAnsi" w:cstheme="minorHAnsi"/>
          <w:b/>
          <w:szCs w:val="22"/>
          <w:lang w:eastAsia="en-US"/>
        </w:rPr>
        <w:t>u</w:t>
      </w:r>
      <w:r w:rsidRPr="00B21768">
        <w:rPr>
          <w:rFonts w:asciiTheme="minorHAnsi" w:eastAsiaTheme="minorHAnsi" w:hAnsiTheme="minorHAnsi" w:cstheme="minorHAnsi"/>
          <w:szCs w:val="22"/>
          <w:lang w:eastAsia="en-US"/>
        </w:rPr>
        <w:t xml:space="preserve"> le décret n° 96-1087 du 10 décembre 1996 relatif au recrutement des travailleurs handicapés dans la fonction publique,</w:t>
      </w:r>
    </w:p>
    <w:p w14:paraId="786640BB" w14:textId="59116AC1" w:rsidR="00092B7E" w:rsidRPr="00B21768" w:rsidRDefault="00092B7E" w:rsidP="00F740D8">
      <w:pPr>
        <w:spacing w:after="0" w:line="240" w:lineRule="auto"/>
        <w:rPr>
          <w:rFonts w:asciiTheme="minorHAnsi" w:eastAsiaTheme="minorHAnsi" w:hAnsiTheme="minorHAnsi" w:cstheme="minorHAnsi"/>
          <w:b/>
          <w:i/>
          <w:color w:val="365F91" w:themeColor="accent1" w:themeShade="BF"/>
          <w:szCs w:val="22"/>
          <w:lang w:eastAsia="en-US"/>
        </w:rPr>
      </w:pPr>
      <w:r w:rsidRPr="00B21768">
        <w:rPr>
          <w:rFonts w:asciiTheme="minorHAnsi" w:eastAsiaTheme="minorHAnsi" w:hAnsiTheme="minorHAnsi" w:cstheme="minorHAnsi"/>
          <w:b/>
          <w:i/>
          <w:color w:val="365F91" w:themeColor="accent1" w:themeShade="BF"/>
          <w:szCs w:val="22"/>
          <w:lang w:eastAsia="en-US"/>
        </w:rPr>
        <w:t xml:space="preserve">(Le cas échéant) Vu l’accord collectif conclu par la collectivité (ou l’établissement concerné) relatif à ...................................... </w:t>
      </w:r>
      <w:proofErr w:type="gramStart"/>
      <w:r w:rsidRPr="00B21768">
        <w:rPr>
          <w:rFonts w:asciiTheme="minorHAnsi" w:eastAsiaTheme="minorHAnsi" w:hAnsiTheme="minorHAnsi" w:cstheme="minorHAnsi"/>
          <w:b/>
          <w:i/>
          <w:color w:val="365F91" w:themeColor="accent1" w:themeShade="BF"/>
          <w:szCs w:val="22"/>
          <w:lang w:eastAsia="en-US"/>
        </w:rPr>
        <w:t>en</w:t>
      </w:r>
      <w:proofErr w:type="gramEnd"/>
      <w:r w:rsidRPr="00B21768">
        <w:rPr>
          <w:rFonts w:asciiTheme="minorHAnsi" w:eastAsiaTheme="minorHAnsi" w:hAnsiTheme="minorHAnsi" w:cstheme="minorHAnsi"/>
          <w:b/>
          <w:i/>
          <w:color w:val="365F91" w:themeColor="accent1" w:themeShade="BF"/>
          <w:szCs w:val="22"/>
          <w:lang w:eastAsia="en-US"/>
        </w:rPr>
        <w:t xml:space="preserve"> date du ......................................, </w:t>
      </w:r>
    </w:p>
    <w:p w14:paraId="2D3AEDE2" w14:textId="77777777" w:rsidR="00092B7E" w:rsidRPr="00B21768" w:rsidRDefault="00092B7E" w:rsidP="00092B7E">
      <w:pPr>
        <w:spacing w:after="0" w:line="240" w:lineRule="auto"/>
        <w:rPr>
          <w:rFonts w:asciiTheme="minorHAnsi" w:eastAsiaTheme="minorHAnsi" w:hAnsiTheme="minorHAnsi" w:cstheme="minorHAnsi"/>
          <w:szCs w:val="22"/>
          <w:lang w:eastAsia="en-US"/>
        </w:rPr>
      </w:pPr>
      <w:r w:rsidRPr="00B21768">
        <w:rPr>
          <w:rFonts w:asciiTheme="minorHAnsi" w:eastAsiaTheme="minorHAnsi" w:hAnsiTheme="minorHAnsi" w:cstheme="minorHAnsi"/>
          <w:b/>
          <w:szCs w:val="22"/>
          <w:lang w:eastAsia="en-US"/>
        </w:rPr>
        <w:t>Vu</w:t>
      </w:r>
      <w:r w:rsidRPr="00B21768">
        <w:rPr>
          <w:rFonts w:asciiTheme="minorHAnsi" w:eastAsiaTheme="minorHAnsi" w:hAnsiTheme="minorHAnsi" w:cstheme="minorHAnsi"/>
          <w:szCs w:val="22"/>
          <w:lang w:eastAsia="en-US"/>
        </w:rPr>
        <w:t xml:space="preserve"> la délibération n°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szCs w:val="22"/>
          <w:lang w:eastAsia="en-US"/>
        </w:rPr>
        <w:t xml:space="preserve"> </w:t>
      </w:r>
      <w:proofErr w:type="gramStart"/>
      <w:r w:rsidRPr="00B21768">
        <w:rPr>
          <w:rFonts w:asciiTheme="minorHAnsi" w:eastAsiaTheme="minorHAnsi" w:hAnsiTheme="minorHAnsi" w:cstheme="minorHAnsi"/>
          <w:szCs w:val="22"/>
          <w:lang w:eastAsia="en-US"/>
        </w:rPr>
        <w:t>en</w:t>
      </w:r>
      <w:proofErr w:type="gramEnd"/>
      <w:r w:rsidRPr="00B21768">
        <w:rPr>
          <w:rFonts w:asciiTheme="minorHAnsi" w:eastAsiaTheme="minorHAnsi" w:hAnsiTheme="minorHAnsi" w:cstheme="minorHAnsi"/>
          <w:szCs w:val="22"/>
          <w:lang w:eastAsia="en-US"/>
        </w:rPr>
        <w:t xml:space="preserve"> date du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szCs w:val="22"/>
          <w:lang w:eastAsia="en-US"/>
        </w:rPr>
        <w:t xml:space="preserve"> </w:t>
      </w:r>
      <w:proofErr w:type="gramStart"/>
      <w:r w:rsidRPr="00B21768">
        <w:rPr>
          <w:rFonts w:asciiTheme="minorHAnsi" w:eastAsiaTheme="minorHAnsi" w:hAnsiTheme="minorHAnsi" w:cstheme="minorHAnsi"/>
          <w:szCs w:val="22"/>
          <w:lang w:eastAsia="en-US"/>
        </w:rPr>
        <w:t>portant</w:t>
      </w:r>
      <w:proofErr w:type="gramEnd"/>
      <w:r w:rsidRPr="00B21768">
        <w:rPr>
          <w:rFonts w:asciiTheme="minorHAnsi" w:eastAsiaTheme="minorHAnsi" w:hAnsiTheme="minorHAnsi" w:cstheme="minorHAnsi"/>
          <w:szCs w:val="22"/>
          <w:lang w:eastAsia="en-US"/>
        </w:rPr>
        <w:t xml:space="preserve"> création de l’emploi,</w:t>
      </w:r>
    </w:p>
    <w:p w14:paraId="264A707E" w14:textId="273851E5" w:rsidR="001A5B06" w:rsidRPr="006B1364" w:rsidRDefault="00092B7E" w:rsidP="00F740D8">
      <w:pPr>
        <w:spacing w:after="0" w:line="240" w:lineRule="auto"/>
        <w:rPr>
          <w:rFonts w:asciiTheme="minorHAnsi" w:eastAsiaTheme="minorHAnsi" w:hAnsiTheme="minorHAnsi" w:cstheme="minorHAnsi"/>
          <w:szCs w:val="22"/>
          <w:lang w:eastAsia="en-US"/>
        </w:rPr>
      </w:pPr>
      <w:r w:rsidRPr="00B21768">
        <w:rPr>
          <w:rFonts w:asciiTheme="minorHAnsi" w:eastAsiaTheme="minorHAnsi" w:hAnsiTheme="minorHAnsi" w:cstheme="minorHAnsi"/>
          <w:b/>
          <w:szCs w:val="22"/>
          <w:lang w:eastAsia="en-US"/>
        </w:rPr>
        <w:t>Vu</w:t>
      </w:r>
      <w:r w:rsidRPr="00B21768">
        <w:rPr>
          <w:rFonts w:asciiTheme="minorHAnsi" w:eastAsiaTheme="minorHAnsi" w:hAnsiTheme="minorHAnsi" w:cstheme="minorHAnsi"/>
          <w:szCs w:val="22"/>
          <w:lang w:eastAsia="en-US"/>
        </w:rPr>
        <w:t xml:space="preserve"> </w:t>
      </w:r>
      <w:r w:rsidR="001A5B06" w:rsidRPr="00B21768">
        <w:rPr>
          <w:rFonts w:asciiTheme="minorHAnsi" w:eastAsiaTheme="minorHAnsi" w:hAnsiTheme="minorHAnsi" w:cstheme="minorHAnsi"/>
          <w:szCs w:val="22"/>
          <w:lang w:eastAsia="en-US"/>
        </w:rPr>
        <w:t xml:space="preserve">le certificat médical en date du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szCs w:val="22"/>
          <w:lang w:eastAsia="en-US"/>
        </w:rPr>
        <w:t xml:space="preserve"> </w:t>
      </w:r>
      <w:proofErr w:type="gramStart"/>
      <w:r w:rsidR="001A5B06" w:rsidRPr="00B21768">
        <w:rPr>
          <w:rFonts w:asciiTheme="minorHAnsi" w:eastAsiaTheme="minorHAnsi" w:hAnsiTheme="minorHAnsi" w:cstheme="minorHAnsi"/>
          <w:szCs w:val="22"/>
          <w:lang w:eastAsia="en-US"/>
        </w:rPr>
        <w:t>attestant</w:t>
      </w:r>
      <w:proofErr w:type="gramEnd"/>
      <w:r w:rsidR="001A5B06" w:rsidRPr="00B21768">
        <w:rPr>
          <w:rFonts w:asciiTheme="minorHAnsi" w:eastAsiaTheme="minorHAnsi" w:hAnsiTheme="minorHAnsi" w:cstheme="minorHAnsi"/>
          <w:szCs w:val="22"/>
          <w:lang w:eastAsia="en-US"/>
        </w:rPr>
        <w:t xml:space="preserve"> l’aptitude</w:t>
      </w:r>
      <w:r w:rsidR="001A5B06" w:rsidRPr="006B1364">
        <w:rPr>
          <w:rFonts w:asciiTheme="minorHAnsi" w:eastAsiaTheme="minorHAnsi" w:hAnsiTheme="minorHAnsi" w:cstheme="minorHAnsi"/>
          <w:szCs w:val="22"/>
          <w:lang w:eastAsia="en-US"/>
        </w:rPr>
        <w:t xml:space="preserve"> physique de l’agent à l’exercice des fonctions postulées,</w:t>
      </w:r>
    </w:p>
    <w:p w14:paraId="17ABF57F" w14:textId="1C4D1D58" w:rsidR="001A5B06" w:rsidRPr="006B1364" w:rsidRDefault="001A5B06" w:rsidP="00F740D8">
      <w:pPr>
        <w:spacing w:after="0" w:line="240" w:lineRule="auto"/>
        <w:rPr>
          <w:rFonts w:asciiTheme="minorHAnsi" w:eastAsiaTheme="minorHAnsi" w:hAnsiTheme="minorHAnsi" w:cstheme="minorHAnsi"/>
          <w:szCs w:val="22"/>
          <w:lang w:eastAsia="en-US"/>
        </w:rPr>
      </w:pPr>
    </w:p>
    <w:p w14:paraId="445165FE" w14:textId="1BE394BC" w:rsidR="001A5B06" w:rsidRPr="006B1364" w:rsidRDefault="001A5B06" w:rsidP="001A5B06">
      <w:pPr>
        <w:spacing w:after="0" w:line="240" w:lineRule="auto"/>
        <w:rPr>
          <w:rFonts w:asciiTheme="minorHAnsi" w:eastAsiaTheme="minorHAnsi" w:hAnsiTheme="minorHAnsi" w:cstheme="minorHAnsi"/>
          <w:szCs w:val="22"/>
          <w:lang w:eastAsia="en-US"/>
        </w:rPr>
      </w:pPr>
      <w:r w:rsidRPr="00092B7E">
        <w:rPr>
          <w:rFonts w:asciiTheme="minorHAnsi" w:eastAsiaTheme="minorHAnsi" w:hAnsiTheme="minorHAnsi" w:cstheme="minorHAnsi"/>
          <w:b/>
          <w:szCs w:val="22"/>
          <w:lang w:eastAsia="en-US"/>
        </w:rPr>
        <w:t>Considérant</w:t>
      </w:r>
      <w:r w:rsidRPr="006B1364">
        <w:rPr>
          <w:rFonts w:asciiTheme="minorHAnsi" w:eastAsiaTheme="minorHAnsi" w:hAnsiTheme="minorHAnsi" w:cstheme="minorHAnsi"/>
          <w:szCs w:val="22"/>
          <w:lang w:eastAsia="en-US"/>
        </w:rPr>
        <w:t xml:space="preserve"> que l’agent justifie des diplômes ou du niveau d’études exigés des candidats aux concours externes du cadre d’emplois concerné,</w:t>
      </w:r>
    </w:p>
    <w:p w14:paraId="01C28F81" w14:textId="77777777" w:rsidR="001A5B06" w:rsidRPr="00092B7E" w:rsidRDefault="001A5B06" w:rsidP="00092B7E">
      <w:pPr>
        <w:pStyle w:val="articlecontenu"/>
        <w:tabs>
          <w:tab w:val="left" w:pos="-142"/>
        </w:tabs>
        <w:spacing w:after="0"/>
        <w:ind w:firstLine="0"/>
        <w:rPr>
          <w:rFonts w:asciiTheme="minorHAnsi" w:eastAsiaTheme="minorHAnsi" w:hAnsiTheme="minorHAnsi" w:cstheme="minorHAnsi"/>
          <w:b/>
          <w:i/>
          <w:color w:val="E36C0A" w:themeColor="accent6" w:themeShade="BF"/>
          <w:sz w:val="22"/>
          <w:szCs w:val="22"/>
          <w:lang w:eastAsia="en-US"/>
        </w:rPr>
      </w:pPr>
      <w:proofErr w:type="gramStart"/>
      <w:r w:rsidRPr="00092B7E">
        <w:rPr>
          <w:rFonts w:asciiTheme="minorHAnsi" w:eastAsiaTheme="minorHAnsi" w:hAnsiTheme="minorHAnsi" w:cstheme="minorHAnsi"/>
          <w:b/>
          <w:i/>
          <w:color w:val="E36C0A" w:themeColor="accent6" w:themeShade="BF"/>
          <w:sz w:val="22"/>
          <w:szCs w:val="22"/>
          <w:lang w:eastAsia="en-US"/>
        </w:rPr>
        <w:t>OU</w:t>
      </w:r>
      <w:proofErr w:type="gramEnd"/>
    </w:p>
    <w:p w14:paraId="2007ED41" w14:textId="03A19293" w:rsidR="001A5B06" w:rsidRPr="006B1364" w:rsidRDefault="001A5B06" w:rsidP="001A5B06">
      <w:pPr>
        <w:spacing w:after="0" w:line="240" w:lineRule="auto"/>
        <w:rPr>
          <w:rFonts w:asciiTheme="minorHAnsi" w:eastAsiaTheme="minorHAnsi" w:hAnsiTheme="minorHAnsi" w:cstheme="minorHAnsi"/>
          <w:szCs w:val="22"/>
          <w:lang w:eastAsia="en-US"/>
        </w:rPr>
      </w:pPr>
      <w:r w:rsidRPr="00943E0C">
        <w:rPr>
          <w:rFonts w:asciiTheme="minorHAnsi" w:eastAsiaTheme="minorHAnsi" w:hAnsiTheme="minorHAnsi" w:cstheme="minorHAnsi"/>
          <w:b/>
          <w:szCs w:val="22"/>
          <w:lang w:eastAsia="en-US"/>
        </w:rPr>
        <w:lastRenderedPageBreak/>
        <w:t>Considérant</w:t>
      </w:r>
      <w:r w:rsidRPr="006B1364">
        <w:rPr>
          <w:rFonts w:asciiTheme="minorHAnsi" w:eastAsiaTheme="minorHAnsi" w:hAnsiTheme="minorHAnsi" w:cstheme="minorHAnsi"/>
          <w:szCs w:val="22"/>
          <w:lang w:eastAsia="en-US"/>
        </w:rPr>
        <w:t xml:space="preserve"> l’appréciation de la candidature de l’agent faite sur dossier par l’autorité territoriale après avis de la commission chargée de vérifier les équivalences de diplômes pour accéder aux emplois de catégorie C,</w:t>
      </w:r>
    </w:p>
    <w:p w14:paraId="6B25A297" w14:textId="77777777" w:rsidR="001A5B06" w:rsidRPr="00943E0C" w:rsidRDefault="001A5B06" w:rsidP="001A5B06">
      <w:pPr>
        <w:spacing w:after="0" w:line="240" w:lineRule="auto"/>
        <w:rPr>
          <w:rFonts w:asciiTheme="minorHAnsi" w:hAnsiTheme="minorHAnsi" w:cstheme="minorHAnsi"/>
          <w:b/>
          <w:i/>
          <w:color w:val="E36C0A" w:themeColor="accent6" w:themeShade="BF"/>
          <w:szCs w:val="22"/>
        </w:rPr>
      </w:pPr>
      <w:proofErr w:type="gramStart"/>
      <w:r w:rsidRPr="00943E0C">
        <w:rPr>
          <w:rFonts w:asciiTheme="minorHAnsi" w:hAnsiTheme="minorHAnsi" w:cstheme="minorHAnsi"/>
          <w:b/>
          <w:i/>
          <w:color w:val="E36C0A" w:themeColor="accent6" w:themeShade="BF"/>
          <w:szCs w:val="22"/>
        </w:rPr>
        <w:t>OU</w:t>
      </w:r>
      <w:proofErr w:type="gramEnd"/>
    </w:p>
    <w:p w14:paraId="2B3507A4" w14:textId="5160FA84" w:rsidR="00EB242D" w:rsidRPr="006B1364" w:rsidRDefault="001A5B06" w:rsidP="001A5B06">
      <w:pPr>
        <w:spacing w:after="0" w:line="240" w:lineRule="auto"/>
        <w:rPr>
          <w:rFonts w:asciiTheme="minorHAnsi" w:eastAsiaTheme="minorHAnsi" w:hAnsiTheme="minorHAnsi" w:cstheme="minorHAnsi"/>
          <w:szCs w:val="22"/>
          <w:lang w:eastAsia="en-US"/>
        </w:rPr>
      </w:pPr>
      <w:r w:rsidRPr="00943E0C">
        <w:rPr>
          <w:rFonts w:asciiTheme="minorHAnsi" w:eastAsiaTheme="minorHAnsi" w:hAnsiTheme="minorHAnsi" w:cstheme="minorHAnsi"/>
          <w:b/>
          <w:szCs w:val="22"/>
          <w:lang w:eastAsia="en-US"/>
        </w:rPr>
        <w:t>Considérant</w:t>
      </w:r>
      <w:r w:rsidRPr="006B1364">
        <w:rPr>
          <w:rFonts w:asciiTheme="minorHAnsi" w:eastAsiaTheme="minorHAnsi" w:hAnsiTheme="minorHAnsi" w:cstheme="minorHAnsi"/>
          <w:szCs w:val="22"/>
          <w:lang w:eastAsia="en-US"/>
        </w:rPr>
        <w:t xml:space="preserve"> l’avis favorable de la commission chargée de vérifier les équivalences de diplômes pour se présenter aux concours externes d’accès aux cadres d’emplois de catégorie A et B, placée auprès du CNFPT,</w:t>
      </w:r>
    </w:p>
    <w:p w14:paraId="4AC2553F" w14:textId="1F6FF78D" w:rsidR="001A5B06" w:rsidRPr="00943E0C" w:rsidRDefault="001A5B06" w:rsidP="004A23DB">
      <w:pPr>
        <w:spacing w:after="0" w:line="240" w:lineRule="auto"/>
        <w:rPr>
          <w:rFonts w:asciiTheme="minorHAnsi" w:eastAsiaTheme="minorHAnsi" w:hAnsiTheme="minorHAnsi" w:cstheme="minorHAnsi"/>
          <w:szCs w:val="22"/>
          <w:lang w:eastAsia="en-US"/>
        </w:rPr>
      </w:pPr>
      <w:r w:rsidRPr="00943E0C">
        <w:rPr>
          <w:rFonts w:asciiTheme="minorHAnsi" w:eastAsiaTheme="minorHAnsi" w:hAnsiTheme="minorHAnsi" w:cstheme="minorHAnsi"/>
          <w:b/>
          <w:szCs w:val="22"/>
          <w:lang w:eastAsia="en-US"/>
        </w:rPr>
        <w:t>Considérant</w:t>
      </w:r>
      <w:r w:rsidRPr="006B1364">
        <w:rPr>
          <w:rFonts w:asciiTheme="minorHAnsi" w:eastAsiaTheme="minorHAnsi" w:hAnsiTheme="minorHAnsi" w:cstheme="minorHAnsi"/>
          <w:szCs w:val="22"/>
          <w:lang w:eastAsia="en-US"/>
        </w:rPr>
        <w:t xml:space="preserve"> que </w:t>
      </w:r>
      <w:r w:rsidR="00EB242D" w:rsidRPr="006B1364">
        <w:rPr>
          <w:rFonts w:asciiTheme="minorHAnsi" w:eastAsiaTheme="minorHAnsi" w:hAnsiTheme="minorHAnsi" w:cstheme="minorHAnsi"/>
          <w:szCs w:val="22"/>
          <w:lang w:eastAsia="en-US"/>
        </w:rPr>
        <w:t xml:space="preserve">l’agent </w:t>
      </w:r>
      <w:r w:rsidRPr="006B1364">
        <w:rPr>
          <w:rFonts w:asciiTheme="minorHAnsi" w:eastAsiaTheme="minorHAnsi" w:hAnsiTheme="minorHAnsi" w:cstheme="minorHAnsi"/>
          <w:szCs w:val="22"/>
          <w:lang w:eastAsia="en-US"/>
        </w:rPr>
        <w:t>est reconnu</w:t>
      </w:r>
      <w:r w:rsidR="00EB242D"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handicapé </w:t>
      </w:r>
      <w:r w:rsidRPr="00943E0C">
        <w:rPr>
          <w:rFonts w:asciiTheme="minorHAnsi" w:hAnsiTheme="minorHAnsi" w:cstheme="minorHAnsi"/>
          <w:b/>
          <w:i/>
          <w:color w:val="E36C0A" w:themeColor="accent6" w:themeShade="BF"/>
          <w:szCs w:val="22"/>
        </w:rPr>
        <w:t>OU</w:t>
      </w:r>
      <w:r w:rsidRPr="006B1364">
        <w:rPr>
          <w:rFonts w:asciiTheme="minorHAnsi" w:eastAsiaTheme="minorHAnsi" w:hAnsiTheme="minorHAnsi" w:cstheme="minorHAnsi"/>
          <w:szCs w:val="22"/>
          <w:lang w:eastAsia="en-US"/>
        </w:rPr>
        <w:t xml:space="preserve"> victime d'accident du travail ou de maladie professionnelle </w:t>
      </w:r>
      <w:r w:rsidRPr="00943E0C">
        <w:rPr>
          <w:rFonts w:asciiTheme="minorHAnsi" w:hAnsiTheme="minorHAnsi" w:cstheme="minorHAnsi"/>
          <w:b/>
          <w:i/>
          <w:color w:val="E36C0A" w:themeColor="accent6" w:themeShade="BF"/>
          <w:szCs w:val="22"/>
        </w:rPr>
        <w:t>OU</w:t>
      </w:r>
      <w:r w:rsidRPr="006B1364">
        <w:rPr>
          <w:rFonts w:asciiTheme="minorHAnsi" w:eastAsiaTheme="minorHAnsi" w:hAnsiTheme="minorHAnsi" w:cstheme="minorHAnsi"/>
          <w:szCs w:val="22"/>
          <w:lang w:eastAsia="en-US"/>
        </w:rPr>
        <w:t xml:space="preserve"> titulaire d'une pension d'invalidité </w:t>
      </w:r>
      <w:r w:rsidRPr="00943E0C">
        <w:rPr>
          <w:rFonts w:asciiTheme="minorHAnsi" w:hAnsiTheme="minorHAnsi" w:cstheme="minorHAnsi"/>
          <w:b/>
          <w:i/>
          <w:color w:val="E36C0A" w:themeColor="accent6" w:themeShade="BF"/>
          <w:szCs w:val="22"/>
        </w:rPr>
        <w:t>OU</w:t>
      </w:r>
      <w:r w:rsidRPr="006B1364">
        <w:rPr>
          <w:rFonts w:asciiTheme="minorHAnsi" w:eastAsiaTheme="minorHAnsi" w:hAnsiTheme="minorHAnsi" w:cstheme="minorHAnsi"/>
          <w:szCs w:val="22"/>
          <w:lang w:eastAsia="en-US"/>
        </w:rPr>
        <w:t xml:space="preserve"> bénéficiaire de l'article L</w:t>
      </w:r>
      <w:r w:rsidR="00943E0C">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241-2 du </w:t>
      </w:r>
      <w:r w:rsidR="00943E0C">
        <w:rPr>
          <w:rFonts w:asciiTheme="minorHAnsi" w:eastAsiaTheme="minorHAnsi" w:hAnsiTheme="minorHAnsi" w:cstheme="minorHAnsi"/>
          <w:szCs w:val="22"/>
          <w:lang w:eastAsia="en-US"/>
        </w:rPr>
        <w:t>C</w:t>
      </w:r>
      <w:r w:rsidRPr="006B1364">
        <w:rPr>
          <w:rFonts w:asciiTheme="minorHAnsi" w:eastAsiaTheme="minorHAnsi" w:hAnsiTheme="minorHAnsi" w:cstheme="minorHAnsi"/>
          <w:szCs w:val="22"/>
          <w:lang w:eastAsia="en-US"/>
        </w:rPr>
        <w:t xml:space="preserve">ode des pensions militaires d'invalidité et des victimes de guerre </w:t>
      </w:r>
      <w:r w:rsidRPr="00943E0C">
        <w:rPr>
          <w:rFonts w:asciiTheme="minorHAnsi" w:hAnsiTheme="minorHAnsi" w:cstheme="minorHAnsi"/>
          <w:b/>
          <w:i/>
          <w:color w:val="E36C0A" w:themeColor="accent6" w:themeShade="BF"/>
          <w:szCs w:val="22"/>
        </w:rPr>
        <w:t>OU</w:t>
      </w:r>
      <w:r w:rsidRPr="006B1364">
        <w:rPr>
          <w:rFonts w:asciiTheme="minorHAnsi" w:eastAsiaTheme="minorHAnsi" w:hAnsiTheme="minorHAnsi" w:cstheme="minorHAnsi"/>
          <w:szCs w:val="22"/>
          <w:lang w:eastAsia="en-US"/>
        </w:rPr>
        <w:t xml:space="preserve"> </w:t>
      </w:r>
      <w:r w:rsidR="00EB242D" w:rsidRPr="006B1364">
        <w:rPr>
          <w:rFonts w:asciiTheme="minorHAnsi" w:eastAsiaTheme="minorHAnsi" w:hAnsiTheme="minorHAnsi" w:cstheme="minorHAnsi"/>
          <w:szCs w:val="22"/>
          <w:lang w:eastAsia="en-US"/>
        </w:rPr>
        <w:t>sapeur-pompier</w:t>
      </w:r>
      <w:r w:rsidRPr="006B1364">
        <w:rPr>
          <w:rFonts w:asciiTheme="minorHAnsi" w:eastAsiaTheme="minorHAnsi" w:hAnsiTheme="minorHAnsi" w:cstheme="minorHAnsi"/>
          <w:szCs w:val="22"/>
          <w:lang w:eastAsia="en-US"/>
        </w:rPr>
        <w:t xml:space="preserve"> volontaire titulaire d'une allocation ou d'une rente d'invalidité </w:t>
      </w:r>
      <w:r w:rsidRPr="00943E0C">
        <w:rPr>
          <w:rFonts w:asciiTheme="minorHAnsi" w:hAnsiTheme="minorHAnsi" w:cstheme="minorHAnsi"/>
          <w:b/>
          <w:i/>
          <w:color w:val="E36C0A" w:themeColor="accent6" w:themeShade="BF"/>
          <w:szCs w:val="22"/>
        </w:rPr>
        <w:t>OU</w:t>
      </w:r>
      <w:r w:rsidRPr="006B1364">
        <w:rPr>
          <w:rFonts w:asciiTheme="minorHAnsi" w:eastAsiaTheme="minorHAnsi" w:hAnsiTheme="minorHAnsi" w:cstheme="minorHAnsi"/>
          <w:szCs w:val="22"/>
          <w:lang w:eastAsia="en-US"/>
        </w:rPr>
        <w:t xml:space="preserve"> titulaire de la carte “mobilité inclusion” portant la mention “invalidité” </w:t>
      </w:r>
      <w:r w:rsidRPr="00943E0C">
        <w:rPr>
          <w:rFonts w:asciiTheme="minorHAnsi" w:hAnsiTheme="minorHAnsi" w:cstheme="minorHAnsi"/>
          <w:b/>
          <w:i/>
          <w:color w:val="E36C0A" w:themeColor="accent6" w:themeShade="BF"/>
          <w:szCs w:val="22"/>
        </w:rPr>
        <w:t>OU</w:t>
      </w:r>
      <w:r w:rsidRPr="006B1364">
        <w:rPr>
          <w:rFonts w:asciiTheme="minorHAnsi" w:eastAsiaTheme="minorHAnsi" w:hAnsiTheme="minorHAnsi" w:cstheme="minorHAnsi"/>
          <w:szCs w:val="22"/>
          <w:lang w:eastAsia="en-US"/>
        </w:rPr>
        <w:t xml:space="preserve"> titulaire de l'allocation aux adultes handicapés, conformément au 1° </w:t>
      </w:r>
      <w:r w:rsidR="00943E0C" w:rsidRPr="00943E0C">
        <w:rPr>
          <w:rFonts w:asciiTheme="minorHAnsi" w:hAnsiTheme="minorHAnsi" w:cstheme="minorHAnsi"/>
          <w:b/>
          <w:i/>
          <w:color w:val="E36C0A" w:themeColor="accent6" w:themeShade="BF"/>
          <w:szCs w:val="22"/>
        </w:rPr>
        <w:t>OU</w:t>
      </w:r>
      <w:r w:rsidR="00943E0C"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2° </w:t>
      </w:r>
      <w:r w:rsidR="00943E0C" w:rsidRPr="00943E0C">
        <w:rPr>
          <w:rFonts w:asciiTheme="minorHAnsi" w:hAnsiTheme="minorHAnsi" w:cstheme="minorHAnsi"/>
          <w:b/>
          <w:i/>
          <w:color w:val="E36C0A" w:themeColor="accent6" w:themeShade="BF"/>
          <w:szCs w:val="22"/>
        </w:rPr>
        <w:t>OU</w:t>
      </w:r>
      <w:r w:rsidR="00943E0C"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3° </w:t>
      </w:r>
      <w:r w:rsidR="00943E0C" w:rsidRPr="00943E0C">
        <w:rPr>
          <w:rFonts w:asciiTheme="minorHAnsi" w:hAnsiTheme="minorHAnsi" w:cstheme="minorHAnsi"/>
          <w:b/>
          <w:i/>
          <w:color w:val="E36C0A" w:themeColor="accent6" w:themeShade="BF"/>
          <w:szCs w:val="22"/>
        </w:rPr>
        <w:t>OU</w:t>
      </w:r>
      <w:r w:rsidR="00943E0C"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4° </w:t>
      </w:r>
      <w:r w:rsidR="00943E0C" w:rsidRPr="00943E0C">
        <w:rPr>
          <w:rFonts w:asciiTheme="minorHAnsi" w:hAnsiTheme="minorHAnsi" w:cstheme="minorHAnsi"/>
          <w:b/>
          <w:i/>
          <w:color w:val="E36C0A" w:themeColor="accent6" w:themeShade="BF"/>
          <w:szCs w:val="22"/>
        </w:rPr>
        <w:t>OU</w:t>
      </w:r>
      <w:r w:rsidR="00943E0C"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9° </w:t>
      </w:r>
      <w:r w:rsidR="00943E0C" w:rsidRPr="00943E0C">
        <w:rPr>
          <w:rFonts w:asciiTheme="minorHAnsi" w:hAnsiTheme="minorHAnsi" w:cstheme="minorHAnsi"/>
          <w:b/>
          <w:i/>
          <w:color w:val="E36C0A" w:themeColor="accent6" w:themeShade="BF"/>
          <w:szCs w:val="22"/>
        </w:rPr>
        <w:t>OU</w:t>
      </w:r>
      <w:r w:rsidR="00943E0C"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10° </w:t>
      </w:r>
      <w:r w:rsidR="00943E0C" w:rsidRPr="00943E0C">
        <w:rPr>
          <w:rFonts w:asciiTheme="minorHAnsi" w:hAnsiTheme="minorHAnsi" w:cstheme="minorHAnsi"/>
          <w:b/>
          <w:i/>
          <w:color w:val="E36C0A" w:themeColor="accent6" w:themeShade="BF"/>
          <w:szCs w:val="22"/>
        </w:rPr>
        <w:t>OU</w:t>
      </w:r>
      <w:r w:rsidR="00943E0C" w:rsidRPr="006B1364">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11° de l’article L</w:t>
      </w:r>
      <w:r w:rsidR="00943E0C">
        <w:rPr>
          <w:rFonts w:asciiTheme="minorHAnsi" w:eastAsiaTheme="minorHAnsi" w:hAnsiTheme="minorHAnsi" w:cstheme="minorHAnsi"/>
          <w:szCs w:val="22"/>
          <w:lang w:eastAsia="en-US"/>
        </w:rPr>
        <w:t xml:space="preserve">. </w:t>
      </w:r>
      <w:r w:rsidRPr="006B1364">
        <w:rPr>
          <w:rFonts w:asciiTheme="minorHAnsi" w:eastAsiaTheme="minorHAnsi" w:hAnsiTheme="minorHAnsi" w:cstheme="minorHAnsi"/>
          <w:szCs w:val="22"/>
          <w:lang w:eastAsia="en-US"/>
        </w:rPr>
        <w:t xml:space="preserve">5212-13 du Code </w:t>
      </w:r>
      <w:r w:rsidR="00943E0C">
        <w:rPr>
          <w:rFonts w:asciiTheme="minorHAnsi" w:eastAsiaTheme="minorHAnsi" w:hAnsiTheme="minorHAnsi" w:cstheme="minorHAnsi"/>
          <w:szCs w:val="22"/>
          <w:lang w:eastAsia="en-US"/>
        </w:rPr>
        <w:t>du t</w:t>
      </w:r>
      <w:r w:rsidRPr="006B1364">
        <w:rPr>
          <w:rFonts w:asciiTheme="minorHAnsi" w:eastAsiaTheme="minorHAnsi" w:hAnsiTheme="minorHAnsi" w:cstheme="minorHAnsi"/>
          <w:szCs w:val="22"/>
          <w:lang w:eastAsia="en-US"/>
        </w:rPr>
        <w:t>ravail</w:t>
      </w:r>
      <w:r w:rsidR="00EB242D" w:rsidRPr="006B1364">
        <w:rPr>
          <w:rFonts w:asciiTheme="minorHAnsi" w:eastAsiaTheme="minorHAnsi" w:hAnsiTheme="minorHAnsi" w:cstheme="minorHAnsi"/>
          <w:szCs w:val="22"/>
          <w:lang w:eastAsia="en-US"/>
        </w:rPr>
        <w:t>,</w:t>
      </w:r>
    </w:p>
    <w:p w14:paraId="5FBB6C36" w14:textId="411B50A6" w:rsidR="004A23DB" w:rsidRPr="006B1364" w:rsidRDefault="004A23DB" w:rsidP="004A23DB">
      <w:pPr>
        <w:spacing w:after="0" w:line="240" w:lineRule="auto"/>
        <w:rPr>
          <w:rFonts w:asciiTheme="minorHAnsi" w:hAnsiTheme="minorHAnsi" w:cstheme="minorHAnsi"/>
          <w:b/>
          <w:i/>
          <w:color w:val="E36C0A" w:themeColor="accent6" w:themeShade="BF"/>
          <w:szCs w:val="22"/>
        </w:rPr>
      </w:pPr>
      <w:r w:rsidRPr="00943E0C">
        <w:rPr>
          <w:rFonts w:asciiTheme="minorHAnsi" w:hAnsiTheme="minorHAnsi" w:cstheme="minorHAnsi"/>
          <w:b/>
          <w:szCs w:val="22"/>
        </w:rPr>
        <w:t>Considérant</w:t>
      </w:r>
      <w:r w:rsidRPr="006B1364">
        <w:rPr>
          <w:rFonts w:asciiTheme="minorHAnsi" w:hAnsiTheme="minorHAnsi" w:cstheme="minorHAnsi"/>
          <w:szCs w:val="22"/>
        </w:rPr>
        <w:t xml:space="preserve"> que </w:t>
      </w:r>
      <w:r w:rsidR="009C070C" w:rsidRPr="006B1364">
        <w:rPr>
          <w:rFonts w:asciiTheme="minorHAnsi" w:hAnsiTheme="minorHAnsi" w:cstheme="minorHAnsi"/>
          <w:szCs w:val="22"/>
        </w:rPr>
        <w:t>l’offre</w:t>
      </w:r>
      <w:r w:rsidRPr="006B1364">
        <w:rPr>
          <w:rFonts w:asciiTheme="minorHAnsi" w:hAnsiTheme="minorHAnsi" w:cstheme="minorHAnsi"/>
          <w:szCs w:val="22"/>
        </w:rPr>
        <w:t xml:space="preserve"> d’emploi a été publié</w:t>
      </w:r>
      <w:r w:rsidR="003B4D90" w:rsidRPr="006B1364">
        <w:rPr>
          <w:rFonts w:asciiTheme="minorHAnsi" w:hAnsiTheme="minorHAnsi" w:cstheme="minorHAnsi"/>
          <w:szCs w:val="22"/>
        </w:rPr>
        <w:t>e</w:t>
      </w:r>
      <w:r w:rsidRPr="006B1364">
        <w:rPr>
          <w:rFonts w:asciiTheme="minorHAnsi" w:hAnsiTheme="minorHAnsi" w:cstheme="minorHAnsi"/>
          <w:szCs w:val="22"/>
        </w:rPr>
        <w:t xml:space="preserve"> sur l’espace numérique commun aux trois fonctions publiques </w:t>
      </w:r>
      <w:r w:rsidRPr="006B1364">
        <w:rPr>
          <w:rFonts w:asciiTheme="minorHAnsi" w:hAnsiTheme="minorHAnsi" w:cstheme="minorHAnsi"/>
          <w:b/>
          <w:i/>
          <w:color w:val="365F91" w:themeColor="accent1" w:themeShade="BF"/>
          <w:szCs w:val="22"/>
        </w:rPr>
        <w:t>et que le délai de candidature était d’au moins un mois</w:t>
      </w:r>
      <w:r w:rsidRPr="006B1364">
        <w:rPr>
          <w:rFonts w:asciiTheme="minorHAnsi" w:hAnsiTheme="minorHAnsi" w:cstheme="minorHAnsi"/>
          <w:szCs w:val="22"/>
        </w:rPr>
        <w:t xml:space="preserve"> </w:t>
      </w:r>
      <w:r w:rsidRPr="006B1364">
        <w:rPr>
          <w:rFonts w:asciiTheme="minorHAnsi" w:hAnsiTheme="minorHAnsi" w:cstheme="minorHAnsi"/>
          <w:b/>
          <w:i/>
          <w:color w:val="E36C0A" w:themeColor="accent6" w:themeShade="BF"/>
          <w:szCs w:val="22"/>
        </w:rPr>
        <w:t>(vérifier le respect de ce délai ou justifier en quoi l’urgence n’a pas permis de le respecter)</w:t>
      </w:r>
      <w:r w:rsidR="00647247" w:rsidRPr="006B1364">
        <w:rPr>
          <w:rFonts w:asciiTheme="minorHAnsi" w:eastAsiaTheme="minorHAnsi" w:hAnsiTheme="minorHAnsi" w:cstheme="minorHAnsi"/>
          <w:szCs w:val="22"/>
          <w:lang w:eastAsia="en-US"/>
        </w:rPr>
        <w:t>,</w:t>
      </w:r>
    </w:p>
    <w:p w14:paraId="5FBB6C38" w14:textId="77777777" w:rsidR="004818E4" w:rsidRPr="006B1364" w:rsidRDefault="004818E4" w:rsidP="004D4FD6">
      <w:pPr>
        <w:spacing w:after="0" w:line="240" w:lineRule="auto"/>
        <w:rPr>
          <w:rFonts w:asciiTheme="minorHAnsi" w:hAnsiTheme="minorHAnsi" w:cstheme="minorHAnsi"/>
          <w:szCs w:val="22"/>
        </w:rPr>
      </w:pPr>
    </w:p>
    <w:p w14:paraId="7D561F78" w14:textId="77777777" w:rsidR="00612339" w:rsidRPr="00C35EB3" w:rsidRDefault="00612339" w:rsidP="00612339">
      <w:pPr>
        <w:spacing w:after="0" w:line="240" w:lineRule="auto"/>
        <w:rPr>
          <w:rFonts w:asciiTheme="minorHAnsi" w:hAnsiTheme="minorHAnsi" w:cstheme="minorHAnsi"/>
          <w:szCs w:val="22"/>
        </w:rPr>
      </w:pPr>
      <w:r w:rsidRPr="00C35EB3">
        <w:rPr>
          <w:rFonts w:asciiTheme="minorHAnsi" w:hAnsiTheme="minorHAnsi" w:cstheme="minorHAnsi"/>
          <w:szCs w:val="22"/>
        </w:rPr>
        <w:t xml:space="preserve">C'est dans ces conditions que </w:t>
      </w:r>
      <w:r w:rsidRPr="00C35EB3">
        <w:rPr>
          <w:rFonts w:asciiTheme="minorHAnsi" w:eastAsiaTheme="minorHAnsi" w:hAnsiTheme="minorHAnsi" w:cstheme="minorHAnsi"/>
          <w:szCs w:val="22"/>
          <w:lang w:eastAsia="en-US"/>
        </w:rPr>
        <w:t xml:space="preserve">M. </w:t>
      </w:r>
      <w:r w:rsidRPr="00C35EB3">
        <w:rPr>
          <w:rFonts w:asciiTheme="minorHAnsi" w:eastAsiaTheme="minorHAnsi" w:hAnsiTheme="minorHAnsi" w:cstheme="minorHAnsi"/>
          <w:b/>
          <w:i/>
          <w:color w:val="365F91" w:themeColor="accent1" w:themeShade="BF"/>
          <w:szCs w:val="22"/>
          <w:lang w:eastAsia="en-US"/>
        </w:rPr>
        <w:t xml:space="preserve">(Mme)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r w:rsidRPr="00C35EB3">
        <w:rPr>
          <w:rFonts w:asciiTheme="minorHAnsi" w:hAnsiTheme="minorHAnsi" w:cstheme="minorHAnsi"/>
          <w:szCs w:val="22"/>
        </w:rPr>
        <w:t xml:space="preserve">Maire </w:t>
      </w:r>
      <w:r w:rsidRPr="00C35EB3">
        <w:rPr>
          <w:rFonts w:asciiTheme="minorHAnsi" w:eastAsiaTheme="minorHAnsi" w:hAnsiTheme="minorHAnsi" w:cstheme="minorHAnsi"/>
          <w:b/>
          <w:i/>
          <w:color w:val="365F91" w:themeColor="accent1" w:themeShade="BF"/>
          <w:szCs w:val="22"/>
          <w:lang w:eastAsia="en-US"/>
        </w:rPr>
        <w:t>(ou Président)</w:t>
      </w:r>
      <w:r w:rsidRPr="00C35EB3">
        <w:rPr>
          <w:rFonts w:asciiTheme="minorHAnsi" w:hAnsiTheme="minorHAnsi" w:cstheme="minorHAnsi"/>
          <w:szCs w:val="22"/>
        </w:rPr>
        <w:t xml:space="preserve">, a décidé de recruter </w:t>
      </w:r>
      <w:r w:rsidRPr="00C35EB3">
        <w:rPr>
          <w:rFonts w:asciiTheme="minorHAnsi" w:eastAsiaTheme="minorHAnsi" w:hAnsiTheme="minorHAnsi" w:cstheme="minorHAnsi"/>
          <w:szCs w:val="22"/>
          <w:lang w:eastAsia="en-US"/>
        </w:rPr>
        <w:t xml:space="preserve">M. </w:t>
      </w:r>
      <w:r w:rsidRPr="00C35EB3">
        <w:rPr>
          <w:rFonts w:asciiTheme="minorHAnsi" w:eastAsiaTheme="minorHAnsi" w:hAnsiTheme="minorHAnsi" w:cstheme="minorHAnsi"/>
          <w:b/>
          <w:i/>
          <w:color w:val="365F91" w:themeColor="accent1" w:themeShade="BF"/>
          <w:szCs w:val="22"/>
          <w:lang w:eastAsia="en-US"/>
        </w:rPr>
        <w:t xml:space="preserve">(Mme)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hAnsiTheme="minorHAnsi" w:cstheme="minorHAnsi"/>
          <w:szCs w:val="22"/>
        </w:rPr>
        <w:t>qui</w:t>
      </w:r>
      <w:proofErr w:type="gramEnd"/>
      <w:r w:rsidRPr="00C35EB3">
        <w:rPr>
          <w:rFonts w:asciiTheme="minorHAnsi" w:hAnsiTheme="minorHAnsi" w:cstheme="minorHAnsi"/>
          <w:szCs w:val="22"/>
        </w:rPr>
        <w:t xml:space="preserve"> : </w:t>
      </w:r>
    </w:p>
    <w:p w14:paraId="6C0229E4" w14:textId="77777777" w:rsidR="00612339" w:rsidRPr="00C35EB3" w:rsidRDefault="00612339" w:rsidP="00612339">
      <w:pPr>
        <w:pStyle w:val="Paragraphedeliste"/>
        <w:numPr>
          <w:ilvl w:val="0"/>
          <w:numId w:val="34"/>
        </w:numPr>
        <w:jc w:val="both"/>
        <w:rPr>
          <w:rFonts w:asciiTheme="minorHAnsi" w:hAnsiTheme="minorHAnsi" w:cstheme="minorHAnsi"/>
          <w:sz w:val="22"/>
          <w:szCs w:val="22"/>
        </w:rPr>
      </w:pPr>
      <w:r w:rsidRPr="00C35EB3">
        <w:rPr>
          <w:rFonts w:asciiTheme="minorHAnsi" w:hAnsiTheme="minorHAnsi" w:cstheme="minorHAnsi"/>
          <w:sz w:val="22"/>
          <w:szCs w:val="22"/>
        </w:rPr>
        <w:t>Sera soumis</w:t>
      </w:r>
      <w:r w:rsidRPr="00C35EB3">
        <w:rPr>
          <w:rFonts w:asciiTheme="minorHAnsi" w:eastAsiaTheme="minorHAnsi" w:hAnsiTheme="minorHAnsi" w:cstheme="minorHAnsi"/>
          <w:b/>
          <w:i/>
          <w:color w:val="365F91" w:themeColor="accent1" w:themeShade="BF"/>
          <w:sz w:val="22"/>
          <w:szCs w:val="22"/>
          <w:lang w:eastAsia="en-US"/>
        </w:rPr>
        <w:t>(e)</w:t>
      </w:r>
      <w:r w:rsidRPr="00C35EB3">
        <w:rPr>
          <w:rFonts w:asciiTheme="minorHAnsi" w:hAnsiTheme="minorHAnsi" w:cstheme="minorHAnsi"/>
          <w:sz w:val="22"/>
          <w:szCs w:val="22"/>
        </w:rPr>
        <w:t xml:space="preserve">, outre les stipulations du présent contrat, aux dispositions auxquelles renvoient les articles L. 9, L. 272-1 à L. 272-2, L. 516-1, L. 554-3, L. 713-1, L. 829-1 à L. 829-2 du Code général de la fonction publique et à celles du décret n° 88-145 du 15 février 1988 relatif aux agents contractuels de la fonction publique territoriale ; </w:t>
      </w:r>
    </w:p>
    <w:p w14:paraId="752CD774" w14:textId="77777777" w:rsidR="009733C8" w:rsidRPr="007878ED" w:rsidRDefault="009733C8" w:rsidP="009733C8">
      <w:pPr>
        <w:pStyle w:val="Paragraphedeliste"/>
        <w:numPr>
          <w:ilvl w:val="0"/>
          <w:numId w:val="34"/>
        </w:numPr>
        <w:jc w:val="both"/>
        <w:rPr>
          <w:rFonts w:asciiTheme="minorHAnsi" w:hAnsiTheme="minorHAnsi" w:cstheme="minorHAnsi"/>
          <w:sz w:val="22"/>
          <w:szCs w:val="22"/>
        </w:rPr>
      </w:pPr>
      <w:r w:rsidRPr="007878ED">
        <w:rPr>
          <w:rFonts w:asciiTheme="minorHAnsi" w:hAnsiTheme="minorHAnsi" w:cstheme="minorHAnsi"/>
          <w:sz w:val="22"/>
          <w:szCs w:val="22"/>
        </w:rPr>
        <w:t>Remplit les conditions générales d’accès à la fonction publique fixées aux articles R. 331-2 et suivants du Code général de la fonction publique.</w:t>
      </w:r>
    </w:p>
    <w:p w14:paraId="5FBB6C3D" w14:textId="77777777" w:rsidR="006E0ED3" w:rsidRPr="006B1364" w:rsidRDefault="006E0ED3" w:rsidP="008B3FB4">
      <w:pPr>
        <w:spacing w:after="0"/>
        <w:rPr>
          <w:rFonts w:asciiTheme="minorHAnsi" w:eastAsiaTheme="minorHAnsi" w:hAnsiTheme="minorHAnsi" w:cstheme="minorHAnsi"/>
          <w:b/>
          <w:szCs w:val="22"/>
          <w:lang w:eastAsia="en-US"/>
        </w:rPr>
      </w:pPr>
    </w:p>
    <w:p w14:paraId="5FBB6C3E" w14:textId="77777777" w:rsidR="00F54CF0" w:rsidRPr="006B1364" w:rsidRDefault="00F54CF0" w:rsidP="008B3FB4">
      <w:pPr>
        <w:spacing w:after="0"/>
        <w:rPr>
          <w:rFonts w:asciiTheme="minorHAnsi" w:eastAsiaTheme="minorHAnsi" w:hAnsiTheme="minorHAnsi" w:cstheme="minorHAnsi"/>
          <w:b/>
          <w:szCs w:val="22"/>
          <w:lang w:eastAsia="en-US"/>
        </w:rPr>
      </w:pPr>
      <w:r w:rsidRPr="006B1364">
        <w:rPr>
          <w:rFonts w:asciiTheme="minorHAnsi" w:eastAsiaTheme="minorHAnsi" w:hAnsiTheme="minorHAnsi" w:cstheme="minorHAnsi"/>
          <w:b/>
          <w:szCs w:val="22"/>
          <w:lang w:eastAsia="en-US"/>
        </w:rPr>
        <w:t>Il a été convenu ce qui suit :</w:t>
      </w:r>
    </w:p>
    <w:p w14:paraId="5FBB6C3F" w14:textId="77777777" w:rsidR="00020300" w:rsidRPr="006B1364" w:rsidRDefault="00020300" w:rsidP="008B3FB4">
      <w:pPr>
        <w:spacing w:after="0"/>
        <w:rPr>
          <w:rFonts w:asciiTheme="minorHAnsi" w:eastAsiaTheme="minorHAnsi" w:hAnsiTheme="minorHAnsi" w:cstheme="minorHAnsi"/>
          <w:szCs w:val="22"/>
          <w:lang w:eastAsia="en-US"/>
        </w:rPr>
      </w:pPr>
    </w:p>
    <w:p w14:paraId="5FBB6C40" w14:textId="30873C78" w:rsidR="00F54CF0" w:rsidRPr="00ED251D" w:rsidRDefault="00F54CF0" w:rsidP="00ED251D">
      <w:pPr>
        <w:pStyle w:val="Titre1"/>
        <w:spacing w:line="216" w:lineRule="auto"/>
        <w:rPr>
          <w:rFonts w:asciiTheme="minorHAnsi" w:hAnsiTheme="minorHAnsi" w:cstheme="minorHAnsi"/>
        </w:rPr>
      </w:pPr>
      <w:r w:rsidRPr="00ED251D">
        <w:rPr>
          <w:rFonts w:asciiTheme="minorHAnsi" w:hAnsiTheme="minorHAnsi" w:cstheme="minorHAnsi"/>
        </w:rPr>
        <w:t xml:space="preserve">ARTICLE 1 : </w:t>
      </w:r>
      <w:r w:rsidR="00E74915" w:rsidRPr="00ED251D">
        <w:rPr>
          <w:rFonts w:asciiTheme="minorHAnsi" w:hAnsiTheme="minorHAnsi" w:cstheme="minorHAnsi"/>
        </w:rPr>
        <w:t>OBJET ET DUR</w:t>
      </w:r>
      <w:r w:rsidR="00597E42">
        <w:rPr>
          <w:rFonts w:asciiTheme="minorHAnsi" w:hAnsiTheme="minorHAnsi" w:cstheme="minorHAnsi"/>
        </w:rPr>
        <w:t>É</w:t>
      </w:r>
      <w:r w:rsidR="00E74915" w:rsidRPr="00ED251D">
        <w:rPr>
          <w:rFonts w:asciiTheme="minorHAnsi" w:hAnsiTheme="minorHAnsi" w:cstheme="minorHAnsi"/>
        </w:rPr>
        <w:t>E DU CONTRAT</w:t>
      </w:r>
    </w:p>
    <w:p w14:paraId="77BE2CE6" w14:textId="3E9F1244" w:rsidR="00ED251D" w:rsidRDefault="00ED251D" w:rsidP="00ED251D">
      <w:pPr>
        <w:pStyle w:val="articlecontenu"/>
        <w:tabs>
          <w:tab w:val="left" w:pos="-142"/>
        </w:tabs>
        <w:spacing w:after="0"/>
        <w:ind w:firstLine="0"/>
        <w:rPr>
          <w:rFonts w:asciiTheme="minorHAnsi" w:eastAsiaTheme="minorHAnsi" w:hAnsiTheme="minorHAnsi" w:cstheme="minorHAnsi"/>
          <w:sz w:val="22"/>
          <w:szCs w:val="22"/>
          <w:lang w:eastAsia="en-US"/>
        </w:rPr>
      </w:pPr>
      <w:r w:rsidRPr="00C35EB3">
        <w:rPr>
          <w:rFonts w:asciiTheme="minorHAnsi" w:eastAsiaTheme="minorHAnsi" w:hAnsiTheme="minorHAnsi" w:cstheme="minorHAnsi"/>
          <w:sz w:val="22"/>
          <w:szCs w:val="22"/>
          <w:lang w:eastAsia="en-US"/>
        </w:rPr>
        <w:t xml:space="preserve">M. </w:t>
      </w:r>
      <w:r w:rsidRPr="00C35EB3">
        <w:rPr>
          <w:rFonts w:asciiTheme="minorHAnsi" w:eastAsiaTheme="minorHAnsi" w:hAnsiTheme="minorHAnsi" w:cstheme="minorHAnsi"/>
          <w:b/>
          <w:i/>
          <w:color w:val="365F91" w:themeColor="accent1" w:themeShade="BF"/>
          <w:sz w:val="22"/>
          <w:szCs w:val="22"/>
          <w:lang w:eastAsia="en-US"/>
        </w:rPr>
        <w:t xml:space="preserve">(Mme) </w:t>
      </w:r>
      <w:r w:rsidRPr="00C35EB3">
        <w:rPr>
          <w:rFonts w:asciiTheme="minorHAnsi" w:hAnsiTheme="minorHAnsi" w:cstheme="minorHAnsi"/>
          <w:color w:val="5F497A"/>
          <w:kern w:val="20"/>
          <w:sz w:val="22"/>
          <w:szCs w:val="22"/>
        </w:rPr>
        <w:t>......................................</w:t>
      </w:r>
      <w:r w:rsidRPr="00C35EB3">
        <w:rPr>
          <w:rFonts w:asciiTheme="minorHAnsi" w:hAnsiTheme="minorHAnsi" w:cstheme="minorHAnsi"/>
          <w:sz w:val="22"/>
          <w:szCs w:val="22"/>
        </w:rPr>
        <w:t xml:space="preserve"> </w:t>
      </w:r>
      <w:proofErr w:type="gramStart"/>
      <w:r w:rsidRPr="00C35EB3">
        <w:rPr>
          <w:rFonts w:asciiTheme="minorHAnsi" w:hAnsiTheme="minorHAnsi" w:cstheme="minorHAnsi"/>
          <w:sz w:val="22"/>
          <w:szCs w:val="22"/>
        </w:rPr>
        <w:t>né</w:t>
      </w:r>
      <w:proofErr w:type="gramEnd"/>
      <w:r w:rsidRPr="00C35EB3">
        <w:rPr>
          <w:rFonts w:asciiTheme="minorHAnsi" w:eastAsiaTheme="minorHAnsi" w:hAnsiTheme="minorHAnsi" w:cstheme="minorHAnsi"/>
          <w:b/>
          <w:i/>
          <w:color w:val="365F91" w:themeColor="accent1" w:themeShade="BF"/>
          <w:sz w:val="22"/>
          <w:szCs w:val="22"/>
          <w:lang w:eastAsia="en-US"/>
        </w:rPr>
        <w:t>(e)</w:t>
      </w:r>
      <w:r w:rsidRPr="00C35EB3">
        <w:rPr>
          <w:rFonts w:asciiTheme="minorHAnsi" w:hAnsiTheme="minorHAnsi" w:cstheme="minorHAnsi"/>
          <w:sz w:val="22"/>
          <w:szCs w:val="22"/>
        </w:rPr>
        <w:t xml:space="preserve"> le </w:t>
      </w:r>
      <w:r w:rsidRPr="00C35EB3">
        <w:rPr>
          <w:rFonts w:asciiTheme="minorHAnsi" w:hAnsiTheme="minorHAnsi" w:cstheme="minorHAnsi"/>
          <w:color w:val="5F497A"/>
          <w:kern w:val="20"/>
          <w:sz w:val="22"/>
          <w:szCs w:val="22"/>
        </w:rPr>
        <w:t>......................................</w:t>
      </w:r>
      <w:r w:rsidRPr="00C35EB3">
        <w:rPr>
          <w:rFonts w:asciiTheme="minorHAnsi" w:eastAsiaTheme="minorHAnsi" w:hAnsiTheme="minorHAnsi" w:cstheme="minorHAnsi"/>
          <w:sz w:val="22"/>
          <w:szCs w:val="22"/>
          <w:lang w:eastAsia="en-US"/>
        </w:rPr>
        <w:t xml:space="preserve"> </w:t>
      </w:r>
      <w:proofErr w:type="gramStart"/>
      <w:r w:rsidRPr="00C35EB3">
        <w:rPr>
          <w:rFonts w:asciiTheme="minorHAnsi" w:hAnsiTheme="minorHAnsi" w:cstheme="minorHAnsi"/>
          <w:sz w:val="22"/>
          <w:szCs w:val="22"/>
        </w:rPr>
        <w:t>à</w:t>
      </w:r>
      <w:proofErr w:type="gramEnd"/>
      <w:r w:rsidRPr="00C35EB3">
        <w:rPr>
          <w:rFonts w:asciiTheme="minorHAnsi" w:hAnsiTheme="minorHAnsi" w:cstheme="minorHAnsi"/>
          <w:sz w:val="22"/>
          <w:szCs w:val="22"/>
        </w:rPr>
        <w:t xml:space="preserve"> </w:t>
      </w:r>
      <w:r w:rsidRPr="00C35EB3">
        <w:rPr>
          <w:rFonts w:asciiTheme="minorHAnsi" w:hAnsiTheme="minorHAnsi" w:cstheme="minorHAnsi"/>
          <w:color w:val="5F497A"/>
          <w:kern w:val="20"/>
          <w:sz w:val="22"/>
          <w:szCs w:val="22"/>
        </w:rPr>
        <w:t>......................................</w:t>
      </w:r>
      <w:r w:rsidRPr="00C35EB3">
        <w:rPr>
          <w:rFonts w:asciiTheme="minorHAnsi" w:eastAsiaTheme="minorHAnsi" w:hAnsiTheme="minorHAnsi" w:cstheme="minorHAnsi"/>
          <w:sz w:val="22"/>
          <w:szCs w:val="22"/>
          <w:lang w:eastAsia="en-US"/>
        </w:rPr>
        <w:t xml:space="preserve"> </w:t>
      </w:r>
      <w:proofErr w:type="gramStart"/>
      <w:r w:rsidRPr="00C35EB3">
        <w:rPr>
          <w:rFonts w:asciiTheme="minorHAnsi" w:eastAsiaTheme="minorHAnsi" w:hAnsiTheme="minorHAnsi" w:cstheme="minorHAnsi"/>
          <w:sz w:val="22"/>
          <w:szCs w:val="22"/>
          <w:lang w:eastAsia="en-US"/>
        </w:rPr>
        <w:t>est</w:t>
      </w:r>
      <w:proofErr w:type="gramEnd"/>
      <w:r w:rsidRPr="00C35EB3">
        <w:rPr>
          <w:rFonts w:asciiTheme="minorHAnsi" w:eastAsiaTheme="minorHAnsi" w:hAnsiTheme="minorHAnsi" w:cstheme="minorHAnsi"/>
          <w:sz w:val="22"/>
          <w:szCs w:val="22"/>
          <w:lang w:eastAsia="en-US"/>
        </w:rPr>
        <w:t xml:space="preserve"> engagé</w:t>
      </w:r>
      <w:r w:rsidRPr="00C35EB3">
        <w:rPr>
          <w:rFonts w:asciiTheme="minorHAnsi" w:eastAsiaTheme="minorHAnsi" w:hAnsiTheme="minorHAnsi" w:cstheme="minorHAnsi"/>
          <w:b/>
          <w:i/>
          <w:color w:val="365F91" w:themeColor="accent1" w:themeShade="BF"/>
          <w:sz w:val="22"/>
          <w:szCs w:val="22"/>
          <w:lang w:eastAsia="en-US"/>
        </w:rPr>
        <w:t>(e)</w:t>
      </w:r>
      <w:r w:rsidRPr="00C35EB3">
        <w:rPr>
          <w:rFonts w:asciiTheme="minorHAnsi" w:eastAsiaTheme="minorHAnsi" w:hAnsiTheme="minorHAnsi" w:cstheme="minorHAnsi"/>
          <w:sz w:val="22"/>
          <w:szCs w:val="22"/>
          <w:lang w:eastAsia="en-US"/>
        </w:rPr>
        <w:t xml:space="preserve"> en qualité de </w:t>
      </w:r>
      <w:r w:rsidRPr="00C35EB3">
        <w:rPr>
          <w:rFonts w:asciiTheme="minorHAnsi" w:hAnsiTheme="minorHAnsi" w:cstheme="minorHAnsi"/>
          <w:color w:val="5F497A"/>
          <w:kern w:val="20"/>
          <w:sz w:val="22"/>
          <w:szCs w:val="22"/>
        </w:rPr>
        <w:t>......................................</w:t>
      </w:r>
      <w:r w:rsidRPr="00C35EB3">
        <w:rPr>
          <w:rFonts w:asciiTheme="minorHAnsi" w:eastAsiaTheme="minorHAnsi" w:hAnsiTheme="minorHAnsi" w:cstheme="minorHAnsi"/>
          <w:sz w:val="22"/>
          <w:szCs w:val="22"/>
          <w:lang w:eastAsia="en-US"/>
        </w:rPr>
        <w:t xml:space="preserve"> </w:t>
      </w:r>
      <w:r w:rsidRPr="00C35EB3">
        <w:rPr>
          <w:rFonts w:asciiTheme="minorHAnsi" w:eastAsiaTheme="minorHAnsi" w:hAnsiTheme="minorHAnsi" w:cstheme="minorHAnsi"/>
          <w:b/>
          <w:i/>
          <w:color w:val="365F91" w:themeColor="accent1" w:themeShade="BF"/>
          <w:sz w:val="22"/>
          <w:szCs w:val="22"/>
          <w:lang w:eastAsia="en-US"/>
        </w:rPr>
        <w:t>(</w:t>
      </w:r>
      <w:proofErr w:type="gramStart"/>
      <w:r w:rsidRPr="00C35EB3">
        <w:rPr>
          <w:rFonts w:asciiTheme="minorHAnsi" w:eastAsiaTheme="minorHAnsi" w:hAnsiTheme="minorHAnsi" w:cstheme="minorHAnsi"/>
          <w:b/>
          <w:i/>
          <w:color w:val="365F91" w:themeColor="accent1" w:themeShade="BF"/>
          <w:sz w:val="22"/>
          <w:szCs w:val="22"/>
          <w:lang w:eastAsia="en-US"/>
        </w:rPr>
        <w:t>préciser</w:t>
      </w:r>
      <w:proofErr w:type="gramEnd"/>
      <w:r w:rsidRPr="00C35EB3">
        <w:rPr>
          <w:rFonts w:asciiTheme="minorHAnsi" w:eastAsiaTheme="minorHAnsi" w:hAnsiTheme="minorHAnsi" w:cstheme="minorHAnsi"/>
          <w:b/>
          <w:i/>
          <w:color w:val="365F91" w:themeColor="accent1" w:themeShade="BF"/>
          <w:sz w:val="22"/>
          <w:szCs w:val="22"/>
          <w:lang w:eastAsia="en-US"/>
        </w:rPr>
        <w:t xml:space="preserve"> la fonction) </w:t>
      </w:r>
      <w:r w:rsidRPr="00C35EB3">
        <w:rPr>
          <w:rFonts w:asciiTheme="minorHAnsi" w:eastAsiaTheme="minorHAnsi" w:hAnsiTheme="minorHAnsi" w:cstheme="minorHAnsi"/>
          <w:sz w:val="22"/>
          <w:szCs w:val="22"/>
          <w:lang w:eastAsia="en-US"/>
        </w:rPr>
        <w:t xml:space="preserve">contractuel </w:t>
      </w:r>
      <w:r w:rsidRPr="00C35EB3">
        <w:rPr>
          <w:rFonts w:asciiTheme="minorHAnsi" w:hAnsiTheme="minorHAnsi" w:cstheme="minorHAnsi"/>
          <w:sz w:val="22"/>
          <w:szCs w:val="22"/>
        </w:rPr>
        <w:t xml:space="preserve">conformément aux dispositions de l’article L. </w:t>
      </w:r>
      <w:r>
        <w:rPr>
          <w:rFonts w:asciiTheme="minorHAnsi" w:hAnsiTheme="minorHAnsi" w:cstheme="minorHAnsi"/>
          <w:sz w:val="22"/>
          <w:szCs w:val="22"/>
        </w:rPr>
        <w:t>352-4</w:t>
      </w:r>
      <w:r w:rsidRPr="00C35EB3">
        <w:rPr>
          <w:rFonts w:asciiTheme="minorHAnsi" w:hAnsiTheme="minorHAnsi" w:cstheme="minorHAnsi"/>
          <w:sz w:val="22"/>
          <w:szCs w:val="22"/>
        </w:rPr>
        <w:t xml:space="preserve"> du Code général de la fonction publique. Ce poste </w:t>
      </w:r>
      <w:r w:rsidRPr="00C35EB3">
        <w:rPr>
          <w:rFonts w:asciiTheme="minorHAnsi" w:eastAsiaTheme="minorHAnsi" w:hAnsiTheme="minorHAnsi" w:cstheme="minorHAnsi"/>
          <w:sz w:val="22"/>
          <w:szCs w:val="22"/>
          <w:lang w:eastAsia="en-US"/>
        </w:rPr>
        <w:t xml:space="preserve">relève de la catégorie hiérarchique </w:t>
      </w:r>
      <w:r w:rsidRPr="00C35EB3">
        <w:rPr>
          <w:rFonts w:asciiTheme="minorHAnsi" w:hAnsiTheme="minorHAnsi" w:cstheme="minorHAnsi"/>
          <w:color w:val="5F497A"/>
          <w:kern w:val="20"/>
          <w:sz w:val="22"/>
          <w:szCs w:val="22"/>
        </w:rPr>
        <w:t>......................................</w:t>
      </w:r>
      <w:r w:rsidRPr="00C35EB3">
        <w:rPr>
          <w:rFonts w:asciiTheme="minorHAnsi" w:eastAsiaTheme="minorHAnsi" w:hAnsiTheme="minorHAnsi" w:cstheme="minorHAnsi"/>
          <w:sz w:val="22"/>
          <w:szCs w:val="22"/>
          <w:lang w:eastAsia="en-US"/>
        </w:rPr>
        <w:t xml:space="preserve"> </w:t>
      </w:r>
      <w:r w:rsidRPr="00C35EB3">
        <w:rPr>
          <w:rFonts w:asciiTheme="minorHAnsi" w:eastAsiaTheme="minorHAnsi" w:hAnsiTheme="minorHAnsi" w:cstheme="minorHAnsi"/>
          <w:b/>
          <w:i/>
          <w:color w:val="365F91" w:themeColor="accent1" w:themeShade="BF"/>
          <w:sz w:val="22"/>
          <w:szCs w:val="22"/>
          <w:lang w:eastAsia="en-US"/>
        </w:rPr>
        <w:t>(A, B ou C)</w:t>
      </w:r>
      <w:r w:rsidRPr="00C35EB3">
        <w:rPr>
          <w:rFonts w:asciiTheme="minorHAnsi" w:eastAsiaTheme="minorHAnsi" w:hAnsiTheme="minorHAnsi" w:cstheme="minorHAnsi"/>
          <w:sz w:val="22"/>
          <w:szCs w:val="22"/>
          <w:lang w:eastAsia="en-US"/>
        </w:rPr>
        <w:t>.</w:t>
      </w:r>
    </w:p>
    <w:p w14:paraId="626E8904" w14:textId="2CF46785" w:rsidR="00ED251D" w:rsidRPr="00B21768" w:rsidRDefault="00ED251D" w:rsidP="00ED251D">
      <w:pPr>
        <w:pStyle w:val="articlecontenu"/>
        <w:tabs>
          <w:tab w:val="left" w:pos="3191"/>
        </w:tabs>
        <w:spacing w:after="0"/>
        <w:ind w:firstLine="0"/>
        <w:rPr>
          <w:rFonts w:asciiTheme="minorHAnsi" w:eastAsiaTheme="minorHAnsi" w:hAnsiTheme="minorHAnsi" w:cstheme="minorHAnsi"/>
          <w:sz w:val="22"/>
          <w:szCs w:val="22"/>
          <w:lang w:eastAsia="en-US"/>
        </w:rPr>
      </w:pPr>
      <w:r w:rsidRPr="00C35EB3">
        <w:rPr>
          <w:rFonts w:asciiTheme="minorHAnsi" w:eastAsiaTheme="minorHAnsi" w:hAnsiTheme="minorHAnsi" w:cstheme="minorHAnsi"/>
          <w:sz w:val="22"/>
          <w:szCs w:val="22"/>
          <w:lang w:eastAsia="en-US"/>
        </w:rPr>
        <w:t xml:space="preserve">Le contrat court à compter du </w:t>
      </w:r>
      <w:r w:rsidRPr="00B21768">
        <w:rPr>
          <w:rFonts w:asciiTheme="minorHAnsi" w:hAnsiTheme="minorHAnsi" w:cstheme="minorHAnsi"/>
          <w:color w:val="5F497A"/>
          <w:kern w:val="20"/>
          <w:sz w:val="22"/>
          <w:szCs w:val="22"/>
        </w:rPr>
        <w:t>......................................</w:t>
      </w:r>
      <w:r w:rsidRPr="00B21768">
        <w:rPr>
          <w:rFonts w:asciiTheme="minorHAnsi" w:eastAsiaTheme="minorHAnsi" w:hAnsiTheme="minorHAnsi" w:cstheme="minorHAnsi"/>
          <w:sz w:val="22"/>
          <w:szCs w:val="22"/>
          <w:lang w:eastAsia="en-US"/>
        </w:rPr>
        <w:t xml:space="preserve"> </w:t>
      </w:r>
      <w:proofErr w:type="gramStart"/>
      <w:r w:rsidRPr="00B21768">
        <w:rPr>
          <w:rFonts w:asciiTheme="minorHAnsi" w:eastAsiaTheme="minorHAnsi" w:hAnsiTheme="minorHAnsi" w:cstheme="minorHAnsi"/>
          <w:sz w:val="22"/>
          <w:szCs w:val="22"/>
          <w:lang w:eastAsia="en-US"/>
        </w:rPr>
        <w:t>pour</w:t>
      </w:r>
      <w:proofErr w:type="gramEnd"/>
      <w:r w:rsidRPr="00B21768">
        <w:rPr>
          <w:rFonts w:asciiTheme="minorHAnsi" w:eastAsiaTheme="minorHAnsi" w:hAnsiTheme="minorHAnsi" w:cstheme="minorHAnsi"/>
          <w:sz w:val="22"/>
          <w:szCs w:val="22"/>
          <w:lang w:eastAsia="en-US"/>
        </w:rPr>
        <w:t xml:space="preserve"> une durée de </w:t>
      </w:r>
      <w:r w:rsidRPr="00B21768">
        <w:rPr>
          <w:rFonts w:asciiTheme="minorHAnsi" w:hAnsiTheme="minorHAnsi" w:cstheme="minorHAnsi"/>
          <w:color w:val="5F497A"/>
          <w:kern w:val="20"/>
          <w:sz w:val="22"/>
          <w:szCs w:val="22"/>
        </w:rPr>
        <w:t>......................................</w:t>
      </w:r>
      <w:r w:rsidRPr="00B21768">
        <w:rPr>
          <w:rFonts w:asciiTheme="minorHAnsi" w:eastAsiaTheme="minorHAnsi" w:hAnsiTheme="minorHAnsi" w:cstheme="minorHAnsi"/>
          <w:sz w:val="22"/>
          <w:szCs w:val="22"/>
          <w:lang w:eastAsia="en-US"/>
        </w:rPr>
        <w:t xml:space="preserve"> </w:t>
      </w:r>
      <w:r w:rsidRPr="00B21768">
        <w:rPr>
          <w:rFonts w:asciiTheme="minorHAnsi" w:eastAsiaTheme="minorHAnsi" w:hAnsiTheme="minorHAnsi" w:cstheme="minorHAnsi"/>
          <w:b/>
          <w:i/>
          <w:color w:val="E36C0A" w:themeColor="accent6" w:themeShade="BF"/>
          <w:sz w:val="22"/>
          <w:szCs w:val="22"/>
          <w:lang w:eastAsia="en-US"/>
        </w:rPr>
        <w:t xml:space="preserve">(Exprimé en jours, mois ou ans) / La durée initiale </w:t>
      </w:r>
      <w:r w:rsidR="00177B52" w:rsidRPr="00B21768">
        <w:rPr>
          <w:rFonts w:asciiTheme="minorHAnsi" w:eastAsiaTheme="minorHAnsi" w:hAnsiTheme="minorHAnsi" w:cstheme="minorHAnsi"/>
          <w:b/>
          <w:i/>
          <w:color w:val="E36C0A" w:themeColor="accent6" w:themeShade="BF"/>
          <w:sz w:val="22"/>
          <w:szCs w:val="22"/>
          <w:lang w:eastAsia="en-US"/>
        </w:rPr>
        <w:t>correspond à la durée de stage prévue par le statut particulier du cadre d’emplois dans lequel l’agent a vocation à être titularisé</w:t>
      </w:r>
      <w:r w:rsidRPr="00B21768">
        <w:rPr>
          <w:rFonts w:asciiTheme="minorHAnsi" w:eastAsiaTheme="minorHAnsi" w:hAnsiTheme="minorHAnsi" w:cstheme="minorHAnsi"/>
          <w:b/>
          <w:i/>
          <w:color w:val="E36C0A" w:themeColor="accent6" w:themeShade="BF"/>
          <w:sz w:val="22"/>
          <w:szCs w:val="22"/>
          <w:lang w:eastAsia="en-US"/>
        </w:rPr>
        <w:t>. Le contrat est renouvelable</w:t>
      </w:r>
      <w:r w:rsidR="00177B52" w:rsidRPr="00B21768">
        <w:rPr>
          <w:rFonts w:asciiTheme="minorHAnsi" w:eastAsiaTheme="minorHAnsi" w:hAnsiTheme="minorHAnsi" w:cstheme="minorHAnsi"/>
          <w:b/>
          <w:i/>
          <w:color w:val="E36C0A" w:themeColor="accent6" w:themeShade="BF"/>
          <w:sz w:val="22"/>
          <w:szCs w:val="22"/>
          <w:lang w:eastAsia="en-US"/>
        </w:rPr>
        <w:t> ; sa durée ne peut excéder celle fixée initialement</w:t>
      </w:r>
      <w:r w:rsidRPr="00B21768">
        <w:rPr>
          <w:rFonts w:asciiTheme="minorHAnsi" w:eastAsiaTheme="minorHAnsi" w:hAnsiTheme="minorHAnsi" w:cstheme="minorHAnsi"/>
          <w:b/>
          <w:i/>
          <w:color w:val="E36C0A" w:themeColor="accent6" w:themeShade="BF"/>
          <w:sz w:val="22"/>
          <w:szCs w:val="22"/>
          <w:lang w:eastAsia="en-US"/>
        </w:rPr>
        <w:t>)</w:t>
      </w:r>
      <w:r w:rsidRPr="00B21768">
        <w:rPr>
          <w:rFonts w:asciiTheme="minorHAnsi" w:eastAsiaTheme="minorHAnsi" w:hAnsiTheme="minorHAnsi" w:cstheme="minorHAnsi"/>
          <w:b/>
          <w:i/>
          <w:color w:val="365F91" w:themeColor="accent1" w:themeShade="BF"/>
          <w:sz w:val="22"/>
          <w:szCs w:val="22"/>
          <w:lang w:eastAsia="en-US"/>
        </w:rPr>
        <w:t xml:space="preserve">. </w:t>
      </w:r>
      <w:r w:rsidRPr="00B21768">
        <w:rPr>
          <w:rFonts w:asciiTheme="minorHAnsi" w:eastAsiaTheme="minorHAnsi" w:hAnsiTheme="minorHAnsi" w:cstheme="minorHAnsi"/>
          <w:sz w:val="22"/>
          <w:szCs w:val="22"/>
          <w:lang w:eastAsia="en-US"/>
        </w:rPr>
        <w:t xml:space="preserve">Il prend ainsi effet à compter du </w:t>
      </w:r>
      <w:r w:rsidRPr="00B21768">
        <w:rPr>
          <w:rFonts w:asciiTheme="minorHAnsi" w:hAnsiTheme="minorHAnsi" w:cstheme="minorHAnsi"/>
          <w:color w:val="5F497A"/>
          <w:kern w:val="20"/>
          <w:sz w:val="22"/>
          <w:szCs w:val="22"/>
        </w:rPr>
        <w:t>......................................</w:t>
      </w:r>
      <w:r w:rsidRPr="00B21768">
        <w:rPr>
          <w:rFonts w:asciiTheme="minorHAnsi" w:eastAsiaTheme="minorHAnsi" w:hAnsiTheme="minorHAnsi" w:cstheme="minorHAnsi"/>
          <w:sz w:val="22"/>
          <w:szCs w:val="22"/>
          <w:lang w:eastAsia="en-US"/>
        </w:rPr>
        <w:t xml:space="preserve"> </w:t>
      </w:r>
      <w:proofErr w:type="gramStart"/>
      <w:r w:rsidR="003A18A0">
        <w:rPr>
          <w:rFonts w:asciiTheme="minorHAnsi" w:eastAsiaTheme="minorHAnsi" w:hAnsiTheme="minorHAnsi" w:cstheme="minorHAnsi"/>
          <w:sz w:val="22"/>
          <w:szCs w:val="22"/>
          <w:lang w:eastAsia="en-US"/>
        </w:rPr>
        <w:t>jusqu’au</w:t>
      </w:r>
      <w:proofErr w:type="gramEnd"/>
      <w:r w:rsidRPr="00B21768">
        <w:rPr>
          <w:rFonts w:asciiTheme="minorHAnsi" w:eastAsiaTheme="minorHAnsi" w:hAnsiTheme="minorHAnsi" w:cstheme="minorHAnsi"/>
          <w:sz w:val="22"/>
          <w:szCs w:val="22"/>
          <w:lang w:eastAsia="en-US"/>
        </w:rPr>
        <w:t xml:space="preserve"> </w:t>
      </w:r>
      <w:r w:rsidRPr="00B21768">
        <w:rPr>
          <w:rFonts w:asciiTheme="minorHAnsi" w:hAnsiTheme="minorHAnsi" w:cstheme="minorHAnsi"/>
          <w:color w:val="5F497A"/>
          <w:kern w:val="20"/>
          <w:sz w:val="22"/>
          <w:szCs w:val="22"/>
        </w:rPr>
        <w:t>......................................</w:t>
      </w:r>
      <w:r w:rsidRPr="00B21768">
        <w:rPr>
          <w:rFonts w:asciiTheme="minorHAnsi" w:eastAsiaTheme="minorHAnsi" w:hAnsiTheme="minorHAnsi" w:cstheme="minorHAnsi"/>
          <w:sz w:val="22"/>
          <w:szCs w:val="22"/>
          <w:lang w:eastAsia="en-US"/>
        </w:rPr>
        <w:t xml:space="preserve"> </w:t>
      </w:r>
      <w:proofErr w:type="gramStart"/>
      <w:r w:rsidRPr="00B21768">
        <w:rPr>
          <w:rFonts w:asciiTheme="minorHAnsi" w:eastAsiaTheme="minorHAnsi" w:hAnsiTheme="minorHAnsi" w:cstheme="minorHAnsi"/>
          <w:sz w:val="22"/>
          <w:szCs w:val="22"/>
          <w:lang w:eastAsia="en-US"/>
        </w:rPr>
        <w:t>inclus</w:t>
      </w:r>
      <w:proofErr w:type="gramEnd"/>
      <w:r w:rsidRPr="00B21768">
        <w:rPr>
          <w:rFonts w:asciiTheme="minorHAnsi" w:eastAsiaTheme="minorHAnsi" w:hAnsiTheme="minorHAnsi" w:cstheme="minorHAnsi"/>
          <w:sz w:val="22"/>
          <w:szCs w:val="22"/>
          <w:lang w:eastAsia="en-US"/>
        </w:rPr>
        <w:t xml:space="preserve">. </w:t>
      </w:r>
    </w:p>
    <w:p w14:paraId="458B3F7C" w14:textId="77777777" w:rsidR="00ED251D" w:rsidRPr="00C35EB3" w:rsidRDefault="00ED251D" w:rsidP="00ED251D">
      <w:pPr>
        <w:spacing w:after="0" w:line="240" w:lineRule="auto"/>
        <w:rPr>
          <w:rFonts w:asciiTheme="minorHAnsi" w:hAnsiTheme="minorHAnsi" w:cstheme="minorHAnsi"/>
          <w:color w:val="943634" w:themeColor="accent2" w:themeShade="BF"/>
          <w:szCs w:val="22"/>
        </w:rPr>
      </w:pPr>
      <w:r w:rsidRPr="00B21768">
        <w:rPr>
          <w:rFonts w:asciiTheme="minorHAnsi" w:eastAsiaTheme="minorHAnsi" w:hAnsiTheme="minorHAnsi" w:cstheme="minorHAnsi"/>
          <w:szCs w:val="22"/>
          <w:lang w:eastAsia="en-US"/>
        </w:rPr>
        <w:t xml:space="preserve">M. </w:t>
      </w:r>
      <w:r w:rsidRPr="00B21768">
        <w:rPr>
          <w:rFonts w:asciiTheme="minorHAnsi" w:eastAsiaTheme="minorHAnsi" w:hAnsiTheme="minorHAnsi" w:cstheme="minorHAnsi"/>
          <w:b/>
          <w:i/>
          <w:color w:val="365F91" w:themeColor="accent1" w:themeShade="BF"/>
          <w:szCs w:val="22"/>
          <w:lang w:eastAsia="en-US"/>
        </w:rPr>
        <w:t xml:space="preserve">(Mme)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szCs w:val="22"/>
          <w:lang w:eastAsia="en-US"/>
        </w:rPr>
        <w:t xml:space="preserve"> </w:t>
      </w:r>
      <w:proofErr w:type="gramStart"/>
      <w:r w:rsidRPr="00B21768">
        <w:rPr>
          <w:rFonts w:asciiTheme="minorHAnsi" w:eastAsiaTheme="minorHAnsi" w:hAnsiTheme="minorHAnsi" w:cstheme="minorHAnsi"/>
          <w:szCs w:val="22"/>
          <w:lang w:eastAsia="en-US"/>
        </w:rPr>
        <w:t>exerce</w:t>
      </w:r>
      <w:proofErr w:type="gramEnd"/>
      <w:r w:rsidRPr="00B21768">
        <w:rPr>
          <w:rFonts w:asciiTheme="minorHAnsi" w:eastAsiaTheme="minorHAnsi" w:hAnsiTheme="minorHAnsi" w:cstheme="minorHAnsi"/>
          <w:szCs w:val="22"/>
          <w:lang w:eastAsia="en-US"/>
        </w:rPr>
        <w:t xml:space="preserve"> ses fonctions à temps complet à raison de 35h hebdomadaires </w:t>
      </w:r>
      <w:r w:rsidRPr="00B21768">
        <w:rPr>
          <w:rFonts w:asciiTheme="minorHAnsi" w:eastAsiaTheme="minorHAnsi" w:hAnsiTheme="minorHAnsi" w:cstheme="minorHAnsi"/>
          <w:b/>
          <w:i/>
          <w:color w:val="E36C0A" w:themeColor="accent6" w:themeShade="BF"/>
          <w:szCs w:val="22"/>
          <w:lang w:eastAsia="en-US"/>
        </w:rPr>
        <w:t>(en cas de quotité supérieure, préciser le nombre de RTT acquises)</w:t>
      </w:r>
      <w:r w:rsidRPr="00B21768">
        <w:rPr>
          <w:rFonts w:asciiTheme="minorHAnsi" w:eastAsiaTheme="minorHAnsi" w:hAnsiTheme="minorHAnsi" w:cstheme="minorHAnsi"/>
          <w:szCs w:val="22"/>
          <w:lang w:eastAsia="en-US"/>
        </w:rPr>
        <w:t xml:space="preserve"> </w:t>
      </w:r>
      <w:r w:rsidRPr="00B21768">
        <w:rPr>
          <w:rFonts w:asciiTheme="minorHAnsi" w:eastAsiaTheme="minorHAnsi" w:hAnsiTheme="minorHAnsi" w:cstheme="minorHAnsi"/>
          <w:b/>
          <w:i/>
          <w:color w:val="365F91" w:themeColor="accent1" w:themeShade="BF"/>
          <w:szCs w:val="22"/>
          <w:lang w:eastAsia="en-US"/>
        </w:rPr>
        <w:t xml:space="preserve">ou à temps non complet pour une durée hebdomadaire d'emploi de </w:t>
      </w:r>
      <w:r w:rsidRPr="00B21768">
        <w:rPr>
          <w:rFonts w:asciiTheme="minorHAnsi" w:hAnsiTheme="minorHAnsi" w:cstheme="minorHAnsi"/>
          <w:color w:val="5F497A"/>
          <w:kern w:val="20"/>
          <w:szCs w:val="22"/>
        </w:rPr>
        <w:t>......................................</w:t>
      </w:r>
      <w:r w:rsidRPr="00B21768">
        <w:rPr>
          <w:rFonts w:asciiTheme="minorHAnsi" w:eastAsiaTheme="minorHAnsi" w:hAnsiTheme="minorHAnsi" w:cstheme="minorHAnsi"/>
          <w:b/>
          <w:i/>
          <w:color w:val="365F91" w:themeColor="accent1" w:themeShade="BF"/>
          <w:szCs w:val="22"/>
          <w:lang w:eastAsia="en-US"/>
        </w:rPr>
        <w:t>/</w:t>
      </w:r>
      <w:r w:rsidRPr="00C35EB3">
        <w:rPr>
          <w:rFonts w:asciiTheme="minorHAnsi" w:eastAsiaTheme="minorHAnsi" w:hAnsiTheme="minorHAnsi" w:cstheme="minorHAnsi"/>
          <w:b/>
          <w:i/>
          <w:color w:val="365F91" w:themeColor="accent1" w:themeShade="BF"/>
          <w:szCs w:val="22"/>
          <w:lang w:eastAsia="en-US"/>
        </w:rPr>
        <w:t>35</w:t>
      </w:r>
      <w:r w:rsidRPr="00C35EB3">
        <w:rPr>
          <w:rFonts w:asciiTheme="minorHAnsi" w:eastAsiaTheme="minorHAnsi" w:hAnsiTheme="minorHAnsi" w:cstheme="minorHAnsi"/>
          <w:b/>
          <w:i/>
          <w:color w:val="365F91" w:themeColor="accent1" w:themeShade="BF"/>
          <w:szCs w:val="22"/>
          <w:vertAlign w:val="superscript"/>
          <w:lang w:eastAsia="en-US"/>
        </w:rPr>
        <w:t>ème</w:t>
      </w:r>
      <w:r w:rsidRPr="00C35EB3">
        <w:rPr>
          <w:rFonts w:asciiTheme="minorHAnsi" w:eastAsiaTheme="minorHAnsi" w:hAnsiTheme="minorHAnsi" w:cstheme="minorHAnsi"/>
          <w:b/>
          <w:i/>
          <w:color w:val="365F91" w:themeColor="accent1" w:themeShade="BF"/>
          <w:szCs w:val="22"/>
          <w:lang w:eastAsia="en-US"/>
        </w:rPr>
        <w:t xml:space="preserve"> (ou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b/>
          <w:i/>
          <w:color w:val="365F91" w:themeColor="accent1" w:themeShade="BF"/>
          <w:szCs w:val="22"/>
          <w:lang w:eastAsia="en-US"/>
        </w:rPr>
        <w:t>/20</w:t>
      </w:r>
      <w:r w:rsidRPr="00C35EB3">
        <w:rPr>
          <w:rFonts w:asciiTheme="minorHAnsi" w:eastAsiaTheme="minorHAnsi" w:hAnsiTheme="minorHAnsi" w:cstheme="minorHAnsi"/>
          <w:b/>
          <w:i/>
          <w:color w:val="365F91" w:themeColor="accent1" w:themeShade="BF"/>
          <w:szCs w:val="22"/>
          <w:vertAlign w:val="superscript"/>
          <w:lang w:eastAsia="en-US"/>
        </w:rPr>
        <w:t>ème</w:t>
      </w:r>
      <w:r w:rsidRPr="00C35EB3">
        <w:rPr>
          <w:rFonts w:asciiTheme="minorHAnsi" w:eastAsiaTheme="minorHAnsi" w:hAnsiTheme="minorHAnsi" w:cstheme="minorHAnsi"/>
          <w:b/>
          <w:i/>
          <w:color w:val="365F91" w:themeColor="accent1" w:themeShade="BF"/>
          <w:szCs w:val="22"/>
          <w:lang w:eastAsia="en-US"/>
        </w:rPr>
        <w:t xml:space="preserve"> ou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b/>
          <w:i/>
          <w:color w:val="365F91" w:themeColor="accent1" w:themeShade="BF"/>
          <w:szCs w:val="22"/>
          <w:lang w:eastAsia="en-US"/>
        </w:rPr>
        <w:t>/16</w:t>
      </w:r>
      <w:r w:rsidRPr="00C35EB3">
        <w:rPr>
          <w:rFonts w:asciiTheme="minorHAnsi" w:eastAsiaTheme="minorHAnsi" w:hAnsiTheme="minorHAnsi" w:cstheme="minorHAnsi"/>
          <w:b/>
          <w:i/>
          <w:color w:val="365F91" w:themeColor="accent1" w:themeShade="BF"/>
          <w:szCs w:val="22"/>
          <w:vertAlign w:val="superscript"/>
          <w:lang w:eastAsia="en-US"/>
        </w:rPr>
        <w:t>ème</w:t>
      </w:r>
      <w:r w:rsidRPr="00C35EB3">
        <w:rPr>
          <w:rFonts w:asciiTheme="minorHAnsi" w:eastAsiaTheme="minorHAnsi" w:hAnsiTheme="minorHAnsi" w:cstheme="minorHAnsi"/>
          <w:b/>
          <w:i/>
          <w:color w:val="365F91" w:themeColor="accent1" w:themeShade="BF"/>
          <w:szCs w:val="22"/>
          <w:lang w:eastAsia="en-US"/>
        </w:rPr>
        <w:t xml:space="preserve">) </w:t>
      </w:r>
      <w:r w:rsidRPr="00C35EB3">
        <w:rPr>
          <w:rFonts w:asciiTheme="minorHAnsi" w:eastAsiaTheme="minorHAnsi" w:hAnsiTheme="minorHAnsi" w:cstheme="minorHAnsi"/>
          <w:szCs w:val="22"/>
          <w:lang w:eastAsia="en-US"/>
        </w:rPr>
        <w:t xml:space="preserve">sur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eastAsiaTheme="minorHAnsi" w:hAnsiTheme="minorHAnsi" w:cstheme="minorHAnsi"/>
          <w:szCs w:val="22"/>
          <w:lang w:eastAsia="en-US"/>
        </w:rPr>
        <w:t>jours</w:t>
      </w:r>
      <w:proofErr w:type="gramEnd"/>
      <w:r w:rsidRPr="00C35EB3">
        <w:rPr>
          <w:rFonts w:asciiTheme="minorHAnsi" w:hAnsiTheme="minorHAnsi" w:cstheme="minorHAnsi"/>
          <w:color w:val="943634" w:themeColor="accent2" w:themeShade="BF"/>
          <w:szCs w:val="22"/>
        </w:rPr>
        <w:t xml:space="preserve">. </w:t>
      </w:r>
    </w:p>
    <w:p w14:paraId="0A0F5A82" w14:textId="77777777" w:rsidR="00ED251D" w:rsidRPr="00C35EB3" w:rsidRDefault="00ED251D" w:rsidP="00ED251D">
      <w:pPr>
        <w:spacing w:after="0" w:line="240" w:lineRule="auto"/>
        <w:rPr>
          <w:rFonts w:asciiTheme="minorHAnsi" w:eastAsiaTheme="minorHAnsi" w:hAnsiTheme="minorHAnsi" w:cstheme="minorHAnsi"/>
          <w:b/>
          <w:i/>
          <w:color w:val="365F91" w:themeColor="accent1" w:themeShade="BF"/>
          <w:szCs w:val="22"/>
          <w:lang w:eastAsia="en-US"/>
        </w:rPr>
      </w:pPr>
      <w:r w:rsidRPr="00C35EB3">
        <w:rPr>
          <w:rFonts w:asciiTheme="minorHAnsi" w:hAnsiTheme="minorHAnsi" w:cstheme="minorHAnsi"/>
          <w:szCs w:val="22"/>
        </w:rPr>
        <w:t xml:space="preserve">Ses horaires de travail sont les suivants : du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hAnsiTheme="minorHAnsi" w:cstheme="minorHAnsi"/>
          <w:szCs w:val="22"/>
        </w:rPr>
        <w:t>au</w:t>
      </w:r>
      <w:proofErr w:type="gramEnd"/>
      <w:r w:rsidRPr="00C35EB3">
        <w:rPr>
          <w:rFonts w:asciiTheme="minorHAnsi" w:hAnsiTheme="minorHAnsi" w:cstheme="minorHAnsi"/>
          <w:szCs w:val="22"/>
        </w:rPr>
        <w:t xml:space="preserve"> </w:t>
      </w:r>
      <w:r w:rsidRPr="00C35EB3">
        <w:rPr>
          <w:rFonts w:asciiTheme="minorHAnsi" w:hAnsiTheme="minorHAnsi" w:cstheme="minorHAnsi"/>
          <w:color w:val="5F497A"/>
          <w:kern w:val="20"/>
          <w:szCs w:val="22"/>
        </w:rPr>
        <w:t>......................................</w:t>
      </w:r>
      <w:r w:rsidRPr="00C35EB3">
        <w:rPr>
          <w:rFonts w:asciiTheme="minorHAnsi" w:hAnsiTheme="minorHAnsi" w:cstheme="minorHAnsi"/>
          <w:szCs w:val="22"/>
        </w:rPr>
        <w:t xml:space="preserve">, de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hAnsiTheme="minorHAnsi" w:cstheme="minorHAnsi"/>
          <w:szCs w:val="22"/>
        </w:rPr>
        <w:t>h</w:t>
      </w:r>
      <w:proofErr w:type="gramEnd"/>
      <w:r w:rsidRPr="00C35EB3">
        <w:rPr>
          <w:rFonts w:asciiTheme="minorHAnsi" w:hAnsiTheme="minorHAnsi" w:cstheme="minorHAnsi"/>
          <w:szCs w:val="22"/>
        </w:rPr>
        <w:t xml:space="preserve"> à </w:t>
      </w:r>
      <w:r w:rsidRPr="00C35EB3">
        <w:rPr>
          <w:rFonts w:asciiTheme="minorHAnsi" w:hAnsiTheme="minorHAnsi" w:cstheme="minorHAnsi"/>
          <w:color w:val="5F497A"/>
          <w:kern w:val="20"/>
          <w:szCs w:val="22"/>
        </w:rPr>
        <w:t>......................................</w:t>
      </w:r>
      <w:r w:rsidRPr="00C35EB3">
        <w:rPr>
          <w:rFonts w:asciiTheme="minorHAnsi" w:eastAsiaTheme="minorHAnsi" w:hAnsiTheme="minorHAnsi" w:cstheme="minorHAnsi"/>
          <w:szCs w:val="22"/>
          <w:lang w:eastAsia="en-US"/>
        </w:rPr>
        <w:t xml:space="preserve"> </w:t>
      </w:r>
      <w:proofErr w:type="gramStart"/>
      <w:r w:rsidRPr="00C35EB3">
        <w:rPr>
          <w:rFonts w:asciiTheme="minorHAnsi" w:hAnsiTheme="minorHAnsi" w:cstheme="minorHAnsi"/>
          <w:szCs w:val="22"/>
        </w:rPr>
        <w:t>h</w:t>
      </w:r>
      <w:proofErr w:type="gramEnd"/>
      <w:r w:rsidRPr="00C35EB3">
        <w:rPr>
          <w:rFonts w:asciiTheme="minorHAnsi" w:hAnsiTheme="minorHAnsi" w:cstheme="minorHAnsi"/>
          <w:szCs w:val="22"/>
        </w:rPr>
        <w:t xml:space="preserve"> </w:t>
      </w:r>
      <w:r w:rsidRPr="00C35EB3">
        <w:rPr>
          <w:rFonts w:asciiTheme="minorHAnsi" w:eastAsiaTheme="minorHAnsi" w:hAnsiTheme="minorHAnsi" w:cstheme="minorHAnsi"/>
          <w:b/>
          <w:i/>
          <w:color w:val="365F91" w:themeColor="accent1" w:themeShade="BF"/>
          <w:szCs w:val="22"/>
          <w:lang w:eastAsia="en-US"/>
        </w:rPr>
        <w:t>(le cas échéant)</w:t>
      </w:r>
      <w:r w:rsidRPr="00C35EB3">
        <w:rPr>
          <w:rFonts w:asciiTheme="minorHAnsi" w:hAnsiTheme="minorHAnsi" w:cstheme="minorHAnsi"/>
          <w:szCs w:val="22"/>
        </w:rPr>
        <w:t>.</w:t>
      </w:r>
    </w:p>
    <w:p w14:paraId="0A0FD445" w14:textId="77777777" w:rsidR="00ED251D" w:rsidRPr="00C35EB3" w:rsidRDefault="00ED251D" w:rsidP="00ED251D">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C35EB3">
        <w:rPr>
          <w:rFonts w:asciiTheme="minorHAnsi" w:eastAsiaTheme="minorHAnsi" w:hAnsiTheme="minorHAnsi" w:cstheme="minorHAnsi"/>
          <w:b/>
          <w:i/>
          <w:color w:val="365F91" w:themeColor="accent1" w:themeShade="BF"/>
          <w:szCs w:val="22"/>
          <w:lang w:eastAsia="en-US"/>
        </w:rPr>
        <w:t xml:space="preserve">(Le cas échéant) L’agent pourra être amené à réaliser des heures supplémentaires/heures complémentaires </w:t>
      </w:r>
      <w:r w:rsidRPr="00C35EB3">
        <w:rPr>
          <w:rFonts w:asciiTheme="minorHAnsi" w:eastAsiaTheme="minorHAnsi" w:hAnsiTheme="minorHAnsi" w:cstheme="minorHAnsi"/>
          <w:b/>
          <w:i/>
          <w:color w:val="E36C0A" w:themeColor="accent6" w:themeShade="BF"/>
          <w:szCs w:val="22"/>
          <w:lang w:eastAsia="en-US"/>
        </w:rPr>
        <w:t>(préciser les conditions, paiement, récupération…).</w:t>
      </w:r>
    </w:p>
    <w:p w14:paraId="40902F0D" w14:textId="592E05A3" w:rsidR="003A18A0" w:rsidRDefault="00ED251D" w:rsidP="003A18A0">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C35EB3">
        <w:rPr>
          <w:rFonts w:asciiTheme="minorHAnsi" w:hAnsiTheme="minorHAnsi" w:cstheme="minorHAnsi"/>
          <w:color w:val="000000"/>
          <w:szCs w:val="22"/>
        </w:rPr>
        <w:t>L’agent exerce ses fonctions à</w:t>
      </w:r>
      <w:r w:rsidRPr="00C35EB3">
        <w:rPr>
          <w:rFonts w:asciiTheme="minorHAnsi" w:hAnsiTheme="minorHAnsi" w:cstheme="minorHAnsi"/>
          <w:iCs/>
          <w:szCs w:val="22"/>
        </w:rPr>
        <w:t xml:space="preserve"> </w:t>
      </w:r>
      <w:r w:rsidRPr="00C35EB3">
        <w:rPr>
          <w:rFonts w:asciiTheme="minorHAnsi" w:hAnsiTheme="minorHAnsi" w:cstheme="minorHAnsi"/>
          <w:color w:val="5F497A"/>
          <w:kern w:val="20"/>
          <w:szCs w:val="22"/>
        </w:rPr>
        <w:t>......................................</w:t>
      </w:r>
      <w:r w:rsidRPr="00C35EB3">
        <w:rPr>
          <w:rFonts w:asciiTheme="minorHAnsi" w:hAnsiTheme="minorHAnsi" w:cstheme="minorHAnsi"/>
          <w:szCs w:val="22"/>
        </w:rPr>
        <w:t xml:space="preserve"> </w:t>
      </w:r>
      <w:r w:rsidR="003A18A0" w:rsidRPr="003A18A0">
        <w:rPr>
          <w:rFonts w:asciiTheme="minorHAnsi" w:eastAsiaTheme="minorHAnsi" w:hAnsiTheme="minorHAnsi" w:cstheme="minorHAnsi"/>
          <w:b/>
          <w:i/>
          <w:color w:val="E36C0A" w:themeColor="accent6" w:themeShade="BF"/>
          <w:szCs w:val="22"/>
          <w:lang w:eastAsia="en-US"/>
        </w:rPr>
        <w:t>(Préciser</w:t>
      </w:r>
      <w:r w:rsidR="003A18A0">
        <w:rPr>
          <w:rFonts w:asciiTheme="minorHAnsi" w:eastAsiaTheme="minorHAnsi" w:hAnsiTheme="minorHAnsi" w:cstheme="minorHAnsi"/>
          <w:b/>
          <w:i/>
          <w:color w:val="E36C0A" w:themeColor="accent6" w:themeShade="BF"/>
          <w:szCs w:val="22"/>
          <w:lang w:eastAsia="en-US"/>
        </w:rPr>
        <w:t xml:space="preserve"> </w:t>
      </w:r>
      <w:r w:rsidR="003A18A0" w:rsidRPr="003A18A0">
        <w:rPr>
          <w:rFonts w:asciiTheme="minorHAnsi" w:eastAsiaTheme="minorHAnsi" w:hAnsiTheme="minorHAnsi" w:cstheme="minorHAnsi"/>
          <w:b/>
          <w:i/>
          <w:color w:val="E36C0A" w:themeColor="accent6" w:themeShade="BF"/>
          <w:szCs w:val="22"/>
          <w:lang w:eastAsia="en-US"/>
        </w:rPr>
        <w:t>l’adresse de la résidence administrative).</w:t>
      </w:r>
    </w:p>
    <w:p w14:paraId="559B29F6" w14:textId="3CA5A3D9" w:rsidR="00E209E7" w:rsidRDefault="00E209E7" w:rsidP="003A18A0">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p>
    <w:p w14:paraId="3CC88456" w14:textId="77777777" w:rsidR="00E209E7" w:rsidRPr="00C14D8C" w:rsidRDefault="00E209E7" w:rsidP="00E209E7">
      <w:pPr>
        <w:spacing w:after="0" w:line="240" w:lineRule="auto"/>
        <w:rPr>
          <w:rFonts w:asciiTheme="minorHAnsi" w:hAnsiTheme="minorHAnsi" w:cstheme="minorHAnsi"/>
          <w:b/>
          <w:i/>
        </w:rPr>
      </w:pPr>
      <w:bookmarkStart w:id="0" w:name="_Hlk201066476"/>
      <w:r w:rsidRPr="00C35EB3">
        <w:rPr>
          <w:rFonts w:asciiTheme="minorHAnsi" w:eastAsiaTheme="minorHAnsi" w:hAnsiTheme="minorHAnsi" w:cstheme="minorHAnsi"/>
          <w:b/>
          <w:i/>
          <w:color w:val="365F91" w:themeColor="accent1" w:themeShade="BF"/>
          <w:szCs w:val="22"/>
          <w:lang w:eastAsia="en-US"/>
        </w:rPr>
        <w:t xml:space="preserve">(Le cas échéant) </w:t>
      </w:r>
      <w:r w:rsidRPr="007944A2">
        <w:rPr>
          <w:rFonts w:asciiTheme="minorHAnsi" w:eastAsiaTheme="minorHAnsi" w:hAnsiTheme="minorHAnsi" w:cstheme="minorHAnsi"/>
          <w:b/>
          <w:i/>
          <w:color w:val="365F91" w:themeColor="accent1" w:themeShade="BF"/>
          <w:szCs w:val="22"/>
          <w:lang w:eastAsia="en-US"/>
        </w:rPr>
        <w:t>Étant donné que l’agent occupe un emploi à temps non complet pour lequel la durée du travail est inférieure ou égale à 70 % de la durée légale ou réglementaire du travail</w:t>
      </w:r>
      <w:r w:rsidRPr="007944A2">
        <w:rPr>
          <w:rFonts w:asciiTheme="minorHAnsi" w:hAnsiTheme="minorHAnsi" w:cstheme="minorHAnsi"/>
          <w:b/>
          <w:i/>
          <w:color w:val="4472C4"/>
        </w:rPr>
        <w:t xml:space="preserve"> </w:t>
      </w:r>
      <w:r w:rsidRPr="007944A2">
        <w:rPr>
          <w:rFonts w:asciiTheme="minorHAnsi" w:hAnsiTheme="minorHAnsi" w:cstheme="minorHAnsi"/>
          <w:b/>
          <w:i/>
          <w:color w:val="ED7D31"/>
        </w:rPr>
        <w:t xml:space="preserve">(soit 24h30, ou </w:t>
      </w:r>
      <w:r w:rsidRPr="007944A2">
        <w:rPr>
          <w:rFonts w:asciiTheme="minorHAnsi" w:hAnsiTheme="minorHAnsi" w:cstheme="minorHAnsi"/>
          <w:b/>
          <w:i/>
          <w:color w:val="ED7D31"/>
        </w:rPr>
        <w:lastRenderedPageBreak/>
        <w:t>14h pour les assistants d’enseignement artistique, ou 11h pour les professeurs d’enseignement artistique)</w:t>
      </w:r>
      <w:r w:rsidRPr="007944A2">
        <w:rPr>
          <w:rFonts w:asciiTheme="minorHAnsi" w:hAnsiTheme="minorHAnsi" w:cstheme="minorHAnsi"/>
          <w:b/>
          <w:i/>
        </w:rPr>
        <w:t xml:space="preserve">, </w:t>
      </w:r>
      <w:r w:rsidRPr="007944A2">
        <w:rPr>
          <w:rFonts w:asciiTheme="minorHAnsi" w:eastAsiaTheme="minorHAnsi" w:hAnsiTheme="minorHAnsi" w:cstheme="minorHAnsi"/>
          <w:b/>
          <w:i/>
          <w:color w:val="365F91" w:themeColor="accent1" w:themeShade="BF"/>
          <w:szCs w:val="22"/>
          <w:lang w:eastAsia="en-US"/>
        </w:rPr>
        <w:t>l’agent a la possibilité de cumuler son ou ses emploi(s) public(s) à temps non complet avec une ou plusieurs activités lucratives. Dans ce cas, il a l’obligation de formuler une déclaration écrite à l’autorité territoriale</w:t>
      </w:r>
      <w:r w:rsidRPr="007944A2">
        <w:rPr>
          <w:rFonts w:asciiTheme="minorHAnsi" w:hAnsiTheme="minorHAnsi" w:cstheme="minorHAnsi"/>
          <w:b/>
          <w:i/>
          <w:color w:val="4472C4"/>
        </w:rPr>
        <w:t xml:space="preserve"> </w:t>
      </w:r>
      <w:r w:rsidRPr="007944A2">
        <w:rPr>
          <w:rFonts w:asciiTheme="minorHAnsi" w:hAnsiTheme="minorHAnsi" w:cstheme="minorHAnsi"/>
          <w:b/>
          <w:i/>
          <w:color w:val="ED7D31"/>
        </w:rPr>
        <w:t>(en application de l’article R. 123-5 du Code général de la fonction publique, la collectivité est tenue à cette obligation d’information)</w:t>
      </w:r>
      <w:r w:rsidRPr="007944A2">
        <w:rPr>
          <w:rFonts w:asciiTheme="minorHAnsi" w:hAnsiTheme="minorHAnsi" w:cstheme="minorHAnsi"/>
          <w:b/>
          <w:i/>
        </w:rPr>
        <w:t>.</w:t>
      </w:r>
      <w:bookmarkEnd w:id="0"/>
    </w:p>
    <w:p w14:paraId="29110023" w14:textId="77777777" w:rsidR="003A18A0" w:rsidRPr="006B1364" w:rsidRDefault="003A18A0" w:rsidP="008B3FB4">
      <w:pPr>
        <w:autoSpaceDE w:val="0"/>
        <w:autoSpaceDN w:val="0"/>
        <w:adjustRightInd w:val="0"/>
        <w:spacing w:after="0" w:line="240" w:lineRule="auto"/>
        <w:rPr>
          <w:rFonts w:asciiTheme="minorHAnsi" w:hAnsiTheme="minorHAnsi" w:cstheme="minorHAnsi"/>
          <w:szCs w:val="22"/>
        </w:rPr>
      </w:pPr>
    </w:p>
    <w:p w14:paraId="5FBB6C52" w14:textId="7A4A8677" w:rsidR="00B25347" w:rsidRPr="00597E42" w:rsidRDefault="00B25347" w:rsidP="00597E42">
      <w:pPr>
        <w:pStyle w:val="Titre1"/>
        <w:spacing w:line="216" w:lineRule="auto"/>
        <w:rPr>
          <w:rFonts w:asciiTheme="minorHAnsi" w:hAnsiTheme="minorHAnsi" w:cstheme="minorHAnsi"/>
        </w:rPr>
      </w:pPr>
      <w:r w:rsidRPr="00597E42">
        <w:rPr>
          <w:rFonts w:asciiTheme="minorHAnsi" w:hAnsiTheme="minorHAnsi" w:cstheme="minorHAnsi"/>
        </w:rPr>
        <w:t xml:space="preserve">ARTICLE </w:t>
      </w:r>
      <w:r w:rsidR="00597E42" w:rsidRPr="00597E42">
        <w:rPr>
          <w:rFonts w:asciiTheme="minorHAnsi" w:hAnsiTheme="minorHAnsi" w:cstheme="minorHAnsi"/>
        </w:rPr>
        <w:t>2</w:t>
      </w:r>
      <w:r w:rsidRPr="00597E42">
        <w:rPr>
          <w:rFonts w:asciiTheme="minorHAnsi" w:hAnsiTheme="minorHAnsi" w:cstheme="minorHAnsi"/>
        </w:rPr>
        <w:t xml:space="preserve"> : R</w:t>
      </w:r>
      <w:r w:rsidR="00597E42">
        <w:rPr>
          <w:rFonts w:asciiTheme="minorHAnsi" w:hAnsiTheme="minorHAnsi" w:cstheme="minorHAnsi"/>
        </w:rPr>
        <w:t>É</w:t>
      </w:r>
      <w:r w:rsidRPr="00597E42">
        <w:rPr>
          <w:rFonts w:asciiTheme="minorHAnsi" w:hAnsiTheme="minorHAnsi" w:cstheme="minorHAnsi"/>
        </w:rPr>
        <w:t>MUN</w:t>
      </w:r>
      <w:r w:rsidR="00597E42">
        <w:rPr>
          <w:rFonts w:asciiTheme="minorHAnsi" w:hAnsiTheme="minorHAnsi" w:cstheme="minorHAnsi"/>
        </w:rPr>
        <w:t>É</w:t>
      </w:r>
      <w:r w:rsidRPr="00597E42">
        <w:rPr>
          <w:rFonts w:asciiTheme="minorHAnsi" w:hAnsiTheme="minorHAnsi" w:cstheme="minorHAnsi"/>
        </w:rPr>
        <w:t>RATION</w:t>
      </w:r>
    </w:p>
    <w:p w14:paraId="5FBB6C53" w14:textId="06CA839D" w:rsidR="00217C37" w:rsidRPr="006B1364" w:rsidRDefault="00BB2764" w:rsidP="00217C37">
      <w:pPr>
        <w:pStyle w:val="ContratsCDG"/>
        <w:jc w:val="both"/>
        <w:rPr>
          <w:rFonts w:asciiTheme="minorHAnsi" w:eastAsiaTheme="minorHAnsi" w:hAnsiTheme="minorHAnsi" w:cstheme="minorHAnsi"/>
          <w:b/>
          <w:i/>
          <w:color w:val="365F91" w:themeColor="accent1" w:themeShade="BF"/>
          <w:sz w:val="22"/>
          <w:szCs w:val="22"/>
          <w:lang w:eastAsia="en-US"/>
        </w:rPr>
      </w:pPr>
      <w:r w:rsidRPr="006B1364">
        <w:rPr>
          <w:rFonts w:asciiTheme="minorHAnsi" w:eastAsiaTheme="minorHAnsi" w:hAnsiTheme="minorHAnsi" w:cstheme="minorHAnsi"/>
          <w:color w:val="auto"/>
          <w:sz w:val="22"/>
          <w:szCs w:val="22"/>
          <w:lang w:eastAsia="en-US"/>
        </w:rPr>
        <w:t>M</w:t>
      </w:r>
      <w:r w:rsidR="00975E14" w:rsidRPr="006B1364">
        <w:rPr>
          <w:rFonts w:asciiTheme="minorHAnsi" w:eastAsiaTheme="minorHAnsi" w:hAnsiTheme="minorHAnsi" w:cstheme="minorHAnsi"/>
          <w:color w:val="auto"/>
          <w:sz w:val="22"/>
          <w:szCs w:val="22"/>
          <w:lang w:eastAsia="en-US"/>
        </w:rPr>
        <w:t>.</w:t>
      </w:r>
      <w:r w:rsidRPr="006B1364">
        <w:rPr>
          <w:rFonts w:asciiTheme="minorHAnsi" w:eastAsiaTheme="minorHAnsi" w:hAnsiTheme="minorHAnsi" w:cstheme="minorHAnsi"/>
          <w:color w:val="auto"/>
          <w:sz w:val="22"/>
          <w:szCs w:val="22"/>
          <w:lang w:eastAsia="en-US"/>
        </w:rPr>
        <w:t xml:space="preserve"> </w:t>
      </w:r>
      <w:r w:rsidRPr="006B1364">
        <w:rPr>
          <w:rFonts w:asciiTheme="minorHAnsi" w:eastAsiaTheme="minorHAnsi" w:hAnsiTheme="minorHAnsi" w:cstheme="minorHAnsi"/>
          <w:b/>
          <w:i/>
          <w:color w:val="365F91" w:themeColor="accent1" w:themeShade="BF"/>
          <w:sz w:val="22"/>
          <w:szCs w:val="22"/>
          <w:lang w:eastAsia="en-US"/>
        </w:rPr>
        <w:t>(Mme)</w:t>
      </w:r>
      <w:r w:rsidR="00D50CC5">
        <w:rPr>
          <w:rFonts w:asciiTheme="minorHAnsi" w:eastAsiaTheme="minorHAnsi" w:hAnsiTheme="minorHAnsi" w:cstheme="minorHAnsi"/>
          <w:b/>
          <w:i/>
          <w:color w:val="365F91" w:themeColor="accent1" w:themeShade="BF"/>
          <w:sz w:val="22"/>
          <w:szCs w:val="22"/>
          <w:lang w:eastAsia="en-US"/>
        </w:rPr>
        <w:t xml:space="preserve"> </w:t>
      </w:r>
      <w:r w:rsidR="00D50CC5" w:rsidRPr="00C35EB3">
        <w:rPr>
          <w:rFonts w:asciiTheme="minorHAnsi" w:hAnsiTheme="minorHAnsi" w:cstheme="minorHAnsi"/>
          <w:color w:val="5F497A"/>
          <w:kern w:val="20"/>
          <w:szCs w:val="22"/>
        </w:rPr>
        <w:t>......................................</w:t>
      </w:r>
      <w:r w:rsidR="00D50CC5" w:rsidRPr="00C35EB3">
        <w:rPr>
          <w:rFonts w:asciiTheme="minorHAnsi" w:hAnsiTheme="minorHAnsi" w:cstheme="minorHAnsi"/>
          <w:szCs w:val="22"/>
        </w:rPr>
        <w:t xml:space="preserve"> </w:t>
      </w:r>
      <w:proofErr w:type="gramStart"/>
      <w:r w:rsidR="00D50CC5">
        <w:rPr>
          <w:rFonts w:asciiTheme="minorHAnsi" w:eastAsiaTheme="minorHAnsi" w:hAnsiTheme="minorHAnsi" w:cstheme="minorHAnsi"/>
          <w:color w:val="auto"/>
          <w:sz w:val="22"/>
          <w:szCs w:val="22"/>
          <w:lang w:eastAsia="en-US"/>
        </w:rPr>
        <w:t>perçoit</w:t>
      </w:r>
      <w:proofErr w:type="gramEnd"/>
      <w:r w:rsidRPr="006B1364">
        <w:rPr>
          <w:rFonts w:asciiTheme="minorHAnsi" w:eastAsiaTheme="minorHAnsi" w:hAnsiTheme="minorHAnsi" w:cstheme="minorHAnsi"/>
          <w:color w:val="auto"/>
          <w:sz w:val="22"/>
          <w:szCs w:val="22"/>
          <w:lang w:eastAsia="en-US"/>
        </w:rPr>
        <w:t xml:space="preserve"> une rémunération calculée </w:t>
      </w:r>
      <w:r w:rsidR="00C51B2B" w:rsidRPr="004F70DC">
        <w:rPr>
          <w:rFonts w:asciiTheme="minorHAnsi" w:eastAsiaTheme="minorHAnsi" w:hAnsiTheme="minorHAnsi" w:cstheme="minorHAnsi"/>
          <w:color w:val="auto"/>
          <w:sz w:val="22"/>
          <w:szCs w:val="22"/>
          <w:lang w:eastAsia="en-US"/>
        </w:rPr>
        <w:t>par référence à la grille indiciaire du grade de ......................................</w:t>
      </w:r>
      <w:r w:rsidR="00C51B2B" w:rsidRPr="001B0128">
        <w:rPr>
          <w:rFonts w:asciiTheme="minorHAnsi" w:eastAsiaTheme="minorHAnsi" w:hAnsiTheme="minorHAnsi" w:cstheme="minorHAnsi"/>
          <w:i/>
          <w:iCs/>
          <w:color w:val="auto"/>
          <w:sz w:val="22"/>
          <w:szCs w:val="22"/>
          <w:lang w:eastAsia="en-US"/>
        </w:rPr>
        <w:t xml:space="preserve"> </w:t>
      </w:r>
      <w:r w:rsidR="00C51B2B" w:rsidRPr="001B0128">
        <w:rPr>
          <w:rFonts w:asciiTheme="minorHAnsi" w:eastAsiaTheme="minorHAnsi" w:hAnsiTheme="minorHAnsi" w:cstheme="minorHAnsi"/>
          <w:b/>
          <w:bCs/>
          <w:i/>
          <w:iCs/>
          <w:color w:val="E36C0A" w:themeColor="accent6" w:themeShade="BF"/>
          <w:sz w:val="22"/>
          <w:szCs w:val="22"/>
          <w:lang w:eastAsia="en-US"/>
        </w:rPr>
        <w:t>(</w:t>
      </w:r>
      <w:proofErr w:type="gramStart"/>
      <w:r w:rsidR="00C51B2B" w:rsidRPr="001B0128">
        <w:rPr>
          <w:rFonts w:asciiTheme="minorHAnsi" w:eastAsiaTheme="minorHAnsi" w:hAnsiTheme="minorHAnsi" w:cstheme="minorHAnsi"/>
          <w:b/>
          <w:bCs/>
          <w:i/>
          <w:iCs/>
          <w:color w:val="E36C0A" w:themeColor="accent6" w:themeShade="BF"/>
          <w:sz w:val="22"/>
          <w:szCs w:val="22"/>
          <w:lang w:eastAsia="en-US"/>
        </w:rPr>
        <w:t>indiquer</w:t>
      </w:r>
      <w:proofErr w:type="gramEnd"/>
      <w:r w:rsidR="00C51B2B" w:rsidRPr="001B0128">
        <w:rPr>
          <w:rFonts w:asciiTheme="minorHAnsi" w:eastAsiaTheme="minorHAnsi" w:hAnsiTheme="minorHAnsi" w:cstheme="minorHAnsi"/>
          <w:b/>
          <w:bCs/>
          <w:i/>
          <w:iCs/>
          <w:color w:val="E36C0A" w:themeColor="accent6" w:themeShade="BF"/>
          <w:sz w:val="22"/>
          <w:szCs w:val="22"/>
          <w:lang w:eastAsia="en-US"/>
        </w:rPr>
        <w:t xml:space="preserve"> le grade servant de référence) </w:t>
      </w:r>
      <w:r w:rsidRPr="001B0128">
        <w:rPr>
          <w:rFonts w:asciiTheme="minorHAnsi" w:eastAsiaTheme="minorHAnsi" w:hAnsiTheme="minorHAnsi" w:cstheme="minorHAnsi"/>
          <w:i/>
          <w:iCs/>
          <w:color w:val="auto"/>
          <w:sz w:val="22"/>
          <w:szCs w:val="22"/>
          <w:lang w:eastAsia="en-US"/>
        </w:rPr>
        <w:t xml:space="preserve"> </w:t>
      </w:r>
      <w:r w:rsidRPr="006B1364">
        <w:rPr>
          <w:rFonts w:asciiTheme="minorHAnsi" w:eastAsiaTheme="minorHAnsi" w:hAnsiTheme="minorHAnsi" w:cstheme="minorHAnsi"/>
          <w:color w:val="auto"/>
          <w:sz w:val="22"/>
          <w:szCs w:val="22"/>
          <w:lang w:eastAsia="en-US"/>
        </w:rPr>
        <w:t xml:space="preserve">à l'indice majoré </w:t>
      </w:r>
      <w:r w:rsidRPr="00D50CC5">
        <w:rPr>
          <w:rFonts w:asciiTheme="minorHAnsi" w:eastAsiaTheme="minorHAnsi" w:hAnsiTheme="minorHAnsi" w:cstheme="minorHAnsi"/>
          <w:color w:val="auto"/>
          <w:sz w:val="22"/>
          <w:szCs w:val="22"/>
          <w:lang w:eastAsia="en-US"/>
        </w:rPr>
        <w:t>(IM)</w:t>
      </w:r>
      <w:r w:rsidRPr="006B1364">
        <w:rPr>
          <w:rFonts w:asciiTheme="minorHAnsi" w:eastAsiaTheme="minorHAnsi" w:hAnsiTheme="minorHAnsi" w:cstheme="minorHAnsi"/>
          <w:color w:val="auto"/>
          <w:sz w:val="22"/>
          <w:szCs w:val="22"/>
          <w:lang w:eastAsia="en-US"/>
        </w:rPr>
        <w:t xml:space="preserve"> </w:t>
      </w:r>
      <w:r w:rsidR="00D50CC5" w:rsidRPr="00C35EB3">
        <w:rPr>
          <w:rFonts w:asciiTheme="minorHAnsi" w:hAnsiTheme="minorHAnsi" w:cstheme="minorHAnsi"/>
          <w:color w:val="5F497A"/>
          <w:kern w:val="20"/>
          <w:szCs w:val="22"/>
        </w:rPr>
        <w:t>......................................</w:t>
      </w:r>
      <w:r w:rsidR="00D50CC5">
        <w:rPr>
          <w:rFonts w:asciiTheme="minorHAnsi" w:hAnsiTheme="minorHAnsi" w:cstheme="minorHAnsi"/>
          <w:color w:val="5F497A"/>
          <w:kern w:val="20"/>
          <w:szCs w:val="22"/>
        </w:rPr>
        <w:t xml:space="preserve"> </w:t>
      </w:r>
      <w:r w:rsidR="00D50CC5" w:rsidRPr="00B21768">
        <w:rPr>
          <w:rFonts w:asciiTheme="minorHAnsi" w:eastAsiaTheme="minorHAnsi" w:hAnsiTheme="minorHAnsi" w:cstheme="minorHAnsi"/>
          <w:b/>
          <w:i/>
          <w:color w:val="E36C0A" w:themeColor="accent6" w:themeShade="BF"/>
          <w:sz w:val="22"/>
          <w:szCs w:val="22"/>
          <w:lang w:eastAsia="en-US"/>
        </w:rPr>
        <w:t>(</w:t>
      </w:r>
      <w:proofErr w:type="gramStart"/>
      <w:r w:rsidR="005576F8" w:rsidRPr="00B21768">
        <w:rPr>
          <w:rFonts w:asciiTheme="minorHAnsi" w:eastAsiaTheme="minorHAnsi" w:hAnsiTheme="minorHAnsi" w:cstheme="minorHAnsi"/>
          <w:b/>
          <w:i/>
          <w:color w:val="E36C0A" w:themeColor="accent6" w:themeShade="BF"/>
          <w:sz w:val="22"/>
          <w:szCs w:val="22"/>
          <w:lang w:eastAsia="en-US"/>
        </w:rPr>
        <w:t>équivalent</w:t>
      </w:r>
      <w:proofErr w:type="gramEnd"/>
      <w:r w:rsidR="005576F8" w:rsidRPr="00B21768">
        <w:rPr>
          <w:rFonts w:asciiTheme="minorHAnsi" w:eastAsiaTheme="minorHAnsi" w:hAnsiTheme="minorHAnsi" w:cstheme="minorHAnsi"/>
          <w:b/>
          <w:i/>
          <w:color w:val="E36C0A" w:themeColor="accent6" w:themeShade="BF"/>
          <w:sz w:val="22"/>
          <w:szCs w:val="22"/>
          <w:lang w:eastAsia="en-US"/>
        </w:rPr>
        <w:t xml:space="preserve"> à la rémunération qui est versée aux fonctionnaires stagiaires issus du concours externe</w:t>
      </w:r>
      <w:r w:rsidR="00D50CC5" w:rsidRPr="00B21768">
        <w:rPr>
          <w:rFonts w:asciiTheme="minorHAnsi" w:eastAsiaTheme="minorHAnsi" w:hAnsiTheme="minorHAnsi" w:cstheme="minorHAnsi"/>
          <w:b/>
          <w:i/>
          <w:color w:val="E36C0A" w:themeColor="accent6" w:themeShade="BF"/>
          <w:sz w:val="22"/>
          <w:szCs w:val="22"/>
          <w:lang w:eastAsia="en-US"/>
        </w:rPr>
        <w:t>)</w:t>
      </w:r>
      <w:r w:rsidRPr="00B21768">
        <w:rPr>
          <w:rFonts w:asciiTheme="minorHAnsi" w:eastAsiaTheme="minorHAnsi" w:hAnsiTheme="minorHAnsi" w:cstheme="minorHAnsi"/>
          <w:color w:val="auto"/>
          <w:sz w:val="22"/>
          <w:szCs w:val="22"/>
          <w:lang w:eastAsia="en-US"/>
        </w:rPr>
        <w:t xml:space="preserve">, </w:t>
      </w:r>
      <w:r w:rsidR="00687F0A" w:rsidRPr="00B21768">
        <w:rPr>
          <w:rFonts w:asciiTheme="minorHAnsi" w:eastAsiaTheme="minorHAnsi" w:hAnsiTheme="minorHAnsi" w:cstheme="minorHAnsi"/>
          <w:color w:val="auto"/>
          <w:sz w:val="22"/>
          <w:szCs w:val="22"/>
          <w:lang w:eastAsia="en-US"/>
        </w:rPr>
        <w:t xml:space="preserve">ainsi qu’un montant d’IFSE de </w:t>
      </w:r>
      <w:r w:rsidR="00D50CC5" w:rsidRPr="00B21768">
        <w:rPr>
          <w:rFonts w:asciiTheme="minorHAnsi" w:hAnsiTheme="minorHAnsi" w:cstheme="minorHAnsi"/>
          <w:color w:val="5F497A"/>
          <w:kern w:val="20"/>
          <w:szCs w:val="22"/>
        </w:rPr>
        <w:t xml:space="preserve">...................................... </w:t>
      </w:r>
      <w:r w:rsidR="00687F0A" w:rsidRPr="00B21768">
        <w:rPr>
          <w:rFonts w:asciiTheme="minorHAnsi" w:eastAsiaTheme="minorHAnsi" w:hAnsiTheme="minorHAnsi" w:cstheme="minorHAnsi"/>
          <w:b/>
          <w:i/>
          <w:color w:val="365F91" w:themeColor="accent1" w:themeShade="BF"/>
          <w:sz w:val="22"/>
          <w:szCs w:val="22"/>
          <w:lang w:eastAsia="en-US"/>
        </w:rPr>
        <w:t>€</w:t>
      </w:r>
      <w:r w:rsidR="00687F0A" w:rsidRPr="00B21768">
        <w:rPr>
          <w:rFonts w:asciiTheme="minorHAnsi" w:eastAsiaTheme="minorHAnsi" w:hAnsiTheme="minorHAnsi" w:cstheme="minorHAnsi"/>
          <w:color w:val="auto"/>
          <w:sz w:val="22"/>
          <w:szCs w:val="22"/>
          <w:lang w:eastAsia="en-US"/>
        </w:rPr>
        <w:t xml:space="preserve"> mensuels,</w:t>
      </w:r>
      <w:r w:rsidR="00A044BA" w:rsidRPr="00B21768">
        <w:rPr>
          <w:rFonts w:asciiTheme="minorHAnsi" w:eastAsiaTheme="minorHAnsi" w:hAnsiTheme="minorHAnsi" w:cstheme="minorHAnsi"/>
          <w:sz w:val="22"/>
          <w:szCs w:val="22"/>
          <w:lang w:eastAsia="en-US"/>
        </w:rPr>
        <w:t xml:space="preserve"> auxquels viendront s’ajouter le CIA (en fonction de l’engagement professionnel et de la manière de servir de l’agent),</w:t>
      </w:r>
      <w:r w:rsidR="00687F0A" w:rsidRPr="00B21768">
        <w:rPr>
          <w:rFonts w:asciiTheme="minorHAnsi" w:eastAsiaTheme="minorHAnsi" w:hAnsiTheme="minorHAnsi" w:cstheme="minorHAnsi"/>
          <w:color w:val="auto"/>
          <w:sz w:val="22"/>
          <w:szCs w:val="22"/>
          <w:lang w:eastAsia="en-US"/>
        </w:rPr>
        <w:t xml:space="preserve"> </w:t>
      </w:r>
      <w:r w:rsidR="00325BE6" w:rsidRPr="003A7D10">
        <w:rPr>
          <w:rFonts w:asciiTheme="minorHAnsi" w:eastAsiaTheme="minorHAnsi" w:hAnsiTheme="minorHAnsi" w:cstheme="minorHAnsi"/>
          <w:b/>
          <w:i/>
          <w:color w:val="365F91" w:themeColor="accent1" w:themeShade="BF"/>
          <w:sz w:val="22"/>
          <w:szCs w:val="22"/>
          <w:lang w:eastAsia="en-US"/>
        </w:rPr>
        <w:t>(le cas échéant)</w:t>
      </w:r>
      <w:r w:rsidR="00325BE6" w:rsidRPr="003A7D10">
        <w:rPr>
          <w:rFonts w:asciiTheme="minorHAnsi" w:eastAsiaTheme="minorHAnsi" w:hAnsiTheme="minorHAnsi" w:cstheme="minorHAnsi"/>
          <w:sz w:val="22"/>
          <w:szCs w:val="22"/>
          <w:lang w:eastAsia="en-US"/>
        </w:rPr>
        <w:t xml:space="preserve">, </w:t>
      </w:r>
      <w:r w:rsidR="00325BE6" w:rsidRPr="003A7D10">
        <w:rPr>
          <w:rFonts w:asciiTheme="minorHAnsi" w:eastAsiaTheme="minorHAnsi" w:hAnsiTheme="minorHAnsi" w:cstheme="minorHAnsi"/>
          <w:b/>
          <w:i/>
          <w:color w:val="365F91" w:themeColor="accent1" w:themeShade="BF"/>
          <w:sz w:val="22"/>
          <w:szCs w:val="22"/>
          <w:lang w:eastAsia="en-US"/>
        </w:rPr>
        <w:t>le supplément familial de traitement (le cas échéant sur présentation des justificatifs),</w:t>
      </w:r>
      <w:r w:rsidR="00325BE6" w:rsidRPr="003A7D10">
        <w:rPr>
          <w:rFonts w:asciiTheme="minorHAnsi" w:eastAsiaTheme="minorHAnsi" w:hAnsiTheme="minorHAnsi" w:cstheme="minorHAnsi"/>
          <w:color w:val="auto"/>
          <w:sz w:val="22"/>
          <w:szCs w:val="22"/>
          <w:lang w:eastAsia="en-US"/>
        </w:rPr>
        <w:t xml:space="preserve"> </w:t>
      </w:r>
      <w:r w:rsidR="00325BE6" w:rsidRPr="003A7D10">
        <w:rPr>
          <w:rFonts w:asciiTheme="minorHAnsi" w:eastAsiaTheme="minorHAnsi" w:hAnsiTheme="minorHAnsi" w:cstheme="minorHAnsi"/>
          <w:b/>
          <w:i/>
          <w:color w:val="365F91" w:themeColor="accent1" w:themeShade="BF"/>
          <w:sz w:val="22"/>
          <w:szCs w:val="22"/>
          <w:lang w:eastAsia="en-US"/>
        </w:rPr>
        <w:t>et toutes autres primes et indemnités</w:t>
      </w:r>
      <w:r w:rsidR="00325BE6">
        <w:rPr>
          <w:rFonts w:asciiTheme="minorHAnsi" w:eastAsiaTheme="minorHAnsi" w:hAnsiTheme="minorHAnsi" w:cstheme="minorHAnsi"/>
          <w:b/>
          <w:i/>
          <w:color w:val="365F91" w:themeColor="accent1" w:themeShade="BF"/>
          <w:sz w:val="22"/>
          <w:szCs w:val="22"/>
          <w:lang w:eastAsia="en-US"/>
        </w:rPr>
        <w:t xml:space="preserve"> </w:t>
      </w:r>
      <w:r w:rsidR="00325BE6" w:rsidRPr="00F332D6">
        <w:rPr>
          <w:rFonts w:asciiTheme="minorHAnsi" w:eastAsiaTheme="minorHAnsi" w:hAnsiTheme="minorHAnsi" w:cstheme="minorHAnsi"/>
          <w:b/>
          <w:i/>
          <w:color w:val="365F91" w:themeColor="accent1" w:themeShade="BF"/>
          <w:sz w:val="22"/>
          <w:szCs w:val="22"/>
          <w:lang w:eastAsia="en-US"/>
        </w:rPr>
        <w:t>prévues par la loi ou par décret et</w:t>
      </w:r>
      <w:r w:rsidR="00325BE6" w:rsidRPr="003A7D10">
        <w:rPr>
          <w:rFonts w:asciiTheme="minorHAnsi" w:eastAsiaTheme="minorHAnsi" w:hAnsiTheme="minorHAnsi" w:cstheme="minorHAnsi"/>
          <w:b/>
          <w:i/>
          <w:color w:val="365F91" w:themeColor="accent1" w:themeShade="BF"/>
          <w:sz w:val="22"/>
          <w:szCs w:val="22"/>
          <w:lang w:eastAsia="en-US"/>
        </w:rPr>
        <w:t xml:space="preserve"> instituées par l'assemblée délibérante (le cas échéant).</w:t>
      </w:r>
    </w:p>
    <w:p w14:paraId="5FBB6C55" w14:textId="77777777" w:rsidR="007E03E4" w:rsidRPr="006B1364" w:rsidRDefault="007E03E4" w:rsidP="008B3FB4">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5FBB6C56" w14:textId="016F9780" w:rsidR="00380492" w:rsidRPr="00AA127F" w:rsidRDefault="00380492" w:rsidP="00AA127F">
      <w:pPr>
        <w:pStyle w:val="Titre1"/>
        <w:spacing w:line="216" w:lineRule="auto"/>
        <w:rPr>
          <w:rFonts w:asciiTheme="minorHAnsi" w:hAnsiTheme="minorHAnsi" w:cstheme="minorHAnsi"/>
        </w:rPr>
      </w:pPr>
      <w:r w:rsidRPr="00AA127F">
        <w:rPr>
          <w:rFonts w:asciiTheme="minorHAnsi" w:hAnsiTheme="minorHAnsi" w:cstheme="minorHAnsi"/>
        </w:rPr>
        <w:t xml:space="preserve">ARTICLE </w:t>
      </w:r>
      <w:r w:rsidR="00AA127F">
        <w:rPr>
          <w:rFonts w:asciiTheme="minorHAnsi" w:hAnsiTheme="minorHAnsi" w:cstheme="minorHAnsi"/>
        </w:rPr>
        <w:t>3</w:t>
      </w:r>
      <w:r w:rsidRPr="00AA127F">
        <w:rPr>
          <w:rFonts w:asciiTheme="minorHAnsi" w:hAnsiTheme="minorHAnsi" w:cstheme="minorHAnsi"/>
        </w:rPr>
        <w:t xml:space="preserve"> : DROITS ET OBLIGATIONS</w:t>
      </w:r>
    </w:p>
    <w:p w14:paraId="2FD7037E" w14:textId="77777777" w:rsidR="00AA127F" w:rsidRPr="00C35EB3" w:rsidRDefault="00AA127F" w:rsidP="00AA127F">
      <w:pPr>
        <w:pStyle w:val="articlecontenu"/>
        <w:spacing w:after="0"/>
        <w:ind w:firstLine="0"/>
        <w:rPr>
          <w:rFonts w:asciiTheme="minorHAnsi" w:hAnsiTheme="minorHAnsi" w:cstheme="minorHAnsi"/>
          <w:sz w:val="22"/>
          <w:szCs w:val="22"/>
        </w:rPr>
      </w:pPr>
      <w:r w:rsidRPr="00C35EB3">
        <w:rPr>
          <w:rFonts w:asciiTheme="minorHAnsi" w:eastAsiaTheme="minorHAnsi" w:hAnsiTheme="minorHAnsi" w:cstheme="minorHAnsi"/>
          <w:sz w:val="22"/>
          <w:szCs w:val="22"/>
          <w:lang w:eastAsia="en-US"/>
        </w:rPr>
        <w:t xml:space="preserve">M. </w:t>
      </w:r>
      <w:r w:rsidRPr="00C35EB3">
        <w:rPr>
          <w:rFonts w:asciiTheme="minorHAnsi" w:eastAsiaTheme="minorHAnsi" w:hAnsiTheme="minorHAnsi" w:cstheme="minorHAnsi"/>
          <w:b/>
          <w:i/>
          <w:color w:val="365F91" w:themeColor="accent1" w:themeShade="BF"/>
          <w:sz w:val="22"/>
          <w:szCs w:val="22"/>
          <w:lang w:eastAsia="en-US"/>
        </w:rPr>
        <w:t xml:space="preserve">(Mme) </w:t>
      </w:r>
      <w:r w:rsidRPr="00C35EB3">
        <w:rPr>
          <w:rFonts w:asciiTheme="minorHAnsi" w:hAnsiTheme="minorHAnsi" w:cstheme="minorHAnsi"/>
          <w:color w:val="5F497A"/>
          <w:kern w:val="20"/>
          <w:sz w:val="22"/>
          <w:szCs w:val="22"/>
        </w:rPr>
        <w:t>......................................</w:t>
      </w:r>
      <w:r w:rsidRPr="00C35EB3">
        <w:rPr>
          <w:rFonts w:asciiTheme="minorHAnsi" w:hAnsiTheme="minorHAnsi" w:cstheme="minorHAnsi"/>
          <w:b/>
          <w:i/>
          <w:color w:val="E36C0A" w:themeColor="accent6" w:themeShade="BF"/>
          <w:sz w:val="22"/>
          <w:szCs w:val="22"/>
        </w:rPr>
        <w:t xml:space="preserve"> </w:t>
      </w:r>
      <w:proofErr w:type="gramStart"/>
      <w:r w:rsidRPr="00C35EB3">
        <w:rPr>
          <w:rFonts w:asciiTheme="minorHAnsi" w:hAnsiTheme="minorHAnsi" w:cstheme="minorHAnsi"/>
          <w:sz w:val="22"/>
          <w:szCs w:val="22"/>
        </w:rPr>
        <w:t>est</w:t>
      </w:r>
      <w:proofErr w:type="gramEnd"/>
      <w:r w:rsidRPr="00C35EB3">
        <w:rPr>
          <w:rFonts w:asciiTheme="minorHAnsi" w:hAnsiTheme="minorHAnsi" w:cstheme="minorHAnsi"/>
          <w:sz w:val="22"/>
          <w:szCs w:val="22"/>
        </w:rPr>
        <w:t xml:space="preserve"> soumis</w:t>
      </w:r>
      <w:r w:rsidRPr="00C35EB3">
        <w:rPr>
          <w:rFonts w:asciiTheme="minorHAnsi" w:eastAsiaTheme="minorHAnsi" w:hAnsiTheme="minorHAnsi" w:cstheme="minorHAnsi"/>
          <w:b/>
          <w:i/>
          <w:color w:val="365F91" w:themeColor="accent1" w:themeShade="BF"/>
          <w:sz w:val="22"/>
          <w:szCs w:val="22"/>
          <w:lang w:eastAsia="en-US"/>
        </w:rPr>
        <w:t xml:space="preserve">(e) </w:t>
      </w:r>
      <w:r w:rsidRPr="00C35EB3">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C35EB3">
        <w:rPr>
          <w:rFonts w:asciiTheme="minorHAnsi" w:hAnsiTheme="minorHAnsi" w:cstheme="minorHAnsi"/>
          <w:bCs/>
          <w:sz w:val="22"/>
          <w:szCs w:val="22"/>
        </w:rPr>
        <w:t xml:space="preserve"> </w:t>
      </w:r>
      <w:r w:rsidRPr="00C35EB3">
        <w:rPr>
          <w:rFonts w:asciiTheme="minorHAnsi" w:hAnsiTheme="minorHAnsi" w:cstheme="minorHAnsi"/>
          <w:sz w:val="22"/>
          <w:szCs w:val="22"/>
        </w:rPr>
        <w:t>et par le décret n° 88-145 du 15 février 1988.</w:t>
      </w:r>
    </w:p>
    <w:p w14:paraId="66ADBEAE" w14:textId="77777777" w:rsidR="00AA127F" w:rsidRPr="00C35EB3" w:rsidRDefault="00AA127F" w:rsidP="00AA127F">
      <w:pPr>
        <w:pStyle w:val="articlecontenu"/>
        <w:spacing w:after="0"/>
        <w:ind w:firstLine="0"/>
        <w:rPr>
          <w:rFonts w:asciiTheme="minorHAnsi" w:hAnsiTheme="minorHAnsi" w:cstheme="minorHAnsi"/>
          <w:sz w:val="22"/>
          <w:szCs w:val="22"/>
        </w:rPr>
      </w:pPr>
      <w:r w:rsidRPr="00C35EB3">
        <w:rPr>
          <w:rFonts w:asciiTheme="minorHAnsi" w:hAnsiTheme="minorHAnsi" w:cstheme="minorHAnsi"/>
          <w:sz w:val="22"/>
          <w:szCs w:val="22"/>
        </w:rPr>
        <w:t>Préalablement à son recrutement, l’agent a été informé</w:t>
      </w:r>
      <w:r w:rsidRPr="00C35EB3">
        <w:rPr>
          <w:rFonts w:asciiTheme="minorHAnsi" w:hAnsiTheme="minorHAnsi" w:cstheme="minorHAnsi"/>
          <w:b/>
          <w:i/>
          <w:color w:val="1F497D" w:themeColor="text2"/>
          <w:sz w:val="22"/>
          <w:szCs w:val="22"/>
        </w:rPr>
        <w:t xml:space="preserve"> </w:t>
      </w:r>
      <w:r w:rsidRPr="00C35EB3">
        <w:rPr>
          <w:rFonts w:asciiTheme="minorHAnsi" w:hAnsiTheme="minorHAnsi" w:cstheme="minorHAnsi"/>
          <w:sz w:val="22"/>
          <w:szCs w:val="22"/>
        </w:rPr>
        <w:t>des obligations déontologiques issues des articles L. 121-3 à L. 121-5, L. 123-1 à L. 123-10, L. 124-1 et L. 124-4 à L. 124-26 du Code général de la fonction publique relatifs notamment à l’exercice d’activités accessoires non autorisées, et des manquements sanctionnés par les articles 432-12 et 432-13 du Code pénal relatifs aux prises illégales d’intérêts.</w:t>
      </w:r>
    </w:p>
    <w:p w14:paraId="160FBB5B" w14:textId="53DEE7E9" w:rsidR="003A18A0" w:rsidRPr="003D6E08" w:rsidRDefault="00AA127F" w:rsidP="003A18A0">
      <w:pPr>
        <w:pStyle w:val="articlecontenu"/>
        <w:spacing w:after="0"/>
        <w:ind w:firstLine="0"/>
        <w:rPr>
          <w:rFonts w:asciiTheme="minorHAnsi" w:hAnsiTheme="minorHAnsi" w:cstheme="minorHAnsi"/>
          <w:strike/>
          <w:sz w:val="22"/>
          <w:szCs w:val="22"/>
        </w:rPr>
      </w:pPr>
      <w:r w:rsidRPr="00C35EB3">
        <w:rPr>
          <w:rFonts w:asciiTheme="minorHAnsi" w:hAnsiTheme="minorHAnsi" w:cstheme="minorHAnsi"/>
          <w:sz w:val="22"/>
          <w:szCs w:val="22"/>
        </w:rPr>
        <w:t>En cas de manquement à ces obligations,</w:t>
      </w:r>
      <w:r w:rsidR="003A18A0">
        <w:rPr>
          <w:rFonts w:asciiTheme="minorHAnsi" w:hAnsiTheme="minorHAnsi" w:cstheme="minorHAnsi"/>
          <w:sz w:val="22"/>
          <w:szCs w:val="22"/>
        </w:rPr>
        <w:t xml:space="preserve"> </w:t>
      </w:r>
      <w:r w:rsidR="003A18A0" w:rsidRPr="003A18A0">
        <w:rPr>
          <w:rFonts w:asciiTheme="minorHAnsi" w:hAnsiTheme="minorHAnsi" w:cstheme="minorHAnsi"/>
          <w:sz w:val="22"/>
          <w:szCs w:val="22"/>
        </w:rPr>
        <w:t>l’agent sera susceptible de faire l’objet d’une procédure disciplinaire prévue par le décret précité.</w:t>
      </w:r>
    </w:p>
    <w:p w14:paraId="5FBB6C5A" w14:textId="092CC860" w:rsidR="00202EAE" w:rsidRPr="006B1364" w:rsidRDefault="00202EAE" w:rsidP="003A18A0">
      <w:pPr>
        <w:pStyle w:val="articlecontenu"/>
        <w:spacing w:after="0"/>
        <w:ind w:firstLine="0"/>
        <w:rPr>
          <w:rFonts w:asciiTheme="minorHAnsi" w:hAnsiTheme="minorHAnsi" w:cstheme="minorHAnsi"/>
          <w:bCs/>
          <w:color w:val="31849B" w:themeColor="accent5" w:themeShade="BF"/>
          <w:kern w:val="20"/>
          <w:sz w:val="22"/>
          <w:szCs w:val="22"/>
          <w:u w:val="single"/>
        </w:rPr>
      </w:pPr>
    </w:p>
    <w:p w14:paraId="5FBB6C5B" w14:textId="1EB278B7" w:rsidR="00202EAE" w:rsidRPr="00C563C5" w:rsidRDefault="00446700" w:rsidP="00C563C5">
      <w:pPr>
        <w:pStyle w:val="Titre1"/>
        <w:spacing w:line="216" w:lineRule="auto"/>
        <w:rPr>
          <w:rFonts w:asciiTheme="minorHAnsi" w:hAnsiTheme="minorHAnsi" w:cstheme="minorHAnsi"/>
        </w:rPr>
      </w:pPr>
      <w:r w:rsidRPr="00C563C5">
        <w:rPr>
          <w:rFonts w:asciiTheme="minorHAnsi" w:hAnsiTheme="minorHAnsi" w:cstheme="minorHAnsi"/>
        </w:rPr>
        <w:t xml:space="preserve">ARTICLE </w:t>
      </w:r>
      <w:r w:rsidR="00C563C5" w:rsidRPr="00C563C5">
        <w:rPr>
          <w:rFonts w:asciiTheme="minorHAnsi" w:hAnsiTheme="minorHAnsi" w:cstheme="minorHAnsi"/>
        </w:rPr>
        <w:t>4</w:t>
      </w:r>
      <w:r w:rsidR="00202EAE" w:rsidRPr="00C563C5">
        <w:rPr>
          <w:rFonts w:asciiTheme="minorHAnsi" w:hAnsiTheme="minorHAnsi" w:cstheme="minorHAnsi"/>
        </w:rPr>
        <w:t xml:space="preserve"> : CONG</w:t>
      </w:r>
      <w:r w:rsidR="00C563C5">
        <w:rPr>
          <w:rFonts w:asciiTheme="minorHAnsi" w:hAnsiTheme="minorHAnsi" w:cstheme="minorHAnsi"/>
        </w:rPr>
        <w:t>É</w:t>
      </w:r>
      <w:r w:rsidR="00202EAE" w:rsidRPr="00C563C5">
        <w:rPr>
          <w:rFonts w:asciiTheme="minorHAnsi" w:hAnsiTheme="minorHAnsi" w:cstheme="minorHAnsi"/>
        </w:rPr>
        <w:t xml:space="preserve">S </w:t>
      </w:r>
    </w:p>
    <w:p w14:paraId="6C2DAD0B" w14:textId="77777777" w:rsidR="003045D8" w:rsidRPr="00C35EB3" w:rsidRDefault="003045D8" w:rsidP="003045D8">
      <w:pPr>
        <w:pStyle w:val="NormalWeb"/>
        <w:spacing w:before="0" w:beforeAutospacing="0" w:after="0" w:afterAutospacing="0"/>
        <w:jc w:val="both"/>
        <w:rPr>
          <w:rFonts w:asciiTheme="minorHAnsi" w:hAnsiTheme="minorHAnsi" w:cstheme="minorHAnsi"/>
          <w:sz w:val="22"/>
          <w:szCs w:val="22"/>
        </w:rPr>
      </w:pPr>
      <w:r w:rsidRPr="00C35EB3">
        <w:rPr>
          <w:rFonts w:asciiTheme="minorHAnsi" w:hAnsiTheme="minorHAnsi" w:cstheme="minorHAnsi"/>
          <w:sz w:val="22"/>
          <w:szCs w:val="22"/>
        </w:rPr>
        <w:t>L'agent contractuel a droit à des congés annuels dans les mêmes conditions que les fonctionnaires et aux autres congés prévus par le décret du 15 février 1988 dans les conditions fixées par ce dernier.</w:t>
      </w:r>
    </w:p>
    <w:p w14:paraId="2F546832" w14:textId="77777777" w:rsidR="003045D8" w:rsidRPr="00B21768" w:rsidRDefault="003045D8" w:rsidP="003045D8">
      <w:pPr>
        <w:pStyle w:val="NormalWeb"/>
        <w:spacing w:before="0" w:beforeAutospacing="0" w:after="0" w:afterAutospacing="0"/>
        <w:jc w:val="both"/>
        <w:rPr>
          <w:rFonts w:asciiTheme="minorHAnsi" w:hAnsiTheme="minorHAnsi" w:cstheme="minorHAnsi"/>
          <w:sz w:val="22"/>
          <w:szCs w:val="22"/>
        </w:rPr>
      </w:pPr>
      <w:r w:rsidRPr="00B21768">
        <w:rPr>
          <w:rFonts w:asciiTheme="minorHAnsi" w:hAnsiTheme="minorHAnsi" w:cstheme="minorHAnsi"/>
          <w:sz w:val="22"/>
          <w:szCs w:val="22"/>
        </w:rPr>
        <w:t>Sur présentation d'un certificat médical, l'agent contractuel est placé en congé de maladie.</w:t>
      </w:r>
    </w:p>
    <w:p w14:paraId="542E20E7" w14:textId="77777777" w:rsidR="003045D8" w:rsidRPr="00B21768" w:rsidRDefault="003045D8" w:rsidP="003045D8">
      <w:pPr>
        <w:pStyle w:val="NormalWeb"/>
        <w:spacing w:before="0" w:beforeAutospacing="0" w:after="0" w:afterAutospacing="0"/>
        <w:jc w:val="both"/>
        <w:rPr>
          <w:rFonts w:asciiTheme="minorHAnsi" w:hAnsiTheme="minorHAnsi" w:cstheme="minorHAnsi"/>
          <w:sz w:val="22"/>
          <w:szCs w:val="22"/>
        </w:rPr>
      </w:pPr>
      <w:r w:rsidRPr="00B21768">
        <w:rPr>
          <w:rFonts w:asciiTheme="minorHAnsi" w:hAnsiTheme="minorHAnsi" w:cstheme="minorHAnsi"/>
          <w:sz w:val="22"/>
          <w:szCs w:val="22"/>
        </w:rPr>
        <w:t>En cas d'affection grave nécessitant un traitement et des soins prolongés, il peut être placé en congé de grave maladie.</w:t>
      </w:r>
    </w:p>
    <w:p w14:paraId="08B1167D" w14:textId="77777777" w:rsidR="003045D8" w:rsidRPr="00B21768" w:rsidRDefault="003045D8" w:rsidP="003045D8">
      <w:pPr>
        <w:pStyle w:val="NormalWeb"/>
        <w:spacing w:before="0" w:beforeAutospacing="0" w:after="0" w:afterAutospacing="0"/>
        <w:jc w:val="both"/>
        <w:rPr>
          <w:rFonts w:asciiTheme="minorHAnsi" w:hAnsiTheme="minorHAnsi" w:cstheme="minorHAnsi"/>
          <w:sz w:val="22"/>
          <w:szCs w:val="22"/>
        </w:rPr>
      </w:pPr>
      <w:r w:rsidRPr="00B21768">
        <w:rPr>
          <w:rFonts w:asciiTheme="minorHAnsi" w:hAnsiTheme="minorHAnsi" w:cstheme="minorHAnsi"/>
          <w:sz w:val="22"/>
          <w:szCs w:val="22"/>
        </w:rPr>
        <w:t>En cas d'accident du travail ou de maladie professionnelle, l'agent bénéficie d'un congé pendant toute la période d'incapacité de travail :</w:t>
      </w:r>
    </w:p>
    <w:p w14:paraId="0CB8615A" w14:textId="77777777" w:rsidR="003045D8" w:rsidRPr="00B21768" w:rsidRDefault="003045D8" w:rsidP="003045D8">
      <w:pPr>
        <w:numPr>
          <w:ilvl w:val="0"/>
          <w:numId w:val="26"/>
        </w:numPr>
        <w:spacing w:after="0" w:line="240" w:lineRule="auto"/>
        <w:rPr>
          <w:rFonts w:asciiTheme="minorHAnsi" w:hAnsiTheme="minorHAnsi" w:cstheme="minorHAnsi"/>
          <w:szCs w:val="22"/>
        </w:rPr>
      </w:pPr>
      <w:r w:rsidRPr="00B21768">
        <w:rPr>
          <w:rFonts w:asciiTheme="minorHAnsi" w:hAnsiTheme="minorHAnsi" w:cstheme="minorHAnsi"/>
          <w:szCs w:val="22"/>
        </w:rPr>
        <w:t>Jusqu'à sa guérison complète ;</w:t>
      </w:r>
    </w:p>
    <w:p w14:paraId="187B660E" w14:textId="77777777" w:rsidR="003045D8" w:rsidRPr="00B21768" w:rsidRDefault="003045D8" w:rsidP="003045D8">
      <w:pPr>
        <w:numPr>
          <w:ilvl w:val="0"/>
          <w:numId w:val="26"/>
        </w:numPr>
        <w:spacing w:after="0" w:line="240" w:lineRule="auto"/>
        <w:rPr>
          <w:rFonts w:asciiTheme="minorHAnsi" w:hAnsiTheme="minorHAnsi" w:cstheme="minorHAnsi"/>
          <w:szCs w:val="22"/>
        </w:rPr>
      </w:pPr>
      <w:r w:rsidRPr="00B21768">
        <w:rPr>
          <w:rFonts w:asciiTheme="minorHAnsi" w:hAnsiTheme="minorHAnsi" w:cstheme="minorHAnsi"/>
          <w:szCs w:val="22"/>
        </w:rPr>
        <w:t xml:space="preserve">Ou jusqu'à la </w:t>
      </w:r>
      <w:r w:rsidRPr="00B21768">
        <w:rPr>
          <w:rStyle w:val="DfinitionHTML"/>
          <w:rFonts w:asciiTheme="minorHAnsi" w:hAnsiTheme="minorHAnsi" w:cstheme="minorHAnsi"/>
          <w:i w:val="0"/>
          <w:szCs w:val="22"/>
        </w:rPr>
        <w:t>consolidation</w:t>
      </w:r>
      <w:r w:rsidRPr="00B21768">
        <w:rPr>
          <w:rFonts w:asciiTheme="minorHAnsi" w:hAnsiTheme="minorHAnsi" w:cstheme="minorHAnsi"/>
          <w:szCs w:val="22"/>
        </w:rPr>
        <w:t xml:space="preserve"> de sa blessure.</w:t>
      </w:r>
    </w:p>
    <w:p w14:paraId="5106EEF1" w14:textId="77777777" w:rsidR="003045D8" w:rsidRPr="00B21768" w:rsidRDefault="003045D8" w:rsidP="003045D8">
      <w:pPr>
        <w:pStyle w:val="articlecontenu"/>
        <w:spacing w:after="0"/>
        <w:ind w:firstLine="0"/>
        <w:rPr>
          <w:rFonts w:asciiTheme="minorHAnsi" w:hAnsiTheme="minorHAnsi" w:cstheme="minorHAnsi"/>
          <w:sz w:val="22"/>
          <w:szCs w:val="22"/>
        </w:rPr>
      </w:pPr>
      <w:r w:rsidRPr="00B21768">
        <w:rPr>
          <w:rFonts w:asciiTheme="minorHAnsi" w:hAnsiTheme="minorHAnsi" w:cstheme="minorHAnsi"/>
          <w:sz w:val="22"/>
          <w:szCs w:val="22"/>
        </w:rPr>
        <w:t>Pour des raisons de santé, l’agent peut être autorisé</w:t>
      </w:r>
      <w:r w:rsidRPr="00B21768">
        <w:rPr>
          <w:rFonts w:asciiTheme="minorHAnsi" w:eastAsia="Calibri" w:hAnsiTheme="minorHAnsi" w:cstheme="minorHAnsi"/>
          <w:b/>
          <w:i/>
          <w:color w:val="365F91"/>
          <w:sz w:val="22"/>
          <w:szCs w:val="22"/>
          <w:lang w:eastAsia="en-US"/>
        </w:rPr>
        <w:t>(e)</w:t>
      </w:r>
      <w:r w:rsidRPr="00B21768">
        <w:rPr>
          <w:rFonts w:asciiTheme="minorHAnsi" w:eastAsia="Calibri" w:hAnsiTheme="minorHAnsi" w:cstheme="minorHAnsi"/>
          <w:color w:val="365F91"/>
          <w:sz w:val="22"/>
          <w:szCs w:val="22"/>
          <w:lang w:eastAsia="en-US"/>
        </w:rPr>
        <w:t xml:space="preserve"> </w:t>
      </w:r>
      <w:r w:rsidRPr="00B21768">
        <w:rPr>
          <w:rFonts w:asciiTheme="minorHAnsi" w:hAnsiTheme="minorHAnsi" w:cstheme="minorHAnsi"/>
          <w:sz w:val="22"/>
          <w:szCs w:val="22"/>
        </w:rPr>
        <w:t>à accomplir son service à temps partiel thérapeutique.</w:t>
      </w:r>
    </w:p>
    <w:p w14:paraId="120974D0" w14:textId="77777777" w:rsidR="003045D8" w:rsidRPr="00B21768" w:rsidRDefault="003045D8" w:rsidP="003045D8">
      <w:pPr>
        <w:pStyle w:val="NormalWeb"/>
        <w:spacing w:before="0" w:beforeAutospacing="0" w:after="0" w:afterAutospacing="0"/>
        <w:jc w:val="both"/>
        <w:rPr>
          <w:rFonts w:asciiTheme="minorHAnsi" w:hAnsiTheme="minorHAnsi" w:cstheme="minorHAnsi"/>
          <w:sz w:val="22"/>
          <w:szCs w:val="22"/>
        </w:rPr>
      </w:pPr>
      <w:r w:rsidRPr="00B21768">
        <w:rPr>
          <w:rFonts w:asciiTheme="minorHAnsi" w:hAnsiTheme="minorHAnsi" w:cstheme="minorHAnsi"/>
          <w:sz w:val="22"/>
          <w:szCs w:val="22"/>
        </w:rPr>
        <w:t>En cas de grossesse ou d’adoption, l'agent contractuel peut bénéficier :</w:t>
      </w:r>
    </w:p>
    <w:p w14:paraId="0FD2FA33" w14:textId="77777777" w:rsidR="003045D8" w:rsidRPr="00B21768" w:rsidRDefault="003045D8" w:rsidP="003045D8">
      <w:pPr>
        <w:numPr>
          <w:ilvl w:val="0"/>
          <w:numId w:val="27"/>
        </w:numPr>
        <w:spacing w:after="0" w:line="240" w:lineRule="auto"/>
        <w:rPr>
          <w:rFonts w:asciiTheme="minorHAnsi" w:hAnsiTheme="minorHAnsi" w:cstheme="minorHAnsi"/>
          <w:szCs w:val="22"/>
        </w:rPr>
      </w:pPr>
      <w:r w:rsidRPr="00B21768">
        <w:rPr>
          <w:rFonts w:asciiTheme="minorHAnsi" w:hAnsiTheme="minorHAnsi" w:cstheme="minorHAnsi"/>
          <w:szCs w:val="22"/>
        </w:rPr>
        <w:t>D'un congé de maternité ou d’adoption ;</w:t>
      </w:r>
    </w:p>
    <w:p w14:paraId="2BD53791" w14:textId="77777777" w:rsidR="003045D8" w:rsidRPr="00B21768" w:rsidRDefault="003045D8" w:rsidP="003045D8">
      <w:pPr>
        <w:numPr>
          <w:ilvl w:val="0"/>
          <w:numId w:val="27"/>
        </w:numPr>
        <w:spacing w:after="0" w:line="240" w:lineRule="auto"/>
        <w:rPr>
          <w:rFonts w:asciiTheme="minorHAnsi" w:hAnsiTheme="minorHAnsi" w:cstheme="minorHAnsi"/>
          <w:szCs w:val="22"/>
        </w:rPr>
      </w:pPr>
      <w:r w:rsidRPr="00B21768">
        <w:rPr>
          <w:rFonts w:asciiTheme="minorHAnsi" w:hAnsiTheme="minorHAnsi" w:cstheme="minorHAnsi"/>
          <w:szCs w:val="22"/>
        </w:rPr>
        <w:t>Ou d'un congé de paternité et d'accueil de l'enfant.</w:t>
      </w:r>
    </w:p>
    <w:p w14:paraId="0A5AD52A" w14:textId="1596AE7F" w:rsidR="003045D8" w:rsidRPr="00B21768" w:rsidRDefault="003045D8" w:rsidP="00CF780D">
      <w:pPr>
        <w:pStyle w:val="articlecontenu"/>
        <w:spacing w:after="0"/>
        <w:ind w:firstLine="0"/>
        <w:rPr>
          <w:rFonts w:asciiTheme="minorHAnsi" w:hAnsiTheme="minorHAnsi" w:cstheme="minorHAnsi"/>
          <w:sz w:val="22"/>
          <w:szCs w:val="22"/>
        </w:rPr>
      </w:pPr>
      <w:r w:rsidRPr="00B21768">
        <w:rPr>
          <w:rFonts w:asciiTheme="minorHAnsi" w:hAnsiTheme="minorHAnsi" w:cstheme="minorHAnsi"/>
          <w:sz w:val="22"/>
          <w:szCs w:val="22"/>
        </w:rPr>
        <w:t xml:space="preserve">Sous certaines conditions, l’agent contractuel peut également bénéficier des congés suivants : </w:t>
      </w:r>
      <w:r w:rsidR="001C0F36" w:rsidRPr="00B21768">
        <w:rPr>
          <w:rFonts w:asciiTheme="minorHAnsi" w:hAnsiTheme="minorHAnsi" w:cstheme="minorHAnsi"/>
          <w:sz w:val="22"/>
          <w:szCs w:val="22"/>
        </w:rPr>
        <w:t>congé pour exercer les fonctions de membre du gouvernement ou pour accomplir un mandat de parlementaire, congé pour instruction militaire ou pour une activité dans l’une des réserves, congé aux fins d’exercer des fonctions de préparation et d’encadrement des séjours de cohésion du service national universel, congé pour service national</w:t>
      </w:r>
      <w:r w:rsidRPr="00B21768">
        <w:rPr>
          <w:rFonts w:asciiTheme="minorHAnsi" w:hAnsiTheme="minorHAnsi" w:cstheme="minorHAnsi"/>
          <w:sz w:val="22"/>
          <w:szCs w:val="22"/>
        </w:rPr>
        <w:t>.</w:t>
      </w:r>
    </w:p>
    <w:p w14:paraId="1BBBF318" w14:textId="4A8DF89A" w:rsidR="00CF780D" w:rsidRDefault="00CF780D" w:rsidP="00CF780D">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17FE1CFB" w14:textId="3B770A64" w:rsidR="002078E9" w:rsidRPr="00B21768" w:rsidRDefault="002078E9" w:rsidP="002078E9">
      <w:pPr>
        <w:pStyle w:val="Titre1"/>
        <w:spacing w:line="216" w:lineRule="auto"/>
        <w:rPr>
          <w:rFonts w:asciiTheme="minorHAnsi" w:hAnsiTheme="minorHAnsi" w:cstheme="minorHAnsi"/>
        </w:rPr>
      </w:pPr>
      <w:r w:rsidRPr="00B21768">
        <w:rPr>
          <w:rFonts w:asciiTheme="minorHAnsi" w:hAnsiTheme="minorHAnsi" w:cstheme="minorHAnsi"/>
        </w:rPr>
        <w:lastRenderedPageBreak/>
        <w:t xml:space="preserve">ARTICLE 5 : DÉROULEMENT DU CONTRAT </w:t>
      </w:r>
    </w:p>
    <w:p w14:paraId="630A9C5C" w14:textId="29D16A3B" w:rsidR="002078E9" w:rsidRPr="00B21768" w:rsidRDefault="002078E9" w:rsidP="002078E9">
      <w:pPr>
        <w:pStyle w:val="articlen"/>
        <w:tabs>
          <w:tab w:val="left" w:pos="1418"/>
        </w:tabs>
        <w:spacing w:before="0"/>
        <w:rPr>
          <w:rFonts w:asciiTheme="minorHAnsi" w:hAnsiTheme="minorHAnsi" w:cstheme="minorHAnsi"/>
          <w:b w:val="0"/>
          <w:sz w:val="22"/>
          <w:szCs w:val="22"/>
        </w:rPr>
      </w:pPr>
      <w:r w:rsidRPr="00B21768">
        <w:rPr>
          <w:rFonts w:asciiTheme="minorHAnsi" w:hAnsiTheme="minorHAnsi" w:cstheme="minorHAnsi"/>
          <w:b w:val="0"/>
          <w:sz w:val="22"/>
          <w:szCs w:val="22"/>
        </w:rPr>
        <w:t xml:space="preserve">L’agent bénéficie, au cours du présent contrat, de la formation prévue pour la titularisation dans le grade de </w:t>
      </w:r>
      <w:r w:rsidRPr="00B21768">
        <w:rPr>
          <w:rFonts w:asciiTheme="minorHAnsi" w:hAnsiTheme="minorHAnsi" w:cstheme="minorHAnsi"/>
          <w:color w:val="5F497A"/>
          <w:kern w:val="20"/>
          <w:szCs w:val="22"/>
        </w:rPr>
        <w:t xml:space="preserve">...................................... </w:t>
      </w:r>
      <w:r w:rsidRPr="00B21768">
        <w:rPr>
          <w:rFonts w:asciiTheme="minorHAnsi" w:eastAsiaTheme="minorHAnsi" w:hAnsiTheme="minorHAnsi" w:cstheme="minorHAnsi"/>
          <w:i/>
          <w:color w:val="365F91" w:themeColor="accent1" w:themeShade="BF"/>
          <w:sz w:val="22"/>
          <w:szCs w:val="22"/>
          <w:lang w:eastAsia="en-US"/>
        </w:rPr>
        <w:t>(</w:t>
      </w:r>
      <w:proofErr w:type="gramStart"/>
      <w:r w:rsidRPr="00B21768">
        <w:rPr>
          <w:rFonts w:asciiTheme="minorHAnsi" w:eastAsiaTheme="minorHAnsi" w:hAnsiTheme="minorHAnsi" w:cstheme="minorHAnsi"/>
          <w:i/>
          <w:color w:val="365F91" w:themeColor="accent1" w:themeShade="BF"/>
          <w:sz w:val="22"/>
          <w:szCs w:val="22"/>
          <w:lang w:eastAsia="en-US"/>
        </w:rPr>
        <w:t>préciser</w:t>
      </w:r>
      <w:proofErr w:type="gramEnd"/>
      <w:r w:rsidRPr="00B21768">
        <w:rPr>
          <w:rFonts w:asciiTheme="minorHAnsi" w:eastAsiaTheme="minorHAnsi" w:hAnsiTheme="minorHAnsi" w:cstheme="minorHAnsi"/>
          <w:i/>
          <w:color w:val="365F91" w:themeColor="accent1" w:themeShade="BF"/>
          <w:sz w:val="22"/>
          <w:szCs w:val="22"/>
          <w:lang w:eastAsia="en-US"/>
        </w:rPr>
        <w:t xml:space="preserve"> le grade) </w:t>
      </w:r>
      <w:r w:rsidRPr="00B21768">
        <w:rPr>
          <w:rFonts w:asciiTheme="minorHAnsi" w:hAnsiTheme="minorHAnsi" w:cstheme="minorHAnsi"/>
          <w:b w:val="0"/>
          <w:sz w:val="22"/>
          <w:szCs w:val="22"/>
        </w:rPr>
        <w:t>sous réserve des aménagements nécessaires fixés par le CNFPT.</w:t>
      </w:r>
    </w:p>
    <w:p w14:paraId="61E51C0B" w14:textId="435CD180" w:rsidR="002078E9" w:rsidRPr="00B21768" w:rsidRDefault="002078E9" w:rsidP="002078E9">
      <w:pPr>
        <w:pStyle w:val="articlen"/>
        <w:tabs>
          <w:tab w:val="left" w:pos="1418"/>
        </w:tabs>
        <w:spacing w:before="0"/>
        <w:rPr>
          <w:rFonts w:asciiTheme="minorHAnsi" w:hAnsiTheme="minorHAnsi" w:cstheme="minorHAnsi"/>
          <w:b w:val="0"/>
          <w:sz w:val="22"/>
          <w:szCs w:val="22"/>
        </w:rPr>
      </w:pPr>
      <w:r w:rsidRPr="00B21768">
        <w:rPr>
          <w:rFonts w:asciiTheme="minorHAnsi" w:hAnsiTheme="minorHAnsi" w:cstheme="minorHAnsi"/>
          <w:b w:val="0"/>
          <w:sz w:val="22"/>
          <w:szCs w:val="22"/>
        </w:rPr>
        <w:t>Afin de faciliter son insertion professionnelle, l’agent fera l’objet d’un suivi personnalisé médical et professionnel.</w:t>
      </w:r>
    </w:p>
    <w:p w14:paraId="5ADDEA8C" w14:textId="41B79654" w:rsidR="002078E9" w:rsidRPr="00B21768" w:rsidRDefault="002078E9" w:rsidP="002078E9">
      <w:pPr>
        <w:pStyle w:val="articlen"/>
        <w:tabs>
          <w:tab w:val="left" w:pos="1418"/>
        </w:tabs>
        <w:spacing w:before="0"/>
        <w:rPr>
          <w:rFonts w:asciiTheme="minorHAnsi" w:hAnsiTheme="minorHAnsi" w:cstheme="minorHAnsi"/>
          <w:b w:val="0"/>
          <w:sz w:val="22"/>
          <w:szCs w:val="22"/>
        </w:rPr>
      </w:pPr>
      <w:r w:rsidRPr="00B21768">
        <w:rPr>
          <w:rFonts w:asciiTheme="minorHAnsi" w:hAnsiTheme="minorHAnsi" w:cstheme="minorHAnsi"/>
          <w:b w:val="0"/>
          <w:sz w:val="22"/>
          <w:szCs w:val="22"/>
        </w:rPr>
        <w:t>Le déroulement du contrat fait l’objet d’un rapport d’appréciation établi par l’autorité territoriale et, le cas échéant, par le directeur de l’organisme ou de l’établissement de formation. Ce rapport est intégré au dossier individuel de l’agent.</w:t>
      </w:r>
    </w:p>
    <w:p w14:paraId="3B0EDA46" w14:textId="43D88D64" w:rsidR="00E32E74" w:rsidRDefault="00E32E74" w:rsidP="002078E9">
      <w:pPr>
        <w:pStyle w:val="articlen"/>
        <w:tabs>
          <w:tab w:val="left" w:pos="1418"/>
        </w:tabs>
        <w:spacing w:before="0"/>
        <w:rPr>
          <w:rFonts w:asciiTheme="minorHAnsi" w:hAnsiTheme="minorHAnsi" w:cstheme="minorHAnsi"/>
          <w:b w:val="0"/>
          <w:sz w:val="22"/>
          <w:szCs w:val="22"/>
          <w:highlight w:val="yellow"/>
        </w:rPr>
      </w:pPr>
    </w:p>
    <w:p w14:paraId="6CCC0509" w14:textId="46F318D6" w:rsidR="00E32E74" w:rsidRPr="00B21768" w:rsidRDefault="00E32E74" w:rsidP="00E32E74">
      <w:pPr>
        <w:pStyle w:val="Titre1"/>
        <w:spacing w:line="216" w:lineRule="auto"/>
        <w:rPr>
          <w:rFonts w:asciiTheme="minorHAnsi" w:hAnsiTheme="minorHAnsi" w:cstheme="minorHAnsi"/>
        </w:rPr>
      </w:pPr>
      <w:r w:rsidRPr="00B21768">
        <w:rPr>
          <w:rFonts w:asciiTheme="minorHAnsi" w:hAnsiTheme="minorHAnsi" w:cstheme="minorHAnsi"/>
        </w:rPr>
        <w:t xml:space="preserve">ARTICLE 6 : PROLONGATION DU CONTRAT </w:t>
      </w:r>
    </w:p>
    <w:p w14:paraId="65B506A0" w14:textId="015BAACE" w:rsidR="00E32E74" w:rsidRPr="00B21768" w:rsidRDefault="00E32E74" w:rsidP="002078E9">
      <w:pPr>
        <w:pStyle w:val="articlen"/>
        <w:tabs>
          <w:tab w:val="left" w:pos="1418"/>
        </w:tabs>
        <w:spacing w:before="0"/>
        <w:rPr>
          <w:rFonts w:asciiTheme="minorHAnsi" w:hAnsiTheme="minorHAnsi" w:cstheme="minorHAnsi"/>
          <w:b w:val="0"/>
          <w:sz w:val="22"/>
          <w:szCs w:val="22"/>
        </w:rPr>
      </w:pPr>
      <w:r w:rsidRPr="00B21768">
        <w:rPr>
          <w:rFonts w:asciiTheme="minorHAnsi" w:hAnsiTheme="minorHAnsi" w:cstheme="minorHAnsi"/>
          <w:b w:val="0"/>
          <w:sz w:val="22"/>
          <w:szCs w:val="22"/>
        </w:rPr>
        <w:t>L’interruption du présent contrat du fait de congés successifs de toute nature, autres que les congés annuels, entraîne la prolongation de ce dernier dans les</w:t>
      </w:r>
      <w:r w:rsidR="001141C8" w:rsidRPr="00B21768">
        <w:rPr>
          <w:rFonts w:asciiTheme="minorHAnsi" w:hAnsiTheme="minorHAnsi" w:cstheme="minorHAnsi"/>
          <w:b w:val="0"/>
          <w:sz w:val="22"/>
          <w:szCs w:val="22"/>
        </w:rPr>
        <w:t xml:space="preserve"> conditions prévues aux articles 7 et 9 du décret n° 92-1194 du </w:t>
      </w:r>
      <w:r w:rsidR="00F3175E" w:rsidRPr="00B21768">
        <w:rPr>
          <w:rFonts w:asciiTheme="minorHAnsi" w:hAnsiTheme="minorHAnsi" w:cstheme="minorHAnsi"/>
          <w:b w:val="0"/>
          <w:sz w:val="22"/>
          <w:szCs w:val="22"/>
        </w:rPr>
        <w:t>4 novembre 1992 fixant les dispositions communes applicables aux fonctionnaires stagiaires de la fonction publique territoriale.</w:t>
      </w:r>
    </w:p>
    <w:p w14:paraId="5341A259" w14:textId="77777777" w:rsidR="002078E9" w:rsidRPr="00B21768" w:rsidRDefault="002078E9" w:rsidP="00CF780D">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5FBB6C65" w14:textId="22C07120" w:rsidR="00380492" w:rsidRPr="00B21768" w:rsidRDefault="00446700" w:rsidP="00CF780D">
      <w:pPr>
        <w:pStyle w:val="Titre1"/>
        <w:spacing w:line="216" w:lineRule="auto"/>
        <w:rPr>
          <w:rFonts w:asciiTheme="minorHAnsi" w:hAnsiTheme="minorHAnsi" w:cstheme="minorHAnsi"/>
        </w:rPr>
      </w:pPr>
      <w:r w:rsidRPr="00B21768">
        <w:rPr>
          <w:rFonts w:asciiTheme="minorHAnsi" w:hAnsiTheme="minorHAnsi" w:cstheme="minorHAnsi"/>
        </w:rPr>
        <w:t xml:space="preserve">ARTICLE </w:t>
      </w:r>
      <w:r w:rsidR="002A214D" w:rsidRPr="00B21768">
        <w:rPr>
          <w:rFonts w:asciiTheme="minorHAnsi" w:hAnsiTheme="minorHAnsi" w:cstheme="minorHAnsi"/>
        </w:rPr>
        <w:t>7</w:t>
      </w:r>
      <w:r w:rsidR="00380492" w:rsidRPr="00B21768">
        <w:rPr>
          <w:rFonts w:asciiTheme="minorHAnsi" w:hAnsiTheme="minorHAnsi" w:cstheme="minorHAnsi"/>
        </w:rPr>
        <w:t xml:space="preserve"> : RUPTURE DU CONTRAT</w:t>
      </w:r>
    </w:p>
    <w:p w14:paraId="6559D3E0" w14:textId="3B82CBA3" w:rsidR="00B70503" w:rsidRPr="00B21768" w:rsidRDefault="00B70503" w:rsidP="00B70503">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r w:rsidRPr="00B21768">
        <w:rPr>
          <w:rFonts w:asciiTheme="minorHAnsi" w:hAnsiTheme="minorHAnsi" w:cstheme="minorHAnsi"/>
          <w:b w:val="0"/>
          <w:sz w:val="22"/>
          <w:szCs w:val="22"/>
        </w:rPr>
        <w:t>Le contrat peut prendre fin en raison du non-renouvellement d’un titre de séjour, de la déchéance des droits civiques, de l’interdiction d’exercer un emploi public prononcée par décision de justice, de l’admission à la retraite ou des cas suivants.</w:t>
      </w:r>
    </w:p>
    <w:p w14:paraId="5FBB6C66" w14:textId="77777777" w:rsidR="00380492" w:rsidRPr="00B21768" w:rsidRDefault="00380492" w:rsidP="008B3FB4">
      <w:pPr>
        <w:pStyle w:val="articlen"/>
        <w:tabs>
          <w:tab w:val="left" w:pos="1418"/>
        </w:tabs>
        <w:spacing w:before="0"/>
        <w:rPr>
          <w:rFonts w:asciiTheme="minorHAnsi" w:hAnsiTheme="minorHAnsi" w:cstheme="minorHAnsi"/>
          <w:sz w:val="22"/>
          <w:szCs w:val="22"/>
        </w:rPr>
      </w:pPr>
    </w:p>
    <w:p w14:paraId="5FBB6C67" w14:textId="06CF60DA" w:rsidR="00380492" w:rsidRPr="00B21768" w:rsidRDefault="00380492" w:rsidP="00CF780D">
      <w:pPr>
        <w:pStyle w:val="articlecontenu"/>
        <w:numPr>
          <w:ilvl w:val="0"/>
          <w:numId w:val="25"/>
        </w:numPr>
        <w:spacing w:after="0"/>
        <w:rPr>
          <w:rFonts w:asciiTheme="minorHAnsi" w:hAnsiTheme="minorHAnsi" w:cstheme="minorHAnsi"/>
          <w:b/>
          <w:color w:val="1F497D" w:themeColor="text2"/>
          <w:kern w:val="20"/>
          <w:sz w:val="22"/>
          <w:szCs w:val="22"/>
          <w:u w:val="single"/>
        </w:rPr>
      </w:pPr>
      <w:r w:rsidRPr="00B21768">
        <w:rPr>
          <w:rFonts w:asciiTheme="minorHAnsi" w:hAnsiTheme="minorHAnsi" w:cstheme="minorHAnsi"/>
          <w:b/>
          <w:color w:val="1F497D" w:themeColor="text2"/>
          <w:kern w:val="20"/>
          <w:sz w:val="22"/>
          <w:szCs w:val="22"/>
          <w:u w:val="single"/>
        </w:rPr>
        <w:t xml:space="preserve">Licenciement à l'initiative de la collectivité </w:t>
      </w:r>
      <w:r w:rsidR="00CF780D" w:rsidRPr="00B21768">
        <w:rPr>
          <w:rFonts w:asciiTheme="minorHAnsi" w:hAnsiTheme="minorHAnsi" w:cstheme="minorHAnsi"/>
          <w:b/>
          <w:i/>
          <w:color w:val="E36C0A" w:themeColor="accent6" w:themeShade="BF"/>
          <w:kern w:val="20"/>
          <w:sz w:val="22"/>
          <w:szCs w:val="22"/>
          <w:u w:val="single"/>
        </w:rPr>
        <w:t>(ou établissement public)</w:t>
      </w:r>
      <w:r w:rsidR="00CF780D" w:rsidRPr="00B21768">
        <w:rPr>
          <w:rFonts w:asciiTheme="minorHAnsi" w:hAnsiTheme="minorHAnsi" w:cstheme="minorHAnsi"/>
          <w:b/>
          <w:color w:val="E36C0A" w:themeColor="accent6" w:themeShade="BF"/>
          <w:kern w:val="20"/>
          <w:sz w:val="22"/>
          <w:szCs w:val="22"/>
          <w:u w:val="single"/>
        </w:rPr>
        <w:t xml:space="preserve"> </w:t>
      </w:r>
      <w:r w:rsidRPr="00B21768">
        <w:rPr>
          <w:rFonts w:asciiTheme="minorHAnsi" w:hAnsiTheme="minorHAnsi" w:cstheme="minorHAnsi"/>
          <w:b/>
          <w:color w:val="1F497D" w:themeColor="text2"/>
          <w:kern w:val="20"/>
          <w:sz w:val="22"/>
          <w:szCs w:val="22"/>
          <w:u w:val="single"/>
        </w:rPr>
        <w:t>employeur</w:t>
      </w:r>
    </w:p>
    <w:p w14:paraId="572F56DE" w14:textId="77777777" w:rsidR="002078E9" w:rsidRPr="00B21768" w:rsidRDefault="002078E9" w:rsidP="002078E9">
      <w:pPr>
        <w:pStyle w:val="articlecontenu"/>
        <w:spacing w:after="0"/>
        <w:ind w:firstLine="0"/>
        <w:rPr>
          <w:rFonts w:asciiTheme="minorHAnsi" w:hAnsiTheme="minorHAnsi" w:cstheme="minorHAnsi"/>
          <w:bCs/>
          <w:sz w:val="22"/>
          <w:szCs w:val="22"/>
        </w:rPr>
      </w:pPr>
      <w:r w:rsidRPr="00B21768">
        <w:rPr>
          <w:rFonts w:asciiTheme="minorHAnsi" w:hAnsiTheme="minorHAnsi" w:cstheme="minorHAnsi"/>
          <w:bCs/>
          <w:sz w:val="22"/>
          <w:szCs w:val="22"/>
        </w:rPr>
        <w:t>Le licenciement ne peut intervenir qu’au terme de la procédure prévue par le décret n° 88-145 du 15 février 1988. Il est notifié par lettre recommandée avec accusé de réception ou par lettre remise en main propre contre décharge.</w:t>
      </w:r>
    </w:p>
    <w:p w14:paraId="4E246494" w14:textId="77777777" w:rsidR="002078E9" w:rsidRPr="00B21768" w:rsidRDefault="002078E9" w:rsidP="002078E9">
      <w:pPr>
        <w:pStyle w:val="articlecontenu"/>
        <w:spacing w:after="0"/>
        <w:ind w:firstLine="0"/>
        <w:rPr>
          <w:rFonts w:asciiTheme="minorHAnsi" w:hAnsiTheme="minorHAnsi" w:cstheme="minorHAnsi"/>
          <w:bCs/>
          <w:sz w:val="22"/>
          <w:szCs w:val="22"/>
        </w:rPr>
      </w:pPr>
      <w:r w:rsidRPr="00B21768">
        <w:rPr>
          <w:rFonts w:asciiTheme="minorHAnsi" w:hAnsiTheme="minorHAnsi" w:cstheme="minorHAnsi"/>
          <w:bCs/>
          <w:sz w:val="22"/>
          <w:szCs w:val="22"/>
        </w:rPr>
        <w:t>En cas de licenciement, l’agent a droit à un préavis, à compter de la date de notification de la lettre de licenciement, d'une durée de :</w:t>
      </w:r>
    </w:p>
    <w:p w14:paraId="65336B1D" w14:textId="77777777" w:rsidR="002078E9" w:rsidRPr="00B21768" w:rsidRDefault="002078E9" w:rsidP="002078E9">
      <w:pPr>
        <w:pStyle w:val="articlecontenu"/>
        <w:spacing w:after="0"/>
        <w:rPr>
          <w:rFonts w:asciiTheme="minorHAnsi" w:hAnsiTheme="minorHAnsi" w:cstheme="minorHAnsi"/>
          <w:bCs/>
          <w:sz w:val="22"/>
          <w:szCs w:val="22"/>
        </w:rPr>
      </w:pPr>
      <w:r w:rsidRPr="00B21768">
        <w:rPr>
          <w:rFonts w:asciiTheme="minorHAnsi" w:hAnsiTheme="minorHAnsi" w:cstheme="minorHAnsi"/>
          <w:bCs/>
          <w:sz w:val="22"/>
          <w:szCs w:val="22"/>
        </w:rPr>
        <w:t xml:space="preserve">- Huit jours pour l'agent qui justifie d'une ancienneté de services inférieure à six mois ; </w:t>
      </w:r>
    </w:p>
    <w:p w14:paraId="00A12037" w14:textId="77777777" w:rsidR="002078E9" w:rsidRPr="00B21768" w:rsidRDefault="002078E9" w:rsidP="002078E9">
      <w:pPr>
        <w:pStyle w:val="articlecontenu"/>
        <w:spacing w:after="0"/>
        <w:ind w:left="567" w:firstLine="0"/>
        <w:rPr>
          <w:rFonts w:asciiTheme="minorHAnsi" w:hAnsiTheme="minorHAnsi" w:cstheme="minorHAnsi"/>
          <w:bCs/>
          <w:sz w:val="22"/>
          <w:szCs w:val="22"/>
        </w:rPr>
      </w:pPr>
      <w:r w:rsidRPr="00B21768">
        <w:rPr>
          <w:rFonts w:asciiTheme="minorHAnsi" w:hAnsiTheme="minorHAnsi" w:cstheme="minorHAnsi"/>
          <w:bCs/>
          <w:sz w:val="22"/>
          <w:szCs w:val="22"/>
        </w:rPr>
        <w:t>- Un mois pour l’agent qui justifie d'une ancienneté de services égale ou supérieure à six mois et inférieure à deux ans ;</w:t>
      </w:r>
    </w:p>
    <w:p w14:paraId="405D87F1" w14:textId="77777777" w:rsidR="002078E9" w:rsidRPr="00B21768" w:rsidRDefault="002078E9" w:rsidP="002078E9">
      <w:pPr>
        <w:pStyle w:val="articlecontenu"/>
        <w:spacing w:after="0"/>
        <w:ind w:left="567" w:firstLine="0"/>
        <w:rPr>
          <w:rFonts w:asciiTheme="minorHAnsi" w:hAnsiTheme="minorHAnsi" w:cstheme="minorHAnsi"/>
          <w:bCs/>
          <w:sz w:val="22"/>
          <w:szCs w:val="22"/>
        </w:rPr>
      </w:pPr>
      <w:r w:rsidRPr="00B21768">
        <w:rPr>
          <w:rFonts w:asciiTheme="minorHAnsi" w:hAnsiTheme="minorHAnsi" w:cstheme="minorHAnsi"/>
          <w:bCs/>
          <w:sz w:val="22"/>
          <w:szCs w:val="22"/>
        </w:rPr>
        <w:t>- Deux mois pour l’agent qui justifie d'une ancienneté de services égale ou supérieure à deux ans.</w:t>
      </w:r>
    </w:p>
    <w:p w14:paraId="5F34F79A" w14:textId="77777777" w:rsidR="002078E9" w:rsidRPr="00B21768" w:rsidRDefault="002078E9" w:rsidP="002078E9">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B21768">
        <w:rPr>
          <w:rFonts w:asciiTheme="minorHAnsi" w:eastAsiaTheme="minorHAnsi" w:hAnsiTheme="minorHAnsi" w:cstheme="minorHAnsi"/>
          <w:b/>
          <w:bCs/>
          <w:i/>
          <w:color w:val="E36C0A" w:themeColor="accent6" w:themeShade="BF"/>
          <w:szCs w:val="22"/>
          <w:lang w:eastAsia="en-US"/>
        </w:rPr>
        <w:t>NB : Cette durée est doublée dans la limite de quatre mois pour les travailleurs handicapés.</w:t>
      </w:r>
    </w:p>
    <w:p w14:paraId="0E0BA617" w14:textId="77777777" w:rsidR="002078E9" w:rsidRPr="00C35EB3" w:rsidRDefault="002078E9" w:rsidP="002078E9">
      <w:pPr>
        <w:pStyle w:val="articlecontenu"/>
        <w:spacing w:after="0"/>
        <w:ind w:firstLine="0"/>
        <w:rPr>
          <w:rFonts w:asciiTheme="minorHAnsi" w:hAnsiTheme="minorHAnsi" w:cstheme="minorHAnsi"/>
          <w:bCs/>
          <w:sz w:val="22"/>
          <w:szCs w:val="22"/>
        </w:rPr>
      </w:pPr>
      <w:r w:rsidRPr="00B21768">
        <w:rPr>
          <w:rFonts w:asciiTheme="minorHAnsi" w:hAnsiTheme="minorHAnsi" w:cstheme="minorHAnsi"/>
          <w:bCs/>
          <w:sz w:val="22"/>
          <w:szCs w:val="22"/>
        </w:rPr>
        <w:t>Pour la détermination de la durée du préavis, l'ancienneté est décomptée jusqu'à la date d'envoi de la lettre de notification du licenciement. Elle est calculée compte tenu de l'ensemble des contrats conclus avec l'agent licencié, y compris ceux effectués</w:t>
      </w:r>
      <w:r w:rsidRPr="00C35EB3">
        <w:rPr>
          <w:rFonts w:asciiTheme="minorHAnsi" w:hAnsiTheme="minorHAnsi" w:cstheme="minorHAnsi"/>
          <w:bCs/>
          <w:sz w:val="22"/>
          <w:szCs w:val="22"/>
        </w:rPr>
        <w:t xml:space="preserve"> avant une interruption de fonctions sous réserve que cette interruption n'excède pas quatre mois et qu'elle ne soit pas due à une démission de l'agent.</w:t>
      </w:r>
    </w:p>
    <w:p w14:paraId="6FEF7D58" w14:textId="4FF6F3CB" w:rsidR="002078E9" w:rsidRPr="00C35EB3" w:rsidRDefault="002078E9" w:rsidP="002078E9">
      <w:pPr>
        <w:pStyle w:val="articlecontenu"/>
        <w:spacing w:after="0"/>
        <w:ind w:firstLine="0"/>
        <w:rPr>
          <w:rFonts w:asciiTheme="minorHAnsi" w:hAnsiTheme="minorHAnsi" w:cstheme="minorHAnsi"/>
          <w:bCs/>
          <w:sz w:val="22"/>
          <w:szCs w:val="22"/>
        </w:rPr>
      </w:pPr>
      <w:r w:rsidRPr="00C35EB3">
        <w:rPr>
          <w:rFonts w:asciiTheme="minorHAnsi" w:hAnsiTheme="minorHAnsi" w:cstheme="minorHAnsi"/>
          <w:bCs/>
          <w:sz w:val="22"/>
          <w:szCs w:val="22"/>
        </w:rPr>
        <w:t>Aucun préavis n'est dû en cas de licenciement pour motif disciplinaire</w:t>
      </w:r>
      <w:r w:rsidR="004B3480">
        <w:rPr>
          <w:rFonts w:asciiTheme="minorHAnsi" w:hAnsiTheme="minorHAnsi" w:cstheme="minorHAnsi"/>
          <w:bCs/>
          <w:sz w:val="22"/>
          <w:szCs w:val="22"/>
        </w:rPr>
        <w:t>.</w:t>
      </w:r>
    </w:p>
    <w:p w14:paraId="51A893A0" w14:textId="77777777" w:rsidR="002078E9" w:rsidRPr="00C35EB3" w:rsidRDefault="002078E9" w:rsidP="002078E9">
      <w:pPr>
        <w:pStyle w:val="articlecontenu"/>
        <w:spacing w:after="0"/>
        <w:ind w:firstLine="0"/>
        <w:rPr>
          <w:rFonts w:asciiTheme="minorHAnsi" w:hAnsiTheme="minorHAnsi" w:cstheme="minorHAnsi"/>
          <w:bCs/>
          <w:sz w:val="22"/>
          <w:szCs w:val="22"/>
        </w:rPr>
      </w:pPr>
      <w:r w:rsidRPr="00C35EB3">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5FBB6C74" w14:textId="77777777" w:rsidR="001D7CA1" w:rsidRPr="006B1364" w:rsidRDefault="001D7CA1" w:rsidP="00EB4A40">
      <w:pPr>
        <w:pStyle w:val="articlecontenu"/>
        <w:spacing w:after="0"/>
        <w:ind w:firstLine="0"/>
        <w:rPr>
          <w:rFonts w:asciiTheme="minorHAnsi" w:hAnsiTheme="minorHAnsi" w:cstheme="minorHAnsi"/>
          <w:b/>
          <w:bCs/>
          <w:sz w:val="22"/>
          <w:szCs w:val="22"/>
        </w:rPr>
      </w:pPr>
    </w:p>
    <w:p w14:paraId="5FBB6C75" w14:textId="77777777" w:rsidR="00380492" w:rsidRPr="00601F8F" w:rsidRDefault="00380492" w:rsidP="00CF780D">
      <w:pPr>
        <w:pStyle w:val="articlecontenu"/>
        <w:numPr>
          <w:ilvl w:val="0"/>
          <w:numId w:val="25"/>
        </w:numPr>
        <w:spacing w:after="0"/>
        <w:rPr>
          <w:rFonts w:asciiTheme="minorHAnsi" w:hAnsiTheme="minorHAnsi" w:cstheme="minorHAnsi"/>
          <w:b/>
          <w:color w:val="1F497D" w:themeColor="text2"/>
          <w:kern w:val="20"/>
          <w:sz w:val="22"/>
          <w:szCs w:val="22"/>
          <w:u w:val="single"/>
        </w:rPr>
      </w:pPr>
      <w:r w:rsidRPr="00601F8F">
        <w:rPr>
          <w:rFonts w:asciiTheme="minorHAnsi" w:hAnsiTheme="minorHAnsi" w:cstheme="minorHAnsi"/>
          <w:b/>
          <w:color w:val="1F497D" w:themeColor="text2"/>
          <w:kern w:val="20"/>
          <w:sz w:val="22"/>
          <w:szCs w:val="22"/>
          <w:u w:val="single"/>
        </w:rPr>
        <w:t xml:space="preserve">Démission </w:t>
      </w:r>
    </w:p>
    <w:p w14:paraId="5E288BAE" w14:textId="77777777" w:rsidR="002078E9" w:rsidRPr="00C35EB3" w:rsidRDefault="002078E9" w:rsidP="002078E9">
      <w:pPr>
        <w:pStyle w:val="articlecontenu"/>
        <w:spacing w:after="0"/>
        <w:ind w:firstLine="0"/>
        <w:rPr>
          <w:rFonts w:asciiTheme="minorHAnsi" w:hAnsiTheme="minorHAnsi" w:cstheme="minorHAnsi"/>
          <w:sz w:val="22"/>
          <w:szCs w:val="22"/>
        </w:rPr>
      </w:pPr>
      <w:r w:rsidRPr="00C35EB3">
        <w:rPr>
          <w:rFonts w:asciiTheme="minorHAnsi" w:eastAsiaTheme="minorHAnsi" w:hAnsiTheme="minorHAnsi" w:cstheme="minorHAnsi"/>
          <w:sz w:val="22"/>
          <w:szCs w:val="22"/>
          <w:lang w:eastAsia="en-US"/>
        </w:rPr>
        <w:t xml:space="preserve">M. </w:t>
      </w:r>
      <w:r w:rsidRPr="00C35EB3">
        <w:rPr>
          <w:rFonts w:asciiTheme="minorHAnsi" w:eastAsiaTheme="minorHAnsi" w:hAnsiTheme="minorHAnsi" w:cstheme="minorHAnsi"/>
          <w:b/>
          <w:i/>
          <w:color w:val="365F91" w:themeColor="accent1" w:themeShade="BF"/>
          <w:sz w:val="22"/>
          <w:szCs w:val="22"/>
          <w:lang w:eastAsia="en-US"/>
        </w:rPr>
        <w:t xml:space="preserve">(Mme) </w:t>
      </w:r>
      <w:r w:rsidRPr="00C35EB3">
        <w:rPr>
          <w:rFonts w:asciiTheme="minorHAnsi" w:hAnsiTheme="minorHAnsi" w:cstheme="minorHAnsi"/>
          <w:color w:val="5F497A"/>
          <w:kern w:val="20"/>
          <w:sz w:val="22"/>
          <w:szCs w:val="22"/>
        </w:rPr>
        <w:t>......................................</w:t>
      </w:r>
      <w:r w:rsidRPr="00C35EB3">
        <w:rPr>
          <w:rFonts w:asciiTheme="minorHAnsi" w:hAnsiTheme="minorHAnsi" w:cstheme="minorHAnsi"/>
          <w:b/>
          <w:i/>
          <w:color w:val="E36C0A" w:themeColor="accent6" w:themeShade="BF"/>
          <w:sz w:val="22"/>
          <w:szCs w:val="22"/>
        </w:rPr>
        <w:t xml:space="preserve"> </w:t>
      </w:r>
      <w:proofErr w:type="gramStart"/>
      <w:r w:rsidRPr="00C35EB3">
        <w:rPr>
          <w:rFonts w:asciiTheme="minorHAnsi" w:hAnsiTheme="minorHAnsi" w:cstheme="minorHAnsi"/>
          <w:sz w:val="22"/>
          <w:szCs w:val="22"/>
        </w:rPr>
        <w:t>devra</w:t>
      </w:r>
      <w:proofErr w:type="gramEnd"/>
      <w:r w:rsidRPr="00C35EB3">
        <w:rPr>
          <w:rFonts w:asciiTheme="minorHAnsi" w:hAnsiTheme="minorHAnsi" w:cstheme="minorHAnsi"/>
          <w:sz w:val="22"/>
          <w:szCs w:val="22"/>
        </w:rPr>
        <w:t xml:space="preserve"> exprimer de manière claire et non équivoque sa volonté expresse de démissionner par lettre recommandée avec demande d’avis de réception en respectant une durée de préavis identique à celle figurant à l’article 7.1.</w:t>
      </w:r>
    </w:p>
    <w:p w14:paraId="5FBB6C77" w14:textId="1FD39E4C" w:rsidR="00EC3B14" w:rsidRDefault="00EC3B14" w:rsidP="001D7CA1">
      <w:pPr>
        <w:pStyle w:val="articlecontenu"/>
        <w:tabs>
          <w:tab w:val="left" w:pos="1418"/>
        </w:tabs>
        <w:spacing w:after="0"/>
        <w:ind w:firstLine="0"/>
        <w:rPr>
          <w:rFonts w:asciiTheme="minorHAnsi" w:hAnsiTheme="minorHAnsi" w:cstheme="minorHAnsi"/>
          <w:sz w:val="22"/>
          <w:szCs w:val="22"/>
        </w:rPr>
      </w:pPr>
    </w:p>
    <w:p w14:paraId="4BA7D352" w14:textId="53C8CA94" w:rsidR="00CF780D" w:rsidRPr="00B21768" w:rsidRDefault="00CF780D" w:rsidP="00B21768">
      <w:pPr>
        <w:pStyle w:val="Titre1"/>
        <w:spacing w:line="216" w:lineRule="auto"/>
        <w:rPr>
          <w:rFonts w:asciiTheme="minorHAnsi" w:hAnsiTheme="minorHAnsi" w:cstheme="minorHAnsi"/>
        </w:rPr>
      </w:pPr>
      <w:r w:rsidRPr="00CF780D">
        <w:rPr>
          <w:rFonts w:asciiTheme="minorHAnsi" w:hAnsiTheme="minorHAnsi" w:cstheme="minorHAnsi"/>
        </w:rPr>
        <w:t xml:space="preserve">ARTICLE </w:t>
      </w:r>
      <w:r w:rsidR="002A214D">
        <w:rPr>
          <w:rFonts w:asciiTheme="minorHAnsi" w:hAnsiTheme="minorHAnsi" w:cstheme="minorHAnsi"/>
        </w:rPr>
        <w:t>8</w:t>
      </w:r>
      <w:r w:rsidRPr="00CF780D">
        <w:rPr>
          <w:rFonts w:asciiTheme="minorHAnsi" w:hAnsiTheme="minorHAnsi" w:cstheme="minorHAnsi"/>
        </w:rPr>
        <w:t xml:space="preserve"> : </w:t>
      </w:r>
      <w:r>
        <w:rPr>
          <w:rFonts w:asciiTheme="minorHAnsi" w:hAnsiTheme="minorHAnsi" w:cstheme="minorHAnsi"/>
        </w:rPr>
        <w:t>TERME</w:t>
      </w:r>
      <w:r w:rsidRPr="00CF780D">
        <w:rPr>
          <w:rFonts w:asciiTheme="minorHAnsi" w:hAnsiTheme="minorHAnsi" w:cstheme="minorHAnsi"/>
        </w:rPr>
        <w:t xml:space="preserve"> DU CONTRAT</w:t>
      </w:r>
    </w:p>
    <w:p w14:paraId="0062CA08" w14:textId="77777777" w:rsidR="00CF780D" w:rsidRPr="00B21768" w:rsidRDefault="00CF780D" w:rsidP="00CF780D">
      <w:pPr>
        <w:pStyle w:val="articlecontenu"/>
        <w:spacing w:after="0"/>
        <w:ind w:firstLine="0"/>
        <w:rPr>
          <w:rFonts w:asciiTheme="minorHAnsi" w:hAnsiTheme="minorHAnsi" w:cstheme="minorHAnsi"/>
          <w:sz w:val="22"/>
          <w:szCs w:val="22"/>
        </w:rPr>
      </w:pPr>
      <w:r w:rsidRPr="00B21768">
        <w:rPr>
          <w:rFonts w:asciiTheme="minorHAnsi" w:hAnsiTheme="minorHAnsi" w:cstheme="minorHAnsi"/>
          <w:sz w:val="22"/>
          <w:szCs w:val="22"/>
        </w:rPr>
        <w:t>À l’issue du contrat, l’appréciation de l’aptitude professionnelle de l’agent par l’autorité territoriale est effectuée au vu du dossier de l’agent et après entretien. Une évaluation des compétences de l’agent est effectuée de façon à favoriser son intégration professionnelle. Plusieurs options sont possibles.</w:t>
      </w:r>
    </w:p>
    <w:p w14:paraId="68ED5531" w14:textId="754D0595" w:rsidR="00CF780D" w:rsidRDefault="00CF780D" w:rsidP="00CF780D">
      <w:pPr>
        <w:pStyle w:val="articlecontenu"/>
        <w:spacing w:after="0"/>
        <w:ind w:firstLine="0"/>
        <w:rPr>
          <w:rFonts w:asciiTheme="minorHAnsi" w:hAnsiTheme="minorHAnsi" w:cstheme="minorHAnsi"/>
          <w:sz w:val="22"/>
          <w:szCs w:val="22"/>
        </w:rPr>
      </w:pPr>
    </w:p>
    <w:p w14:paraId="26DC2DF3" w14:textId="77777777" w:rsidR="003A18A0" w:rsidRPr="00B21768" w:rsidRDefault="003A18A0" w:rsidP="00CF780D">
      <w:pPr>
        <w:pStyle w:val="articlecontenu"/>
        <w:spacing w:after="0"/>
        <w:ind w:firstLine="0"/>
        <w:rPr>
          <w:rFonts w:asciiTheme="minorHAnsi" w:hAnsiTheme="minorHAnsi" w:cstheme="minorHAnsi"/>
          <w:sz w:val="22"/>
          <w:szCs w:val="22"/>
        </w:rPr>
      </w:pPr>
    </w:p>
    <w:p w14:paraId="73EA3328" w14:textId="77777777" w:rsidR="00CF780D" w:rsidRPr="00B21768" w:rsidRDefault="00CF780D" w:rsidP="00CF780D">
      <w:pPr>
        <w:pStyle w:val="articlecontenu"/>
        <w:numPr>
          <w:ilvl w:val="0"/>
          <w:numId w:val="37"/>
        </w:numPr>
        <w:spacing w:after="0"/>
        <w:rPr>
          <w:rFonts w:asciiTheme="minorHAnsi" w:hAnsiTheme="minorHAnsi" w:cstheme="minorHAnsi"/>
          <w:b/>
          <w:color w:val="1F497D" w:themeColor="text2"/>
          <w:kern w:val="20"/>
          <w:sz w:val="22"/>
          <w:szCs w:val="22"/>
          <w:u w:val="single"/>
        </w:rPr>
      </w:pPr>
      <w:r w:rsidRPr="00B21768">
        <w:rPr>
          <w:rFonts w:asciiTheme="minorHAnsi" w:hAnsiTheme="minorHAnsi" w:cstheme="minorHAnsi"/>
          <w:b/>
          <w:color w:val="1F497D" w:themeColor="text2"/>
          <w:kern w:val="20"/>
          <w:sz w:val="22"/>
          <w:szCs w:val="22"/>
          <w:u w:val="single"/>
        </w:rPr>
        <w:t>Titularisation</w:t>
      </w:r>
    </w:p>
    <w:p w14:paraId="7AB98581" w14:textId="77777777" w:rsidR="00CF780D" w:rsidRPr="00B21768" w:rsidRDefault="00CF780D" w:rsidP="00CF780D">
      <w:pPr>
        <w:pStyle w:val="articlecontenu"/>
        <w:spacing w:after="0"/>
        <w:ind w:firstLine="0"/>
        <w:rPr>
          <w:rFonts w:asciiTheme="minorHAnsi" w:hAnsiTheme="minorHAnsi" w:cstheme="minorHAnsi"/>
          <w:sz w:val="22"/>
          <w:szCs w:val="22"/>
        </w:rPr>
      </w:pPr>
      <w:r w:rsidRPr="00B21768">
        <w:rPr>
          <w:rFonts w:asciiTheme="minorHAnsi" w:hAnsiTheme="minorHAnsi" w:cstheme="minorHAnsi"/>
          <w:sz w:val="22"/>
          <w:szCs w:val="22"/>
        </w:rPr>
        <w:t>Si l’agent est déclaré</w:t>
      </w:r>
      <w:r w:rsidRPr="00B21768">
        <w:rPr>
          <w:rFonts w:asciiTheme="minorHAnsi" w:eastAsiaTheme="minorHAnsi" w:hAnsiTheme="minorHAnsi" w:cstheme="minorHAnsi"/>
          <w:b/>
          <w:i/>
          <w:color w:val="365F91" w:themeColor="accent1" w:themeShade="BF"/>
          <w:sz w:val="22"/>
          <w:szCs w:val="22"/>
          <w:lang w:eastAsia="en-US"/>
        </w:rPr>
        <w:t xml:space="preserve">(e) </w:t>
      </w:r>
      <w:r w:rsidRPr="00B21768">
        <w:rPr>
          <w:rFonts w:asciiTheme="minorHAnsi" w:hAnsiTheme="minorHAnsi" w:cstheme="minorHAnsi"/>
          <w:sz w:val="22"/>
          <w:szCs w:val="22"/>
        </w:rPr>
        <w:t>apte à exercer ses fonctions, l’autorité territoriale procède à sa titularisation.</w:t>
      </w:r>
    </w:p>
    <w:p w14:paraId="3A43AF5B" w14:textId="77777777" w:rsidR="00CF780D" w:rsidRPr="00B21768" w:rsidRDefault="00CF780D" w:rsidP="00CF780D">
      <w:pPr>
        <w:pStyle w:val="articlecontenu"/>
        <w:spacing w:after="0"/>
        <w:ind w:firstLine="0"/>
        <w:rPr>
          <w:rFonts w:asciiTheme="minorHAnsi" w:hAnsiTheme="minorHAnsi" w:cstheme="minorHAnsi"/>
          <w:sz w:val="22"/>
          <w:szCs w:val="22"/>
        </w:rPr>
      </w:pPr>
    </w:p>
    <w:p w14:paraId="51AB1BE3" w14:textId="77777777" w:rsidR="00CF780D" w:rsidRPr="00B21768" w:rsidRDefault="00CF780D" w:rsidP="00CF780D">
      <w:pPr>
        <w:pStyle w:val="articlecontenu"/>
        <w:numPr>
          <w:ilvl w:val="0"/>
          <w:numId w:val="37"/>
        </w:numPr>
        <w:spacing w:after="0"/>
        <w:rPr>
          <w:rFonts w:asciiTheme="minorHAnsi" w:hAnsiTheme="minorHAnsi" w:cstheme="minorHAnsi"/>
          <w:b/>
          <w:color w:val="1F497D" w:themeColor="text2"/>
          <w:kern w:val="20"/>
          <w:sz w:val="22"/>
          <w:szCs w:val="22"/>
          <w:u w:val="single"/>
        </w:rPr>
      </w:pPr>
      <w:r w:rsidRPr="00B21768">
        <w:rPr>
          <w:rFonts w:asciiTheme="minorHAnsi" w:hAnsiTheme="minorHAnsi" w:cstheme="minorHAnsi"/>
          <w:b/>
          <w:color w:val="1F497D" w:themeColor="text2"/>
          <w:kern w:val="20"/>
          <w:sz w:val="22"/>
          <w:szCs w:val="22"/>
          <w:u w:val="single"/>
        </w:rPr>
        <w:t>Renouvellement</w:t>
      </w:r>
    </w:p>
    <w:p w14:paraId="2C59A789" w14:textId="77777777" w:rsidR="00CF780D" w:rsidRPr="00B21768" w:rsidRDefault="00CF780D" w:rsidP="00CF780D">
      <w:pPr>
        <w:pStyle w:val="articlecontenu"/>
        <w:spacing w:after="0"/>
        <w:ind w:firstLine="0"/>
        <w:rPr>
          <w:rFonts w:asciiTheme="minorHAnsi" w:hAnsiTheme="minorHAnsi" w:cstheme="minorHAnsi"/>
          <w:sz w:val="22"/>
          <w:szCs w:val="22"/>
        </w:rPr>
      </w:pPr>
      <w:r w:rsidRPr="00B21768">
        <w:rPr>
          <w:rFonts w:asciiTheme="minorHAnsi" w:hAnsiTheme="minorHAnsi" w:cstheme="minorHAnsi"/>
          <w:sz w:val="22"/>
          <w:szCs w:val="22"/>
        </w:rPr>
        <w:t>Si l’agent, sans s’être révélé</w:t>
      </w:r>
      <w:r w:rsidRPr="00B21768">
        <w:rPr>
          <w:rFonts w:asciiTheme="minorHAnsi" w:eastAsiaTheme="minorHAnsi" w:hAnsiTheme="minorHAnsi" w:cstheme="minorHAnsi"/>
          <w:b/>
          <w:i/>
          <w:color w:val="365F91" w:themeColor="accent1" w:themeShade="BF"/>
          <w:sz w:val="22"/>
          <w:szCs w:val="22"/>
          <w:lang w:eastAsia="en-US"/>
        </w:rPr>
        <w:t xml:space="preserve">(e) </w:t>
      </w:r>
      <w:r w:rsidRPr="00B21768">
        <w:rPr>
          <w:rFonts w:asciiTheme="minorHAnsi" w:hAnsiTheme="minorHAnsi" w:cstheme="minorHAnsi"/>
          <w:sz w:val="22"/>
          <w:szCs w:val="22"/>
        </w:rPr>
        <w:t>inapte à exercer ses fonctions, n’a pas fait la preuve de capacités professionnelles suffisantes, l’autorité territoriale prononce le renouvellement du contrat pour la même durée que le contrat initial, après avis de la commission administrative paritaire compétente du cadre d’emplois au sein duquel l’agent a vocation à être titularisé</w:t>
      </w:r>
      <w:r w:rsidRPr="00B21768">
        <w:rPr>
          <w:rFonts w:asciiTheme="minorHAnsi" w:eastAsiaTheme="minorHAnsi" w:hAnsiTheme="minorHAnsi" w:cstheme="minorHAnsi"/>
          <w:b/>
          <w:i/>
          <w:color w:val="365F91" w:themeColor="accent1" w:themeShade="BF"/>
          <w:sz w:val="22"/>
          <w:szCs w:val="22"/>
          <w:lang w:eastAsia="en-US"/>
        </w:rPr>
        <w:t>(e)</w:t>
      </w:r>
      <w:r w:rsidRPr="00B21768">
        <w:rPr>
          <w:rFonts w:asciiTheme="minorHAnsi" w:hAnsiTheme="minorHAnsi" w:cstheme="minorHAnsi"/>
          <w:sz w:val="22"/>
          <w:szCs w:val="22"/>
        </w:rPr>
        <w:t>.</w:t>
      </w:r>
    </w:p>
    <w:p w14:paraId="05345B8A" w14:textId="77777777" w:rsidR="00CF780D" w:rsidRPr="00B21768" w:rsidRDefault="00CF780D" w:rsidP="00CF780D">
      <w:pPr>
        <w:pStyle w:val="articlecontenu"/>
        <w:spacing w:after="0"/>
        <w:ind w:firstLine="0"/>
        <w:rPr>
          <w:rFonts w:asciiTheme="minorHAnsi" w:hAnsiTheme="minorHAnsi" w:cstheme="minorHAnsi"/>
          <w:sz w:val="22"/>
          <w:szCs w:val="22"/>
        </w:rPr>
      </w:pPr>
    </w:p>
    <w:p w14:paraId="44A86E83" w14:textId="77777777" w:rsidR="00CF780D" w:rsidRPr="00B21768" w:rsidRDefault="00CF780D" w:rsidP="00CF780D">
      <w:pPr>
        <w:pStyle w:val="articlecontenu"/>
        <w:numPr>
          <w:ilvl w:val="0"/>
          <w:numId w:val="37"/>
        </w:numPr>
        <w:spacing w:after="0"/>
        <w:rPr>
          <w:rFonts w:asciiTheme="minorHAnsi" w:hAnsiTheme="minorHAnsi" w:cstheme="minorHAnsi"/>
          <w:b/>
          <w:color w:val="1F497D" w:themeColor="text2"/>
          <w:kern w:val="20"/>
          <w:sz w:val="22"/>
          <w:szCs w:val="22"/>
          <w:u w:val="single"/>
        </w:rPr>
      </w:pPr>
      <w:r w:rsidRPr="00B21768">
        <w:rPr>
          <w:rFonts w:asciiTheme="minorHAnsi" w:hAnsiTheme="minorHAnsi" w:cstheme="minorHAnsi"/>
          <w:b/>
          <w:color w:val="1F497D" w:themeColor="text2"/>
          <w:kern w:val="20"/>
          <w:sz w:val="22"/>
          <w:szCs w:val="22"/>
          <w:u w:val="single"/>
        </w:rPr>
        <w:t>Licenciement</w:t>
      </w:r>
    </w:p>
    <w:p w14:paraId="0CA465F8" w14:textId="77777777" w:rsidR="00CF780D" w:rsidRPr="00B21768" w:rsidRDefault="00CF780D" w:rsidP="00CF780D">
      <w:pPr>
        <w:pStyle w:val="articlen"/>
        <w:tabs>
          <w:tab w:val="left" w:pos="1418"/>
        </w:tabs>
        <w:spacing w:before="0"/>
        <w:rPr>
          <w:rFonts w:asciiTheme="minorHAnsi" w:hAnsiTheme="minorHAnsi" w:cstheme="minorHAnsi"/>
          <w:b w:val="0"/>
          <w:sz w:val="22"/>
          <w:szCs w:val="22"/>
        </w:rPr>
      </w:pPr>
      <w:r w:rsidRPr="00B21768">
        <w:rPr>
          <w:rFonts w:asciiTheme="minorHAnsi" w:hAnsiTheme="minorHAnsi" w:cstheme="minorHAnsi"/>
          <w:b w:val="0"/>
          <w:sz w:val="22"/>
          <w:szCs w:val="22"/>
        </w:rPr>
        <w:t>Si l’appréciation de l’aptitude ne permet pas d’envisager que l’agent puisse faire preuve de capacités professionnelles suffisantes, le contrat n’est pas renouvelé, après avis de la commission administrative paritaire compétente pour le cadre d’emplois concerné. L’agent peut bénéficier de l’allocation d’aide de retour à l’emploi en application de l’article L. 351-12 du Code du travail.</w:t>
      </w:r>
    </w:p>
    <w:p w14:paraId="4BCAE9C9" w14:textId="77777777" w:rsidR="00CF780D" w:rsidRPr="006B1364" w:rsidRDefault="00CF780D" w:rsidP="001D7CA1">
      <w:pPr>
        <w:pStyle w:val="articlecontenu"/>
        <w:tabs>
          <w:tab w:val="left" w:pos="1418"/>
        </w:tabs>
        <w:spacing w:after="0"/>
        <w:ind w:firstLine="0"/>
        <w:rPr>
          <w:rFonts w:asciiTheme="minorHAnsi" w:hAnsiTheme="minorHAnsi" w:cstheme="minorHAnsi"/>
          <w:sz w:val="22"/>
          <w:szCs w:val="22"/>
        </w:rPr>
      </w:pPr>
    </w:p>
    <w:p w14:paraId="4B74840C" w14:textId="358171F0" w:rsidR="002A214D" w:rsidRPr="000A1982" w:rsidRDefault="00446700" w:rsidP="002A214D">
      <w:pPr>
        <w:pStyle w:val="articlen"/>
        <w:tabs>
          <w:tab w:val="left" w:pos="1418"/>
        </w:tabs>
        <w:spacing w:before="0"/>
        <w:rPr>
          <w:rFonts w:asciiTheme="minorHAnsi" w:hAnsiTheme="minorHAnsi" w:cstheme="minorHAnsi"/>
          <w:color w:val="1F497D" w:themeColor="text2"/>
          <w:sz w:val="28"/>
          <w:u w:val="single"/>
        </w:rPr>
      </w:pPr>
      <w:r w:rsidRPr="002A214D">
        <w:rPr>
          <w:rFonts w:asciiTheme="minorHAnsi" w:hAnsiTheme="minorHAnsi" w:cstheme="minorHAnsi"/>
          <w:color w:val="1F497D" w:themeColor="text2"/>
          <w:sz w:val="28"/>
          <w:u w:val="single"/>
        </w:rPr>
        <w:t>ARTICLE</w:t>
      </w:r>
      <w:r w:rsidR="002A214D">
        <w:rPr>
          <w:rFonts w:asciiTheme="minorHAnsi" w:hAnsiTheme="minorHAnsi" w:cstheme="minorHAnsi"/>
          <w:color w:val="1F497D" w:themeColor="text2"/>
          <w:sz w:val="28"/>
          <w:u w:val="single"/>
        </w:rPr>
        <w:t xml:space="preserve"> 9</w:t>
      </w:r>
      <w:r w:rsidR="00202EAE" w:rsidRPr="002A214D">
        <w:rPr>
          <w:rFonts w:asciiTheme="minorHAnsi" w:hAnsiTheme="minorHAnsi" w:cstheme="minorHAnsi"/>
          <w:color w:val="1F497D" w:themeColor="text2"/>
          <w:sz w:val="28"/>
          <w:u w:val="single"/>
        </w:rPr>
        <w:t xml:space="preserve"> : </w:t>
      </w:r>
      <w:r w:rsidR="003C33C4" w:rsidRPr="002A214D">
        <w:rPr>
          <w:rFonts w:asciiTheme="minorHAnsi" w:hAnsiTheme="minorHAnsi" w:cstheme="minorHAnsi"/>
          <w:color w:val="1F497D" w:themeColor="text2"/>
          <w:sz w:val="28"/>
          <w:u w:val="single"/>
        </w:rPr>
        <w:t>S</w:t>
      </w:r>
      <w:r w:rsidR="002A214D">
        <w:rPr>
          <w:rFonts w:asciiTheme="minorHAnsi" w:hAnsiTheme="minorHAnsi" w:cstheme="minorHAnsi"/>
          <w:color w:val="1F497D" w:themeColor="text2"/>
          <w:sz w:val="28"/>
          <w:u w:val="single"/>
        </w:rPr>
        <w:t>É</w:t>
      </w:r>
      <w:r w:rsidR="003C33C4" w:rsidRPr="002A214D">
        <w:rPr>
          <w:rFonts w:asciiTheme="minorHAnsi" w:hAnsiTheme="minorHAnsi" w:cstheme="minorHAnsi"/>
          <w:color w:val="1F497D" w:themeColor="text2"/>
          <w:sz w:val="28"/>
          <w:u w:val="single"/>
        </w:rPr>
        <w:t xml:space="preserve">CURITE SOCIALE - </w:t>
      </w:r>
      <w:r w:rsidR="002A214D" w:rsidRPr="000A1982">
        <w:rPr>
          <w:rFonts w:asciiTheme="minorHAnsi" w:hAnsiTheme="minorHAnsi" w:cstheme="minorHAnsi"/>
          <w:color w:val="1F497D" w:themeColor="text2"/>
          <w:sz w:val="28"/>
          <w:u w:val="single"/>
        </w:rPr>
        <w:t>RETRAITE – PROTECTION SOCIALE</w:t>
      </w:r>
    </w:p>
    <w:p w14:paraId="4FFAA7FC" w14:textId="77777777" w:rsidR="002A214D" w:rsidRPr="00C35EB3" w:rsidRDefault="002A214D" w:rsidP="002A214D">
      <w:pPr>
        <w:pStyle w:val="articlecontenu"/>
        <w:spacing w:after="0"/>
        <w:ind w:firstLine="0"/>
        <w:rPr>
          <w:rFonts w:asciiTheme="minorHAnsi" w:hAnsiTheme="minorHAnsi" w:cstheme="minorHAnsi"/>
          <w:sz w:val="22"/>
          <w:szCs w:val="22"/>
        </w:rPr>
      </w:pPr>
      <w:r w:rsidRPr="00C35EB3">
        <w:rPr>
          <w:rFonts w:asciiTheme="minorHAnsi" w:hAnsiTheme="minorHAnsi" w:cstheme="minorHAnsi"/>
          <w:sz w:val="22"/>
          <w:szCs w:val="22"/>
        </w:rPr>
        <w:t xml:space="preserve">Pendant toute la durée du présent contrat, la rémunération de </w:t>
      </w:r>
      <w:r w:rsidRPr="00C35EB3">
        <w:rPr>
          <w:rFonts w:asciiTheme="minorHAnsi" w:eastAsiaTheme="minorHAnsi" w:hAnsiTheme="minorHAnsi" w:cstheme="minorHAnsi"/>
          <w:sz w:val="22"/>
          <w:szCs w:val="22"/>
          <w:lang w:eastAsia="en-US"/>
        </w:rPr>
        <w:t xml:space="preserve">M. </w:t>
      </w:r>
      <w:r w:rsidRPr="00C35EB3">
        <w:rPr>
          <w:rFonts w:asciiTheme="minorHAnsi" w:eastAsiaTheme="minorHAnsi" w:hAnsiTheme="minorHAnsi" w:cstheme="minorHAnsi"/>
          <w:b/>
          <w:i/>
          <w:color w:val="365F91" w:themeColor="accent1" w:themeShade="BF"/>
          <w:sz w:val="22"/>
          <w:szCs w:val="22"/>
          <w:lang w:eastAsia="en-US"/>
        </w:rPr>
        <w:t xml:space="preserve">(Mme) </w:t>
      </w:r>
      <w:r w:rsidRPr="00C35EB3">
        <w:rPr>
          <w:rFonts w:asciiTheme="minorHAnsi" w:hAnsiTheme="minorHAnsi" w:cstheme="minorHAnsi"/>
          <w:color w:val="5F497A"/>
          <w:kern w:val="20"/>
          <w:sz w:val="22"/>
          <w:szCs w:val="22"/>
        </w:rPr>
        <w:t>......................................</w:t>
      </w:r>
      <w:r w:rsidRPr="00C35EB3">
        <w:rPr>
          <w:rFonts w:asciiTheme="minorHAnsi" w:hAnsiTheme="minorHAnsi" w:cstheme="minorHAnsi"/>
          <w:sz w:val="22"/>
          <w:szCs w:val="22"/>
        </w:rPr>
        <w:t xml:space="preserve"> </w:t>
      </w:r>
      <w:proofErr w:type="gramStart"/>
      <w:r w:rsidRPr="00C35EB3">
        <w:rPr>
          <w:rFonts w:asciiTheme="minorHAnsi" w:hAnsiTheme="minorHAnsi" w:cstheme="minorHAnsi"/>
          <w:sz w:val="22"/>
          <w:szCs w:val="22"/>
        </w:rPr>
        <w:t>est</w:t>
      </w:r>
      <w:proofErr w:type="gramEnd"/>
      <w:r w:rsidRPr="00C35EB3">
        <w:rPr>
          <w:rFonts w:asciiTheme="minorHAnsi" w:hAnsiTheme="minorHAnsi" w:cstheme="minorHAnsi"/>
          <w:sz w:val="22"/>
          <w:szCs w:val="22"/>
        </w:rPr>
        <w:t xml:space="preserve"> soumise aux cotisations sociales prévues par le régime général de la Sécurité sociale.</w:t>
      </w:r>
    </w:p>
    <w:p w14:paraId="5E0B5067" w14:textId="77777777" w:rsidR="002A214D" w:rsidRPr="00C35EB3" w:rsidRDefault="002A214D" w:rsidP="002A214D">
      <w:pPr>
        <w:pStyle w:val="articlecontenu"/>
        <w:spacing w:after="0"/>
        <w:ind w:firstLine="0"/>
        <w:rPr>
          <w:rFonts w:asciiTheme="minorHAnsi" w:hAnsiTheme="minorHAnsi" w:cstheme="minorHAnsi"/>
          <w:sz w:val="22"/>
          <w:szCs w:val="22"/>
        </w:rPr>
      </w:pPr>
      <w:r w:rsidRPr="00C35EB3">
        <w:rPr>
          <w:rFonts w:asciiTheme="minorHAnsi" w:eastAsiaTheme="minorHAnsi" w:hAnsiTheme="minorHAnsi" w:cstheme="minorHAnsi"/>
          <w:sz w:val="22"/>
          <w:szCs w:val="22"/>
          <w:lang w:eastAsia="en-US"/>
        </w:rPr>
        <w:t xml:space="preserve">M. </w:t>
      </w:r>
      <w:r w:rsidRPr="00C35EB3">
        <w:rPr>
          <w:rFonts w:asciiTheme="minorHAnsi" w:eastAsiaTheme="minorHAnsi" w:hAnsiTheme="minorHAnsi" w:cstheme="minorHAnsi"/>
          <w:b/>
          <w:i/>
          <w:color w:val="365F91" w:themeColor="accent1" w:themeShade="BF"/>
          <w:sz w:val="22"/>
          <w:szCs w:val="22"/>
          <w:lang w:eastAsia="en-US"/>
        </w:rPr>
        <w:t xml:space="preserve">(Mme) </w:t>
      </w:r>
      <w:r w:rsidRPr="00C35EB3">
        <w:rPr>
          <w:rFonts w:asciiTheme="minorHAnsi" w:hAnsiTheme="minorHAnsi" w:cstheme="minorHAnsi"/>
          <w:color w:val="5F497A"/>
          <w:kern w:val="20"/>
          <w:sz w:val="22"/>
          <w:szCs w:val="22"/>
        </w:rPr>
        <w:t>......................................</w:t>
      </w:r>
      <w:r w:rsidRPr="00C35EB3">
        <w:rPr>
          <w:rFonts w:asciiTheme="minorHAnsi" w:hAnsiTheme="minorHAnsi" w:cstheme="minorHAnsi"/>
          <w:b/>
          <w:i/>
          <w:color w:val="E36C0A" w:themeColor="accent6" w:themeShade="BF"/>
          <w:sz w:val="22"/>
          <w:szCs w:val="22"/>
        </w:rPr>
        <w:t xml:space="preserve"> </w:t>
      </w:r>
      <w:proofErr w:type="gramStart"/>
      <w:r w:rsidRPr="00C35EB3">
        <w:rPr>
          <w:rFonts w:asciiTheme="minorHAnsi" w:hAnsiTheme="minorHAnsi" w:cstheme="minorHAnsi"/>
          <w:sz w:val="22"/>
          <w:szCs w:val="22"/>
        </w:rPr>
        <w:t>est</w:t>
      </w:r>
      <w:proofErr w:type="gramEnd"/>
      <w:r w:rsidRPr="00C35EB3">
        <w:rPr>
          <w:rFonts w:asciiTheme="minorHAnsi" w:hAnsiTheme="minorHAnsi" w:cstheme="minorHAnsi"/>
          <w:sz w:val="22"/>
          <w:szCs w:val="22"/>
        </w:rPr>
        <w:t xml:space="preserve"> affilié</w:t>
      </w:r>
      <w:r w:rsidRPr="00C35EB3">
        <w:rPr>
          <w:rFonts w:asciiTheme="minorHAnsi" w:eastAsia="Calibri" w:hAnsiTheme="minorHAnsi" w:cstheme="minorHAnsi"/>
          <w:b/>
          <w:i/>
          <w:color w:val="365F91"/>
          <w:sz w:val="22"/>
          <w:szCs w:val="22"/>
          <w:lang w:eastAsia="en-US"/>
        </w:rPr>
        <w:t>(e)</w:t>
      </w:r>
      <w:r w:rsidRPr="00C35EB3">
        <w:rPr>
          <w:rFonts w:asciiTheme="minorHAnsi" w:hAnsiTheme="minorHAnsi" w:cstheme="minorHAnsi"/>
          <w:sz w:val="22"/>
          <w:szCs w:val="22"/>
        </w:rPr>
        <w:t xml:space="preserve"> à l'IRCANTEC.</w:t>
      </w:r>
    </w:p>
    <w:p w14:paraId="5FBB6C7B" w14:textId="41FCC992" w:rsidR="00202EAE" w:rsidRPr="00B21768" w:rsidRDefault="002A214D" w:rsidP="002A214D">
      <w:pPr>
        <w:pStyle w:val="articlecontenu"/>
        <w:spacing w:after="0"/>
        <w:ind w:firstLine="0"/>
        <w:rPr>
          <w:rFonts w:asciiTheme="minorHAnsi" w:hAnsiTheme="minorHAnsi" w:cstheme="minorHAnsi"/>
          <w:b/>
          <w:i/>
          <w:color w:val="365F91" w:themeColor="accent1" w:themeShade="BF"/>
          <w:sz w:val="22"/>
          <w:szCs w:val="22"/>
        </w:rPr>
      </w:pPr>
      <w:r w:rsidRPr="00B21768">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p w14:paraId="19CDC786" w14:textId="77777777" w:rsidR="002A214D" w:rsidRPr="00B21768" w:rsidRDefault="002A214D" w:rsidP="002A214D">
      <w:pPr>
        <w:pStyle w:val="articlecontenu"/>
        <w:spacing w:after="0"/>
        <w:ind w:firstLine="0"/>
        <w:rPr>
          <w:rFonts w:asciiTheme="minorHAnsi" w:hAnsiTheme="minorHAnsi" w:cstheme="minorHAnsi"/>
          <w:sz w:val="22"/>
          <w:szCs w:val="22"/>
        </w:rPr>
      </w:pPr>
    </w:p>
    <w:p w14:paraId="5E05033D" w14:textId="5CD61CF3" w:rsidR="002A214D" w:rsidRPr="00B21768" w:rsidRDefault="002A214D" w:rsidP="002A214D">
      <w:pPr>
        <w:pStyle w:val="articlen"/>
        <w:tabs>
          <w:tab w:val="left" w:pos="1418"/>
        </w:tabs>
        <w:spacing w:before="0"/>
        <w:rPr>
          <w:rFonts w:asciiTheme="minorHAnsi" w:hAnsiTheme="minorHAnsi" w:cstheme="minorHAnsi"/>
          <w:color w:val="1F497D" w:themeColor="text2"/>
          <w:sz w:val="28"/>
          <w:u w:val="single"/>
        </w:rPr>
      </w:pPr>
      <w:r w:rsidRPr="00B21768">
        <w:rPr>
          <w:rFonts w:asciiTheme="minorHAnsi" w:hAnsiTheme="minorHAnsi" w:cstheme="minorHAnsi"/>
          <w:color w:val="1F497D" w:themeColor="text2"/>
          <w:sz w:val="28"/>
          <w:u w:val="single"/>
        </w:rPr>
        <w:t xml:space="preserve">ARTICLE 10 : DOCUMENTS ATTACHÉS AU CONTRAT – ANNEXES </w:t>
      </w:r>
    </w:p>
    <w:p w14:paraId="015A1142" w14:textId="77777777" w:rsidR="002A214D" w:rsidRPr="00B21768" w:rsidRDefault="002A214D" w:rsidP="002A214D">
      <w:pPr>
        <w:pStyle w:val="articlecontenu"/>
        <w:numPr>
          <w:ilvl w:val="3"/>
          <w:numId w:val="23"/>
        </w:numPr>
        <w:spacing w:after="0"/>
        <w:ind w:left="426"/>
        <w:rPr>
          <w:rFonts w:asciiTheme="minorHAnsi" w:hAnsiTheme="minorHAnsi" w:cstheme="minorHAnsi"/>
          <w:b/>
          <w:i/>
          <w:color w:val="365F91" w:themeColor="accent1" w:themeShade="BF"/>
          <w:sz w:val="22"/>
          <w:szCs w:val="22"/>
        </w:rPr>
      </w:pPr>
      <w:r w:rsidRPr="00B21768">
        <w:rPr>
          <w:rFonts w:asciiTheme="minorHAnsi" w:hAnsiTheme="minorHAnsi" w:cstheme="minorHAnsi"/>
          <w:b/>
          <w:i/>
          <w:color w:val="365F91" w:themeColor="accent1" w:themeShade="BF"/>
          <w:sz w:val="22"/>
          <w:szCs w:val="22"/>
        </w:rPr>
        <w:t>(Le cas échéant) Le descriptif précis du poste vacant à pourvoir (fiche de poste) ;</w:t>
      </w:r>
    </w:p>
    <w:p w14:paraId="7754B923" w14:textId="77777777" w:rsidR="002A214D" w:rsidRPr="00B21768" w:rsidRDefault="002A214D" w:rsidP="002A214D">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B21768">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084F5B58" w14:textId="77777777" w:rsidR="002A214D" w:rsidRPr="00B21768" w:rsidRDefault="002A214D" w:rsidP="002A214D">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B21768">
        <w:rPr>
          <w:rFonts w:asciiTheme="minorHAnsi" w:eastAsiaTheme="minorHAnsi" w:hAnsiTheme="minorHAnsi" w:cstheme="minorHAnsi"/>
          <w:b w:val="0"/>
          <w:bCs w:val="0"/>
          <w:sz w:val="22"/>
          <w:szCs w:val="22"/>
          <w:lang w:eastAsia="en-US"/>
        </w:rPr>
        <w:t xml:space="preserve">Un certificat de travail sera remis à M. </w:t>
      </w:r>
      <w:r w:rsidRPr="00B21768">
        <w:rPr>
          <w:rFonts w:asciiTheme="minorHAnsi" w:eastAsiaTheme="minorHAnsi" w:hAnsiTheme="minorHAnsi" w:cstheme="minorHAnsi"/>
          <w:bCs w:val="0"/>
          <w:i/>
          <w:color w:val="365F91" w:themeColor="accent1" w:themeShade="BF"/>
          <w:sz w:val="22"/>
          <w:szCs w:val="22"/>
          <w:lang w:eastAsia="en-US"/>
        </w:rPr>
        <w:t xml:space="preserve">(Mme) </w:t>
      </w:r>
      <w:r w:rsidRPr="00B21768">
        <w:rPr>
          <w:rFonts w:asciiTheme="minorHAnsi" w:hAnsiTheme="minorHAnsi" w:cstheme="minorHAnsi"/>
          <w:color w:val="5F497A"/>
          <w:kern w:val="20"/>
          <w:sz w:val="22"/>
          <w:szCs w:val="22"/>
        </w:rPr>
        <w:t>......................................</w:t>
      </w:r>
      <w:r w:rsidRPr="00B21768">
        <w:rPr>
          <w:rFonts w:asciiTheme="minorHAnsi" w:hAnsiTheme="minorHAnsi" w:cstheme="minorHAnsi"/>
          <w:b w:val="0"/>
          <w:i/>
          <w:color w:val="E36C0A" w:themeColor="accent6" w:themeShade="BF"/>
          <w:sz w:val="22"/>
          <w:szCs w:val="22"/>
        </w:rPr>
        <w:t xml:space="preserve"> </w:t>
      </w:r>
      <w:proofErr w:type="gramStart"/>
      <w:r w:rsidRPr="00B21768">
        <w:rPr>
          <w:rFonts w:asciiTheme="minorHAnsi" w:eastAsiaTheme="minorHAnsi" w:hAnsiTheme="minorHAnsi" w:cstheme="minorHAnsi"/>
          <w:b w:val="0"/>
          <w:bCs w:val="0"/>
          <w:sz w:val="22"/>
          <w:szCs w:val="22"/>
          <w:lang w:eastAsia="en-US"/>
        </w:rPr>
        <w:t>à</w:t>
      </w:r>
      <w:proofErr w:type="gramEnd"/>
      <w:r w:rsidRPr="00B21768">
        <w:rPr>
          <w:rFonts w:asciiTheme="minorHAnsi" w:eastAsiaTheme="minorHAnsi" w:hAnsiTheme="minorHAnsi" w:cstheme="minorHAnsi"/>
          <w:b w:val="0"/>
          <w:bCs w:val="0"/>
          <w:sz w:val="22"/>
          <w:szCs w:val="22"/>
          <w:lang w:eastAsia="en-US"/>
        </w:rPr>
        <w:t xml:space="preserve"> l’expiration du contrat. </w:t>
      </w:r>
    </w:p>
    <w:p w14:paraId="67700613" w14:textId="77777777" w:rsidR="002A214D" w:rsidRPr="00B21768" w:rsidRDefault="002A214D" w:rsidP="002A214D">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B21768">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p w14:paraId="5FBB6C81" w14:textId="77777777" w:rsidR="00702167" w:rsidRPr="00B21768" w:rsidRDefault="00702167" w:rsidP="008B3FB4">
      <w:pPr>
        <w:spacing w:after="0"/>
        <w:rPr>
          <w:rFonts w:asciiTheme="minorHAnsi" w:hAnsiTheme="minorHAnsi" w:cstheme="minorHAnsi"/>
          <w:b/>
          <w:color w:val="31849B" w:themeColor="accent5" w:themeShade="BF"/>
          <w:kern w:val="20"/>
          <w:szCs w:val="22"/>
          <w:u w:val="single"/>
        </w:rPr>
      </w:pPr>
    </w:p>
    <w:p w14:paraId="01BC62EC" w14:textId="572F0598" w:rsidR="002A214D" w:rsidRPr="00B21768" w:rsidRDefault="002A214D" w:rsidP="002A214D">
      <w:pPr>
        <w:pStyle w:val="articlen"/>
        <w:tabs>
          <w:tab w:val="left" w:pos="1418"/>
        </w:tabs>
        <w:spacing w:before="0"/>
        <w:rPr>
          <w:rFonts w:asciiTheme="minorHAnsi" w:hAnsiTheme="minorHAnsi" w:cstheme="minorHAnsi"/>
          <w:color w:val="1F497D" w:themeColor="text2"/>
          <w:sz w:val="28"/>
          <w:u w:val="single"/>
        </w:rPr>
      </w:pPr>
      <w:r w:rsidRPr="00B21768">
        <w:rPr>
          <w:rFonts w:asciiTheme="minorHAnsi" w:hAnsiTheme="minorHAnsi" w:cstheme="minorHAnsi"/>
          <w:color w:val="1F497D" w:themeColor="text2"/>
          <w:sz w:val="28"/>
          <w:u w:val="single"/>
        </w:rPr>
        <w:t>ARTICLE 11 : AMPLIATION – CONTRÔLE DE LÉGALITÉ</w:t>
      </w:r>
    </w:p>
    <w:p w14:paraId="332BAD4F" w14:textId="77777777" w:rsidR="002A214D" w:rsidRPr="00B21768" w:rsidRDefault="002A214D" w:rsidP="002A214D">
      <w:pPr>
        <w:pStyle w:val="ContratsCDG"/>
        <w:jc w:val="both"/>
        <w:rPr>
          <w:rFonts w:asciiTheme="minorHAnsi" w:eastAsiaTheme="minorHAnsi" w:hAnsiTheme="minorHAnsi" w:cstheme="minorHAnsi"/>
          <w:color w:val="auto"/>
          <w:sz w:val="22"/>
          <w:szCs w:val="22"/>
          <w:lang w:eastAsia="en-US"/>
        </w:rPr>
      </w:pPr>
      <w:r w:rsidRPr="00B21768">
        <w:rPr>
          <w:rFonts w:asciiTheme="minorHAnsi" w:eastAsiaTheme="minorHAnsi" w:hAnsiTheme="minorHAnsi" w:cstheme="minorHAnsi"/>
          <w:b/>
          <w:i/>
          <w:color w:val="365F91" w:themeColor="accent1" w:themeShade="BF"/>
          <w:sz w:val="22"/>
          <w:szCs w:val="22"/>
          <w:lang w:eastAsia="en-US"/>
        </w:rPr>
        <w:t>(Le Directeur Général des services) (à adapter)</w:t>
      </w:r>
      <w:r w:rsidRPr="00B21768">
        <w:rPr>
          <w:rFonts w:asciiTheme="minorHAnsi" w:eastAsiaTheme="minorHAnsi" w:hAnsiTheme="minorHAnsi" w:cstheme="minorHAnsi"/>
          <w:sz w:val="22"/>
          <w:szCs w:val="22"/>
          <w:lang w:eastAsia="en-US"/>
        </w:rPr>
        <w:t xml:space="preserve"> </w:t>
      </w:r>
      <w:r w:rsidRPr="00B21768">
        <w:rPr>
          <w:rFonts w:asciiTheme="minorHAnsi" w:eastAsiaTheme="minorHAnsi" w:hAnsiTheme="minorHAnsi" w:cstheme="minorHAnsi"/>
          <w:color w:val="auto"/>
          <w:sz w:val="22"/>
          <w:szCs w:val="22"/>
          <w:lang w:eastAsia="en-US"/>
        </w:rPr>
        <w:t xml:space="preserve">est chargé de l'exécution du présent contrat dont ampliation sera insérée au dossier individuel de l'agent et transmise à : </w:t>
      </w:r>
    </w:p>
    <w:p w14:paraId="2DA484AC" w14:textId="77777777" w:rsidR="002A214D" w:rsidRPr="00B21768" w:rsidRDefault="002A214D" w:rsidP="002A214D">
      <w:pPr>
        <w:pStyle w:val="ContratsCDG"/>
        <w:numPr>
          <w:ilvl w:val="0"/>
          <w:numId w:val="18"/>
        </w:numPr>
        <w:jc w:val="both"/>
        <w:rPr>
          <w:rFonts w:asciiTheme="minorHAnsi" w:eastAsiaTheme="minorHAnsi" w:hAnsiTheme="minorHAnsi" w:cstheme="minorHAnsi"/>
          <w:color w:val="auto"/>
          <w:sz w:val="22"/>
          <w:szCs w:val="22"/>
          <w:lang w:eastAsia="en-US"/>
        </w:rPr>
      </w:pPr>
      <w:r w:rsidRPr="00B21768">
        <w:rPr>
          <w:rFonts w:asciiTheme="minorHAnsi" w:eastAsiaTheme="minorHAnsi" w:hAnsiTheme="minorHAnsi" w:cstheme="minorHAnsi"/>
          <w:color w:val="auto"/>
          <w:sz w:val="22"/>
          <w:szCs w:val="22"/>
          <w:lang w:eastAsia="en-US"/>
        </w:rPr>
        <w:t>M. le Préfet de Haute-Savoie ;</w:t>
      </w:r>
    </w:p>
    <w:p w14:paraId="1B828437" w14:textId="77777777" w:rsidR="002A214D" w:rsidRPr="00B21768" w:rsidRDefault="002A214D" w:rsidP="002A214D">
      <w:pPr>
        <w:pStyle w:val="ContratsCDG"/>
        <w:numPr>
          <w:ilvl w:val="0"/>
          <w:numId w:val="18"/>
        </w:numPr>
        <w:jc w:val="both"/>
        <w:rPr>
          <w:rFonts w:asciiTheme="minorHAnsi" w:eastAsiaTheme="minorHAnsi" w:hAnsiTheme="minorHAnsi" w:cstheme="minorHAnsi"/>
          <w:color w:val="auto"/>
          <w:sz w:val="22"/>
          <w:szCs w:val="22"/>
          <w:lang w:eastAsia="en-US"/>
        </w:rPr>
      </w:pPr>
      <w:r w:rsidRPr="00B21768">
        <w:rPr>
          <w:rFonts w:asciiTheme="minorHAnsi" w:eastAsiaTheme="minorHAnsi" w:hAnsiTheme="minorHAnsi" w:cstheme="minorHAnsi"/>
          <w:color w:val="auto"/>
          <w:sz w:val="22"/>
          <w:szCs w:val="22"/>
          <w:lang w:eastAsia="en-US"/>
        </w:rPr>
        <w:t>M. le Président du Centre de Gestion de Haute-Savoie ;</w:t>
      </w:r>
    </w:p>
    <w:p w14:paraId="791701A0" w14:textId="77777777" w:rsidR="002A214D" w:rsidRPr="00B21768" w:rsidRDefault="002A214D" w:rsidP="002A214D">
      <w:pPr>
        <w:pStyle w:val="ContratsCDG"/>
        <w:numPr>
          <w:ilvl w:val="0"/>
          <w:numId w:val="18"/>
        </w:numPr>
        <w:jc w:val="both"/>
        <w:rPr>
          <w:rFonts w:asciiTheme="minorHAnsi" w:eastAsiaTheme="minorHAnsi" w:hAnsiTheme="minorHAnsi" w:cstheme="minorHAnsi"/>
          <w:color w:val="auto"/>
          <w:sz w:val="22"/>
          <w:szCs w:val="22"/>
          <w:lang w:eastAsia="en-US"/>
        </w:rPr>
      </w:pPr>
      <w:r w:rsidRPr="00B21768">
        <w:rPr>
          <w:rFonts w:asciiTheme="minorHAnsi" w:eastAsiaTheme="minorHAnsi" w:hAnsiTheme="minorHAnsi" w:cstheme="minorHAnsi"/>
          <w:color w:val="auto"/>
          <w:sz w:val="22"/>
          <w:szCs w:val="22"/>
          <w:lang w:eastAsia="en-US"/>
        </w:rPr>
        <w:t>M. le Receveur Municipal ;</w:t>
      </w:r>
    </w:p>
    <w:p w14:paraId="02A65A8E" w14:textId="77777777" w:rsidR="002A214D" w:rsidRPr="00C35EB3" w:rsidRDefault="002A214D" w:rsidP="002A214D">
      <w:pPr>
        <w:pStyle w:val="ContratsCDG"/>
        <w:numPr>
          <w:ilvl w:val="0"/>
          <w:numId w:val="18"/>
        </w:numPr>
        <w:jc w:val="both"/>
        <w:rPr>
          <w:rFonts w:asciiTheme="minorHAnsi" w:eastAsiaTheme="minorHAnsi" w:hAnsiTheme="minorHAnsi" w:cstheme="minorHAnsi"/>
          <w:color w:val="auto"/>
          <w:sz w:val="22"/>
          <w:szCs w:val="22"/>
          <w:lang w:eastAsia="en-US"/>
        </w:rPr>
      </w:pPr>
      <w:r w:rsidRPr="00C35EB3">
        <w:rPr>
          <w:rFonts w:asciiTheme="minorHAnsi" w:eastAsiaTheme="minorHAnsi" w:hAnsiTheme="minorHAnsi" w:cstheme="minorHAnsi"/>
          <w:color w:val="auto"/>
          <w:sz w:val="22"/>
          <w:szCs w:val="22"/>
          <w:lang w:eastAsia="en-US"/>
        </w:rPr>
        <w:t>L'intéressé.</w:t>
      </w:r>
    </w:p>
    <w:p w14:paraId="0A6DAADF" w14:textId="77777777" w:rsidR="002A214D" w:rsidRPr="00C35EB3" w:rsidRDefault="002A214D" w:rsidP="002A214D">
      <w:pPr>
        <w:spacing w:after="0" w:line="240" w:lineRule="auto"/>
        <w:rPr>
          <w:rFonts w:asciiTheme="minorHAnsi" w:hAnsiTheme="minorHAnsi" w:cstheme="minorHAnsi"/>
          <w:color w:val="5F497A"/>
          <w:kern w:val="20"/>
          <w:szCs w:val="22"/>
        </w:rPr>
      </w:pPr>
    </w:p>
    <w:p w14:paraId="2C40F3BF" w14:textId="77777777" w:rsidR="002A214D" w:rsidRPr="00C35EB3" w:rsidRDefault="002A214D" w:rsidP="002A214D">
      <w:pPr>
        <w:spacing w:after="0" w:line="240" w:lineRule="auto"/>
        <w:ind w:left="4956" w:firstLine="708"/>
        <w:rPr>
          <w:rFonts w:asciiTheme="minorHAnsi" w:eastAsiaTheme="minorHAnsi" w:hAnsiTheme="minorHAnsi" w:cstheme="minorHAnsi"/>
          <w:szCs w:val="22"/>
          <w:lang w:eastAsia="en-US"/>
        </w:rPr>
      </w:pPr>
      <w:r w:rsidRPr="00C35EB3">
        <w:rPr>
          <w:rFonts w:asciiTheme="minorHAnsi" w:eastAsiaTheme="minorHAnsi" w:hAnsiTheme="minorHAnsi" w:cstheme="minorHAnsi"/>
          <w:szCs w:val="22"/>
          <w:lang w:eastAsia="en-US"/>
        </w:rPr>
        <w:t>Fait en double exemplaire.</w:t>
      </w:r>
    </w:p>
    <w:p w14:paraId="52D3ABD8" w14:textId="77777777" w:rsidR="002A214D" w:rsidRPr="00C35EB3" w:rsidRDefault="002A214D" w:rsidP="002A214D">
      <w:pPr>
        <w:spacing w:after="0" w:line="240" w:lineRule="auto"/>
        <w:ind w:left="5664"/>
        <w:rPr>
          <w:rFonts w:asciiTheme="minorHAnsi" w:eastAsiaTheme="minorHAnsi" w:hAnsiTheme="minorHAnsi" w:cstheme="minorHAnsi"/>
          <w:szCs w:val="22"/>
          <w:lang w:eastAsia="en-US"/>
        </w:rPr>
      </w:pPr>
      <w:r w:rsidRPr="00C35EB3">
        <w:rPr>
          <w:rFonts w:asciiTheme="minorHAnsi" w:eastAsiaTheme="minorHAnsi" w:hAnsiTheme="minorHAnsi" w:cstheme="minorHAnsi"/>
          <w:szCs w:val="22"/>
          <w:lang w:eastAsia="en-US"/>
        </w:rPr>
        <w:t xml:space="preserve">A </w:t>
      </w:r>
      <w:r w:rsidRPr="00C35EB3">
        <w:rPr>
          <w:rFonts w:asciiTheme="minorHAnsi" w:hAnsiTheme="minorHAnsi" w:cstheme="minorHAnsi"/>
          <w:color w:val="5F497A"/>
          <w:kern w:val="20"/>
          <w:szCs w:val="22"/>
        </w:rPr>
        <w:t>......................................</w:t>
      </w:r>
    </w:p>
    <w:p w14:paraId="1D7465EC" w14:textId="77777777" w:rsidR="002A214D" w:rsidRPr="00C35EB3" w:rsidRDefault="002A214D" w:rsidP="002A214D">
      <w:pPr>
        <w:spacing w:after="0" w:line="240" w:lineRule="auto"/>
        <w:ind w:left="5664"/>
        <w:rPr>
          <w:rFonts w:asciiTheme="minorHAnsi" w:eastAsiaTheme="minorHAnsi" w:hAnsiTheme="minorHAnsi" w:cstheme="minorHAnsi"/>
          <w:szCs w:val="22"/>
          <w:lang w:eastAsia="en-US"/>
        </w:rPr>
      </w:pPr>
      <w:r w:rsidRPr="00C35EB3">
        <w:rPr>
          <w:rFonts w:asciiTheme="minorHAnsi" w:eastAsiaTheme="minorHAnsi" w:hAnsiTheme="minorHAnsi" w:cstheme="minorHAnsi"/>
          <w:szCs w:val="22"/>
          <w:lang w:eastAsia="en-US"/>
        </w:rPr>
        <w:t xml:space="preserve">Le </w:t>
      </w:r>
      <w:r w:rsidRPr="00C35EB3">
        <w:rPr>
          <w:rFonts w:asciiTheme="minorHAnsi" w:hAnsiTheme="minorHAnsi" w:cstheme="minorHAnsi"/>
          <w:color w:val="5F497A"/>
          <w:kern w:val="20"/>
          <w:szCs w:val="22"/>
        </w:rPr>
        <w:t>......................................</w:t>
      </w:r>
    </w:p>
    <w:p w14:paraId="1576CA28" w14:textId="77777777" w:rsidR="002A214D" w:rsidRPr="00C35EB3" w:rsidRDefault="002A214D" w:rsidP="002A214D">
      <w:pPr>
        <w:pStyle w:val="recours"/>
        <w:ind w:left="0" w:right="0"/>
        <w:rPr>
          <w:rFonts w:asciiTheme="minorHAnsi" w:eastAsiaTheme="minorHAnsi" w:hAnsiTheme="minorHAnsi" w:cstheme="minorHAnsi"/>
          <w:sz w:val="22"/>
          <w:szCs w:val="22"/>
          <w:lang w:eastAsia="en-US"/>
        </w:rPr>
      </w:pPr>
    </w:p>
    <w:p w14:paraId="09361596" w14:textId="77777777" w:rsidR="002A214D" w:rsidRPr="00C35EB3" w:rsidRDefault="002A214D" w:rsidP="002A214D">
      <w:pPr>
        <w:pStyle w:val="recours"/>
        <w:ind w:left="0" w:right="0"/>
        <w:rPr>
          <w:rFonts w:asciiTheme="minorHAnsi" w:eastAsiaTheme="minorHAnsi" w:hAnsiTheme="minorHAnsi" w:cstheme="minorHAnsi"/>
          <w:sz w:val="22"/>
          <w:szCs w:val="22"/>
          <w:lang w:eastAsia="en-US"/>
        </w:rPr>
      </w:pPr>
    </w:p>
    <w:p w14:paraId="7AE6BFAE" w14:textId="77777777" w:rsidR="002A214D" w:rsidRPr="00C35EB3" w:rsidRDefault="002A214D" w:rsidP="002A214D">
      <w:pPr>
        <w:pStyle w:val="recours"/>
        <w:ind w:left="0" w:right="0"/>
        <w:rPr>
          <w:rFonts w:asciiTheme="minorHAnsi" w:eastAsiaTheme="minorHAnsi" w:hAnsiTheme="minorHAnsi" w:cstheme="minorHAnsi"/>
          <w:b/>
          <w:i/>
          <w:color w:val="365F91" w:themeColor="accent1" w:themeShade="BF"/>
          <w:sz w:val="22"/>
          <w:szCs w:val="22"/>
          <w:lang w:eastAsia="en-US"/>
        </w:rPr>
      </w:pPr>
      <w:r w:rsidRPr="00C35EB3">
        <w:rPr>
          <w:rFonts w:asciiTheme="minorHAnsi" w:eastAsiaTheme="minorHAnsi" w:hAnsiTheme="minorHAnsi" w:cstheme="minorHAnsi"/>
          <w:sz w:val="22"/>
          <w:szCs w:val="22"/>
          <w:lang w:eastAsia="en-US"/>
        </w:rPr>
        <w:t xml:space="preserve">Le Maire </w:t>
      </w:r>
      <w:r w:rsidRPr="00C35EB3">
        <w:rPr>
          <w:rFonts w:asciiTheme="minorHAnsi" w:eastAsiaTheme="minorHAnsi" w:hAnsiTheme="minorHAnsi" w:cstheme="minorHAnsi"/>
          <w:b/>
          <w:i/>
          <w:color w:val="365F91" w:themeColor="accent1" w:themeShade="BF"/>
          <w:sz w:val="22"/>
          <w:szCs w:val="22"/>
          <w:lang w:eastAsia="en-US"/>
        </w:rPr>
        <w:t>(ou le Président),</w:t>
      </w:r>
    </w:p>
    <w:p w14:paraId="01546C27" w14:textId="77777777" w:rsidR="002A214D" w:rsidRPr="00C35EB3" w:rsidRDefault="002A214D" w:rsidP="002A214D">
      <w:pPr>
        <w:numPr>
          <w:ilvl w:val="0"/>
          <w:numId w:val="19"/>
        </w:numPr>
        <w:spacing w:after="0" w:line="240" w:lineRule="auto"/>
        <w:rPr>
          <w:rFonts w:asciiTheme="minorHAnsi" w:eastAsiaTheme="minorHAnsi" w:hAnsiTheme="minorHAnsi" w:cstheme="minorHAnsi"/>
          <w:szCs w:val="22"/>
          <w:lang w:eastAsia="en-US"/>
        </w:rPr>
      </w:pPr>
      <w:proofErr w:type="gramStart"/>
      <w:r w:rsidRPr="00C35EB3">
        <w:rPr>
          <w:rFonts w:asciiTheme="minorHAnsi" w:eastAsiaTheme="minorHAnsi" w:hAnsiTheme="minorHAnsi" w:cstheme="minorHAnsi"/>
          <w:szCs w:val="22"/>
          <w:lang w:eastAsia="en-US"/>
        </w:rPr>
        <w:t>certifie</w:t>
      </w:r>
      <w:proofErr w:type="gramEnd"/>
      <w:r w:rsidRPr="00C35EB3">
        <w:rPr>
          <w:rFonts w:asciiTheme="minorHAnsi" w:eastAsiaTheme="minorHAnsi" w:hAnsiTheme="minorHAnsi" w:cstheme="minorHAnsi"/>
          <w:szCs w:val="22"/>
          <w:lang w:eastAsia="en-US"/>
        </w:rPr>
        <w:t xml:space="preserve"> le caractère exécutoire de cet acte ;</w:t>
      </w:r>
    </w:p>
    <w:p w14:paraId="1EC5C40D" w14:textId="77777777" w:rsidR="002A214D" w:rsidRPr="00C35EB3" w:rsidRDefault="002A214D" w:rsidP="002A214D">
      <w:pPr>
        <w:numPr>
          <w:ilvl w:val="0"/>
          <w:numId w:val="19"/>
        </w:numPr>
        <w:spacing w:after="0" w:line="240" w:lineRule="auto"/>
        <w:rPr>
          <w:rFonts w:asciiTheme="minorHAnsi" w:eastAsiaTheme="minorHAnsi" w:hAnsiTheme="minorHAnsi" w:cstheme="minorHAnsi"/>
          <w:szCs w:val="22"/>
          <w:lang w:eastAsia="en-US"/>
        </w:rPr>
      </w:pPr>
      <w:proofErr w:type="gramStart"/>
      <w:r w:rsidRPr="00C35EB3">
        <w:rPr>
          <w:rFonts w:asciiTheme="minorHAnsi" w:eastAsiaTheme="minorHAnsi" w:hAnsiTheme="minorHAnsi" w:cstheme="minorHAnsi"/>
          <w:szCs w:val="22"/>
          <w:lang w:eastAsia="en-US"/>
        </w:rPr>
        <w:t>informe</w:t>
      </w:r>
      <w:proofErr w:type="gramEnd"/>
      <w:r w:rsidRPr="00C35EB3">
        <w:rPr>
          <w:rFonts w:asciiTheme="minorHAnsi" w:eastAsiaTheme="minorHAnsi" w:hAnsiTheme="minorHAnsi" w:cstheme="minorHAnsi"/>
          <w:szCs w:val="22"/>
          <w:lang w:eastAsia="en-US"/>
        </w:rPr>
        <w:t xml:space="preserve"> l’agent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2" w:history="1">
        <w:r w:rsidRPr="00C35EB3">
          <w:rPr>
            <w:rFonts w:asciiTheme="minorHAnsi" w:eastAsiaTheme="minorHAnsi" w:hAnsiTheme="minorHAnsi" w:cstheme="minorHAnsi"/>
            <w:b/>
            <w:color w:val="0070C0"/>
            <w:szCs w:val="22"/>
            <w:u w:val="single"/>
            <w:lang w:eastAsia="en-US"/>
          </w:rPr>
          <w:t>www.telerecours.fr</w:t>
        </w:r>
      </w:hyperlink>
      <w:r w:rsidRPr="00C35EB3">
        <w:rPr>
          <w:rFonts w:asciiTheme="minorHAnsi" w:eastAsiaTheme="minorHAnsi" w:hAnsiTheme="minorHAnsi" w:cstheme="minorHAnsi"/>
          <w:szCs w:val="22"/>
          <w:lang w:eastAsia="en-US"/>
        </w:rPr>
        <w:t>.</w:t>
      </w:r>
    </w:p>
    <w:p w14:paraId="23FEDCD3" w14:textId="77777777" w:rsidR="002A214D" w:rsidRPr="00C35EB3" w:rsidRDefault="002A214D" w:rsidP="002A214D">
      <w:pPr>
        <w:spacing w:after="0" w:line="240" w:lineRule="auto"/>
        <w:rPr>
          <w:rFonts w:asciiTheme="minorHAnsi" w:eastAsiaTheme="minorHAnsi" w:hAnsiTheme="minorHAnsi" w:cstheme="minorHAnsi"/>
          <w:szCs w:val="22"/>
          <w:lang w:eastAsia="en-US"/>
        </w:rPr>
      </w:pPr>
    </w:p>
    <w:p w14:paraId="036A4F2E" w14:textId="77777777" w:rsidR="002A214D" w:rsidRPr="00C35EB3" w:rsidRDefault="002A214D" w:rsidP="002A214D">
      <w:pPr>
        <w:spacing w:after="0" w:line="240" w:lineRule="auto"/>
        <w:rPr>
          <w:rFonts w:asciiTheme="minorHAnsi" w:eastAsiaTheme="minorHAnsi" w:hAnsiTheme="minorHAnsi" w:cstheme="minorHAnsi"/>
          <w:szCs w:val="22"/>
          <w:lang w:eastAsia="en-US"/>
        </w:rPr>
      </w:pPr>
    </w:p>
    <w:p w14:paraId="206C3C3E" w14:textId="77777777" w:rsidR="002A214D" w:rsidRPr="00C35EB3" w:rsidRDefault="002A214D" w:rsidP="002A214D">
      <w:pPr>
        <w:spacing w:after="0" w:line="240" w:lineRule="auto"/>
        <w:rPr>
          <w:rFonts w:asciiTheme="minorHAnsi" w:eastAsiaTheme="minorHAnsi" w:hAnsiTheme="minorHAnsi" w:cstheme="minorHAnsi"/>
          <w:szCs w:val="22"/>
          <w:lang w:eastAsia="en-US"/>
        </w:rPr>
      </w:pPr>
      <w:r w:rsidRPr="00C35EB3">
        <w:rPr>
          <w:rFonts w:asciiTheme="minorHAnsi" w:eastAsiaTheme="minorHAnsi" w:hAnsiTheme="minorHAnsi" w:cstheme="minorHAnsi"/>
          <w:szCs w:val="22"/>
          <w:lang w:eastAsia="en-US"/>
        </w:rPr>
        <w:t>Signatures</w:t>
      </w:r>
    </w:p>
    <w:p w14:paraId="734FCBE8" w14:textId="77777777" w:rsidR="002A214D" w:rsidRPr="00C35EB3" w:rsidRDefault="002A214D" w:rsidP="002A214D">
      <w:pPr>
        <w:spacing w:after="0" w:line="240" w:lineRule="auto"/>
        <w:rPr>
          <w:rFonts w:asciiTheme="minorHAnsi" w:eastAsiaTheme="minorHAnsi" w:hAnsiTheme="minorHAnsi" w:cstheme="minorHAnsi"/>
          <w:szCs w:val="22"/>
          <w:lang w:eastAsia="en-US"/>
        </w:rPr>
      </w:pPr>
    </w:p>
    <w:p w14:paraId="574E805F" w14:textId="77777777" w:rsidR="002A214D" w:rsidRDefault="002A214D" w:rsidP="002A214D">
      <w:pPr>
        <w:spacing w:after="0" w:line="240" w:lineRule="auto"/>
        <w:rPr>
          <w:rFonts w:asciiTheme="minorHAnsi" w:eastAsiaTheme="minorHAnsi" w:hAnsiTheme="minorHAnsi" w:cstheme="minorHAnsi"/>
          <w:szCs w:val="22"/>
          <w:lang w:eastAsia="en-US"/>
        </w:rPr>
      </w:pPr>
      <w:r w:rsidRPr="00B21768">
        <w:rPr>
          <w:rFonts w:asciiTheme="minorHAnsi" w:eastAsiaTheme="minorHAnsi" w:hAnsiTheme="minorHAnsi" w:cstheme="minorHAnsi"/>
          <w:szCs w:val="22"/>
          <w:lang w:eastAsia="en-US"/>
        </w:rPr>
        <w:t xml:space="preserve">Le Maire </w:t>
      </w:r>
      <w:r w:rsidRPr="00B21768">
        <w:rPr>
          <w:rFonts w:asciiTheme="minorHAnsi" w:eastAsiaTheme="minorHAnsi" w:hAnsiTheme="minorHAnsi" w:cstheme="minorHAnsi"/>
          <w:b/>
          <w:i/>
          <w:color w:val="365F91" w:themeColor="accent1" w:themeShade="BF"/>
          <w:szCs w:val="22"/>
          <w:lang w:eastAsia="en-US"/>
        </w:rPr>
        <w:t>(ou le Président)</w:t>
      </w:r>
      <w:r w:rsidRPr="00B21768">
        <w:rPr>
          <w:rFonts w:asciiTheme="minorHAnsi" w:eastAsiaTheme="minorHAnsi" w:hAnsiTheme="minorHAnsi" w:cstheme="minorHAnsi"/>
          <w:szCs w:val="22"/>
          <w:lang w:eastAsia="en-US"/>
        </w:rPr>
        <w:tab/>
      </w:r>
      <w:r w:rsidRPr="00B21768">
        <w:rPr>
          <w:rFonts w:asciiTheme="minorHAnsi" w:eastAsiaTheme="minorHAnsi" w:hAnsiTheme="minorHAnsi" w:cstheme="minorHAnsi"/>
          <w:szCs w:val="22"/>
          <w:lang w:eastAsia="en-US"/>
        </w:rPr>
        <w:tab/>
      </w:r>
      <w:r w:rsidRPr="00B21768">
        <w:rPr>
          <w:rFonts w:asciiTheme="minorHAnsi" w:eastAsiaTheme="minorHAnsi" w:hAnsiTheme="minorHAnsi" w:cstheme="minorHAnsi"/>
          <w:szCs w:val="22"/>
          <w:lang w:eastAsia="en-US"/>
        </w:rPr>
        <w:tab/>
      </w:r>
      <w:r w:rsidRPr="00B21768">
        <w:rPr>
          <w:rFonts w:asciiTheme="minorHAnsi" w:eastAsiaTheme="minorHAnsi" w:hAnsiTheme="minorHAnsi" w:cstheme="minorHAnsi"/>
          <w:szCs w:val="22"/>
          <w:lang w:eastAsia="en-US"/>
        </w:rPr>
        <w:tab/>
      </w:r>
      <w:r w:rsidRPr="00B21768">
        <w:rPr>
          <w:rFonts w:asciiTheme="minorHAnsi" w:eastAsiaTheme="minorHAnsi" w:hAnsiTheme="minorHAnsi" w:cstheme="minorHAnsi"/>
          <w:szCs w:val="22"/>
          <w:lang w:eastAsia="en-US"/>
        </w:rPr>
        <w:tab/>
      </w:r>
      <w:r w:rsidRPr="00B21768">
        <w:rPr>
          <w:rFonts w:asciiTheme="minorHAnsi" w:eastAsiaTheme="minorHAnsi" w:hAnsiTheme="minorHAnsi" w:cstheme="minorHAnsi"/>
          <w:szCs w:val="22"/>
          <w:lang w:eastAsia="en-US"/>
        </w:rPr>
        <w:tab/>
      </w:r>
      <w:r w:rsidRPr="00B21768">
        <w:rPr>
          <w:rFonts w:asciiTheme="minorHAnsi" w:eastAsiaTheme="minorHAnsi" w:hAnsiTheme="minorHAnsi" w:cstheme="minorHAnsi"/>
          <w:szCs w:val="22"/>
          <w:lang w:eastAsia="en-US"/>
        </w:rPr>
        <w:tab/>
      </w:r>
      <w:bookmarkStart w:id="1" w:name="_Hlk155186383"/>
      <w:r w:rsidRPr="00B21768">
        <w:rPr>
          <w:rFonts w:asciiTheme="minorHAnsi" w:eastAsiaTheme="minorHAnsi" w:hAnsiTheme="minorHAnsi" w:cstheme="minorHAnsi"/>
          <w:szCs w:val="22"/>
          <w:lang w:eastAsia="en-US"/>
        </w:rPr>
        <w:t>L’agent</w:t>
      </w:r>
    </w:p>
    <w:p w14:paraId="799FB31F" w14:textId="77777777" w:rsidR="002A214D" w:rsidRPr="000E4CC9" w:rsidRDefault="002A214D" w:rsidP="002A214D">
      <w:pPr>
        <w:spacing w:after="0" w:line="240" w:lineRule="auto"/>
        <w:rPr>
          <w:rFonts w:asciiTheme="minorHAnsi" w:hAnsiTheme="minorHAnsi" w:cstheme="minorHAnsi"/>
          <w:szCs w:val="22"/>
        </w:rPr>
      </w:pPr>
      <w:r w:rsidRPr="00B21768">
        <w:rPr>
          <w:rFonts w:asciiTheme="minorHAnsi" w:hAnsiTheme="minorHAnsi" w:cstheme="minorHAnsi"/>
          <w:szCs w:val="22"/>
        </w:rPr>
        <w:t>Nom et Prénom</w:t>
      </w:r>
      <w:r w:rsidRPr="00B21768">
        <w:rPr>
          <w:rFonts w:asciiTheme="minorHAnsi" w:hAnsiTheme="minorHAnsi" w:cstheme="minorHAnsi"/>
          <w:szCs w:val="22"/>
        </w:rPr>
        <w:tab/>
      </w:r>
      <w:r w:rsidRPr="00B21768">
        <w:rPr>
          <w:rFonts w:asciiTheme="minorHAnsi" w:hAnsiTheme="minorHAnsi" w:cstheme="minorHAnsi"/>
          <w:szCs w:val="22"/>
        </w:rPr>
        <w:tab/>
      </w:r>
      <w:r w:rsidRPr="00B21768">
        <w:rPr>
          <w:rFonts w:asciiTheme="minorHAnsi" w:hAnsiTheme="minorHAnsi" w:cstheme="minorHAnsi"/>
          <w:szCs w:val="22"/>
        </w:rPr>
        <w:tab/>
      </w:r>
      <w:r w:rsidRPr="00B21768">
        <w:rPr>
          <w:rFonts w:asciiTheme="minorHAnsi" w:hAnsiTheme="minorHAnsi" w:cstheme="minorHAnsi"/>
          <w:szCs w:val="22"/>
        </w:rPr>
        <w:tab/>
      </w:r>
      <w:r w:rsidRPr="00B21768">
        <w:rPr>
          <w:rFonts w:asciiTheme="minorHAnsi" w:hAnsiTheme="minorHAnsi" w:cstheme="minorHAnsi"/>
          <w:szCs w:val="22"/>
        </w:rPr>
        <w:tab/>
      </w:r>
      <w:r w:rsidRPr="00B21768">
        <w:rPr>
          <w:rFonts w:asciiTheme="minorHAnsi" w:hAnsiTheme="minorHAnsi" w:cstheme="minorHAnsi"/>
          <w:szCs w:val="22"/>
        </w:rPr>
        <w:tab/>
      </w:r>
      <w:r w:rsidRPr="00B21768">
        <w:rPr>
          <w:rFonts w:asciiTheme="minorHAnsi" w:hAnsiTheme="minorHAnsi" w:cstheme="minorHAnsi"/>
          <w:szCs w:val="22"/>
        </w:rPr>
        <w:tab/>
      </w:r>
      <w:r w:rsidRPr="00B21768">
        <w:rPr>
          <w:rFonts w:asciiTheme="minorHAnsi" w:hAnsiTheme="minorHAnsi" w:cstheme="minorHAnsi"/>
          <w:szCs w:val="22"/>
        </w:rPr>
        <w:tab/>
        <w:t>Nom et Prénom</w:t>
      </w:r>
      <w:bookmarkEnd w:id="1"/>
    </w:p>
    <w:sectPr w:rsidR="002A214D" w:rsidRPr="000E4CC9" w:rsidSect="00E45466">
      <w:headerReference w:type="default" r:id="rId13"/>
      <w:footerReference w:type="default" r:id="rId14"/>
      <w:headerReference w:type="first" r:id="rId15"/>
      <w:footerReference w:type="first" r:id="rId16"/>
      <w:pgSz w:w="11906" w:h="16838"/>
      <w:pgMar w:top="1134" w:right="991" w:bottom="1417" w:left="1701" w:header="708" w:footer="7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8C90D" w14:textId="77777777" w:rsidR="00940667" w:rsidRDefault="00940667" w:rsidP="00E27274">
      <w:pPr>
        <w:spacing w:after="0" w:line="240" w:lineRule="auto"/>
      </w:pPr>
      <w:r>
        <w:separator/>
      </w:r>
    </w:p>
  </w:endnote>
  <w:endnote w:type="continuationSeparator" w:id="0">
    <w:p w14:paraId="14AF3E20" w14:textId="77777777" w:rsidR="00940667" w:rsidRDefault="00940667"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7"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33"/>
      <w:gridCol w:w="9249"/>
      <w:gridCol w:w="9249"/>
    </w:tblGrid>
    <w:tr w:rsidR="00E209E7" w:rsidRPr="00300E86" w14:paraId="5FBB6CA1" w14:textId="77777777" w:rsidTr="00E209E7">
      <w:tc>
        <w:tcPr>
          <w:tcW w:w="533" w:type="dxa"/>
          <w:tcBorders>
            <w:top w:val="single" w:sz="4" w:space="0" w:color="A6A6A6" w:themeColor="background1" w:themeShade="A6"/>
            <w:right w:val="single" w:sz="4" w:space="0" w:color="A6A6A6" w:themeColor="background1" w:themeShade="A6"/>
          </w:tcBorders>
        </w:tcPr>
        <w:p w14:paraId="5FBB6C9F" w14:textId="77777777" w:rsidR="00E209E7" w:rsidRPr="00B229DF" w:rsidRDefault="00E209E7" w:rsidP="00E209E7">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4559B9">
            <w:rPr>
              <w:rFonts w:ascii="Lucida Sans Unicode" w:hAnsi="Lucida Sans Unicode" w:cs="Lucida Sans Unicode"/>
              <w:b/>
              <w:noProof/>
              <w:color w:val="1F497D" w:themeColor="text2"/>
              <w:sz w:val="32"/>
              <w:szCs w:val="32"/>
            </w:rPr>
            <w:t>3</w:t>
          </w:r>
          <w:r w:rsidRPr="00B229DF">
            <w:rPr>
              <w:rFonts w:ascii="Lucida Sans Unicode" w:hAnsi="Lucida Sans Unicode" w:cs="Lucida Sans Unicode"/>
              <w:color w:val="1F497D" w:themeColor="text2"/>
            </w:rPr>
            <w:fldChar w:fldCharType="end"/>
          </w:r>
        </w:p>
      </w:tc>
      <w:tc>
        <w:tcPr>
          <w:tcW w:w="9249" w:type="dxa"/>
          <w:tcBorders>
            <w:top w:val="single" w:sz="4" w:space="0" w:color="A6A6A6" w:themeColor="background1" w:themeShade="A6"/>
            <w:right w:val="single" w:sz="4" w:space="0" w:color="A6A6A6" w:themeColor="background1" w:themeShade="A6"/>
          </w:tcBorders>
        </w:tcPr>
        <w:p w14:paraId="1C5A8D21" w14:textId="0E34B32D" w:rsidR="00E209E7" w:rsidRPr="00300E86" w:rsidRDefault="00E209E7" w:rsidP="00E209E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249" w:type="dxa"/>
          <w:tcBorders>
            <w:top w:val="single" w:sz="4" w:space="0" w:color="A6A6A6" w:themeColor="background1" w:themeShade="A6"/>
            <w:left w:val="single" w:sz="4" w:space="0" w:color="A6A6A6" w:themeColor="background1" w:themeShade="A6"/>
          </w:tcBorders>
          <w:shd w:val="clear" w:color="auto" w:fill="auto"/>
        </w:tcPr>
        <w:p w14:paraId="5FBB6CA0" w14:textId="7643A695" w:rsidR="00E209E7" w:rsidRPr="002E2BAC" w:rsidRDefault="00E209E7" w:rsidP="00E209E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5FBB6CA2"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4"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32"/>
      <w:gridCol w:w="9532"/>
      <w:gridCol w:w="9532"/>
    </w:tblGrid>
    <w:tr w:rsidR="00E209E7" w:rsidRPr="00300E86" w14:paraId="5FBB6CA6" w14:textId="77777777" w:rsidTr="00E209E7">
      <w:tc>
        <w:tcPr>
          <w:tcW w:w="533" w:type="dxa"/>
          <w:tcBorders>
            <w:top w:val="single" w:sz="4" w:space="0" w:color="A6A6A6" w:themeColor="background1" w:themeShade="A6"/>
            <w:right w:val="single" w:sz="4" w:space="0" w:color="A6A6A6" w:themeColor="background1" w:themeShade="A6"/>
          </w:tcBorders>
        </w:tcPr>
        <w:p w14:paraId="5FBB6CA4" w14:textId="77777777" w:rsidR="00E209E7" w:rsidRPr="00B229DF" w:rsidRDefault="00E209E7" w:rsidP="00E209E7">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4559B9">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532" w:type="dxa"/>
          <w:tcBorders>
            <w:top w:val="single" w:sz="4" w:space="0" w:color="A6A6A6" w:themeColor="background1" w:themeShade="A6"/>
            <w:right w:val="single" w:sz="4" w:space="0" w:color="A6A6A6" w:themeColor="background1" w:themeShade="A6"/>
          </w:tcBorders>
        </w:tcPr>
        <w:p w14:paraId="13105EFE" w14:textId="25DEB5AA" w:rsidR="00E209E7" w:rsidRPr="00300E86" w:rsidRDefault="00E209E7" w:rsidP="00E209E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532" w:type="dxa"/>
          <w:tcBorders>
            <w:top w:val="single" w:sz="4" w:space="0" w:color="A6A6A6" w:themeColor="background1" w:themeShade="A6"/>
            <w:left w:val="single" w:sz="4" w:space="0" w:color="A6A6A6" w:themeColor="background1" w:themeShade="A6"/>
          </w:tcBorders>
          <w:shd w:val="clear" w:color="auto" w:fill="auto"/>
        </w:tcPr>
        <w:p w14:paraId="5FBB6CA5" w14:textId="69483B1B" w:rsidR="00E209E7" w:rsidRPr="002E2BAC" w:rsidRDefault="00E209E7" w:rsidP="00E209E7">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5FBB6CA7" w14:textId="77777777" w:rsidR="002E2BAC" w:rsidRDefault="002E2B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9338C" w14:textId="77777777" w:rsidR="00940667" w:rsidRDefault="00940667" w:rsidP="00E27274">
      <w:pPr>
        <w:spacing w:after="0" w:line="240" w:lineRule="auto"/>
      </w:pPr>
      <w:r>
        <w:separator/>
      </w:r>
    </w:p>
  </w:footnote>
  <w:footnote w:type="continuationSeparator" w:id="0">
    <w:p w14:paraId="6E089594" w14:textId="77777777" w:rsidR="00940667" w:rsidRDefault="00940667"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6C9E" w14:textId="2C83483F" w:rsidR="00CF299A" w:rsidRDefault="00EB242D">
    <w:pPr>
      <w:pStyle w:val="En-tte"/>
    </w:pPr>
    <w:r>
      <w:rPr>
        <w:noProof/>
      </w:rPr>
      <mc:AlternateContent>
        <mc:Choice Requires="wps">
          <w:drawing>
            <wp:anchor distT="0" distB="0" distL="114300" distR="114300" simplePos="0" relativeHeight="251667456" behindDoc="0" locked="0" layoutInCell="1" allowOverlap="1" wp14:anchorId="5FBB6CA8" wp14:editId="7B635365">
              <wp:simplePos x="0" y="0"/>
              <wp:positionH relativeFrom="column">
                <wp:posOffset>-6011545</wp:posOffset>
              </wp:positionH>
              <wp:positionV relativeFrom="paragraph">
                <wp:posOffset>4505325</wp:posOffset>
              </wp:positionV>
              <wp:extent cx="10744200" cy="821690"/>
              <wp:effectExtent l="1270" t="3175" r="0" b="0"/>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44200" cy="821690"/>
                      </a:xfrm>
                      <a:prstGeom prst="rect">
                        <a:avLst/>
                      </a:prstGeom>
                      <a:gradFill rotWithShape="1">
                        <a:gsLst>
                          <a:gs pos="0">
                            <a:schemeClr val="tx2">
                              <a:lumMod val="100000"/>
                              <a:lumOff val="0"/>
                              <a:gamma/>
                              <a:shade val="60000"/>
                              <a:invGamma/>
                            </a:schemeClr>
                          </a:gs>
                          <a:gs pos="100000">
                            <a:schemeClr val="tx2">
                              <a:lumMod val="100000"/>
                              <a:lumOff val="0"/>
                            </a:schemeClr>
                          </a:gs>
                        </a:gsLst>
                        <a:lin ang="189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45791" dir="2021404" algn="ctr" rotWithShape="0">
                                <a:schemeClr val="bg1">
                                  <a:lumMod val="65000"/>
                                  <a:lumOff val="0"/>
                                </a:schemeClr>
                              </a:outerShdw>
                            </a:effectLst>
                          </a14:hiddenEffects>
                        </a:ext>
                      </a:extLst>
                    </wps:spPr>
                    <wps:bodyPr rot="0" vert="horz" wrap="square" lIns="54000" tIns="10800" rIns="54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18EA06" id="Rectangle 14" o:spid="_x0000_s1026" style="position:absolute;margin-left:-473.35pt;margin-top:354.75pt;width:846pt;height:64.7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" fillcolor="#122b4a [1935]" stroked="f">
              <v:fill color2="#1f497d [3215]" rotate="t" angle="135" focus="100%" type="gradient"/>
              <v:shadow color="#a5a5a5 [2092]" offset="3pt"/>
              <v:textbox inset="1.5mm,.3mm,1.5mm,.3mm"/>
            </v:rect>
          </w:pict>
        </mc:Fallback>
      </mc:AlternateContent>
    </w:r>
    <w:r>
      <w:rPr>
        <w:noProof/>
      </w:rPr>
      <mc:AlternateContent>
        <mc:Choice Requires="wps">
          <w:drawing>
            <wp:anchor distT="0" distB="0" distL="114300" distR="114300" simplePos="0" relativeHeight="251668480" behindDoc="0" locked="0" layoutInCell="1" allowOverlap="1" wp14:anchorId="5FBB6CA9" wp14:editId="7DA8EC5F">
              <wp:simplePos x="0" y="0"/>
              <wp:positionH relativeFrom="column">
                <wp:posOffset>-949325</wp:posOffset>
              </wp:positionH>
              <wp:positionV relativeFrom="paragraph">
                <wp:posOffset>3325495</wp:posOffset>
              </wp:positionV>
              <wp:extent cx="821690" cy="3505200"/>
              <wp:effectExtent l="0" t="3175" r="0" b="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B6CB1"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B6CA9" id="_x0000_t202" coordsize="21600,21600" o:spt="202" path="m,l,21600r21600,l21600,xe">
              <v:stroke joinstyle="miter"/>
              <v:path gradientshapeok="t" o:connecttype="rect"/>
            </v:shapetype>
            <v:shape id="Text Box 15" o:spid="_x0000_s1028" type="#_x0000_t202" style="position:absolute;left:0;text-align:left;margin-left:-74.75pt;margin-top:261.85pt;width:64.7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" filled="f" stroked="f">
              <v:textbox style="layout-flow:vertical;mso-layout-flow-alt:bottom-to-top">
                <w:txbxContent>
                  <w:p w14:paraId="5FBB6CB1"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6CA3" w14:textId="0AA754F9" w:rsidR="00CF299A" w:rsidRDefault="00EB242D">
    <w:pPr>
      <w:pStyle w:val="En-tte"/>
    </w:pPr>
    <w:r>
      <w:rPr>
        <w:noProof/>
      </w:rPr>
      <mc:AlternateContent>
        <mc:Choice Requires="wps">
          <w:drawing>
            <wp:anchor distT="0" distB="0" distL="114300" distR="114300" simplePos="0" relativeHeight="251662336" behindDoc="0" locked="0" layoutInCell="1" allowOverlap="1" wp14:anchorId="5FBB6CAA" wp14:editId="759906D0">
              <wp:simplePos x="0" y="0"/>
              <wp:positionH relativeFrom="column">
                <wp:posOffset>-6019165</wp:posOffset>
              </wp:positionH>
              <wp:positionV relativeFrom="paragraph">
                <wp:posOffset>4473575</wp:posOffset>
              </wp:positionV>
              <wp:extent cx="10744200" cy="821690"/>
              <wp:effectExtent l="3175" t="0" r="3810" b="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44200" cy="821690"/>
                      </a:xfrm>
                      <a:prstGeom prst="rect">
                        <a:avLst/>
                      </a:prstGeom>
                      <a:gradFill rotWithShape="1">
                        <a:gsLst>
                          <a:gs pos="0">
                            <a:schemeClr val="tx2">
                              <a:lumMod val="100000"/>
                              <a:lumOff val="0"/>
                              <a:gamma/>
                              <a:shade val="60000"/>
                              <a:invGamma/>
                            </a:schemeClr>
                          </a:gs>
                          <a:gs pos="100000">
                            <a:schemeClr val="tx2">
                              <a:lumMod val="100000"/>
                              <a:lumOff val="0"/>
                            </a:schemeClr>
                          </a:gs>
                        </a:gsLst>
                        <a:lin ang="189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45791" dir="2021404" algn="ctr" rotWithShape="0">
                                <a:schemeClr val="bg1">
                                  <a:lumMod val="65000"/>
                                  <a:lumOff val="0"/>
                                </a:schemeClr>
                              </a:outerShdw>
                            </a:effectLst>
                          </a14:hiddenEffects>
                        </a:ext>
                      </a:extLst>
                    </wps:spPr>
                    <wps:bodyPr rot="0" vert="horz" wrap="square" lIns="54000" tIns="10800" rIns="54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BA26BC" id="Rectangle 9" o:spid="_x0000_s1026" style="position:absolute;margin-left:-473.95pt;margin-top:352.25pt;width:846pt;height:64.7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" fillcolor="#122b4a [1935]" stroked="f">
              <v:fill color2="#1f497d [3215]" rotate="t" angle="135" focus="100%" type="gradient"/>
              <v:shadow color="#a5a5a5 [2092]" offset="3pt"/>
              <v:textbox inset="1.5mm,.3mm,1.5mm,.3mm"/>
            </v:rect>
          </w:pict>
        </mc:Fallback>
      </mc:AlternateContent>
    </w:r>
    <w:r>
      <w:rPr>
        <w:noProof/>
      </w:rPr>
      <mc:AlternateContent>
        <mc:Choice Requires="wps">
          <w:drawing>
            <wp:anchor distT="0" distB="0" distL="114300" distR="114300" simplePos="0" relativeHeight="251663360" behindDoc="0" locked="0" layoutInCell="1" allowOverlap="1" wp14:anchorId="5FBB6CAB" wp14:editId="336AB3C9">
              <wp:simplePos x="0" y="0"/>
              <wp:positionH relativeFrom="column">
                <wp:posOffset>-932815</wp:posOffset>
              </wp:positionH>
              <wp:positionV relativeFrom="paragraph">
                <wp:posOffset>3305810</wp:posOffset>
              </wp:positionV>
              <wp:extent cx="821690" cy="3505200"/>
              <wp:effectExtent l="4445" t="2540" r="254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B6CB2"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B6CAB" id="_x0000_t202" coordsize="21600,21600" o:spt="202" path="m,l,21600r21600,l21600,xe">
              <v:stroke joinstyle="miter"/>
              <v:path gradientshapeok="t" o:connecttype="rect"/>
            </v:shapetype>
            <v:shape id="Text Box 10" o:spid="_x0000_s1029" type="#_x0000_t202" style="position:absolute;left:0;text-align:left;margin-left:-73.45pt;margin-top:260.3pt;width:64.7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" filled="f" stroked="f">
              <v:textbox style="layout-flow:vertical;mso-layout-flow-alt:bottom-to-top">
                <w:txbxContent>
                  <w:p w14:paraId="5FBB6CB2"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6" type="#_x0000_t75" style="width:11.25pt;height:11.25pt" o:bullet="t">
        <v:imagedata r:id="rId1" o:title="BD14565_"/>
      </v:shape>
    </w:pict>
  </w:numPicBullet>
  <w:numPicBullet w:numPicBulletId="1">
    <w:pict>
      <v:shape id="_x0000_i1237" type="#_x0000_t75" style="width:9.75pt;height:9.75pt" o:bullet="t">
        <v:imagedata r:id="rId2" o:title="BD14515_"/>
      </v:shape>
    </w:pict>
  </w:numPicBullet>
  <w:numPicBullet w:numPicBulletId="2">
    <w:pict>
      <v:shape id="_x0000_i1238" type="#_x0000_t75" style="width:9.75pt;height:9.75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F79E3"/>
    <w:multiLevelType w:val="multilevel"/>
    <w:tmpl w:val="7A4A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809AC"/>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6"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9"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AD4552"/>
    <w:multiLevelType w:val="hybridMultilevel"/>
    <w:tmpl w:val="2D441286"/>
    <w:lvl w:ilvl="0" w:tplc="040C0001">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171BA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7"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2660F8E"/>
    <w:multiLevelType w:val="hybridMultilevel"/>
    <w:tmpl w:val="038C8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5633BF4"/>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6241F8A"/>
    <w:multiLevelType w:val="hybridMultilevel"/>
    <w:tmpl w:val="FC9EC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7"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A9492F"/>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72237941"/>
    <w:multiLevelType w:val="hybridMultilevel"/>
    <w:tmpl w:val="036480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75324255">
    <w:abstractNumId w:val="6"/>
  </w:num>
  <w:num w:numId="2" w16cid:durableId="1281766278">
    <w:abstractNumId w:val="33"/>
  </w:num>
  <w:num w:numId="3" w16cid:durableId="699627869">
    <w:abstractNumId w:val="0"/>
  </w:num>
  <w:num w:numId="4" w16cid:durableId="1057437998">
    <w:abstractNumId w:val="21"/>
  </w:num>
  <w:num w:numId="5" w16cid:durableId="1438017701">
    <w:abstractNumId w:val="9"/>
  </w:num>
  <w:num w:numId="6" w16cid:durableId="1489132218">
    <w:abstractNumId w:val="34"/>
  </w:num>
  <w:num w:numId="7" w16cid:durableId="1225212710">
    <w:abstractNumId w:val="10"/>
  </w:num>
  <w:num w:numId="8" w16cid:durableId="1825854527">
    <w:abstractNumId w:val="29"/>
  </w:num>
  <w:num w:numId="9" w16cid:durableId="1977489300">
    <w:abstractNumId w:val="35"/>
  </w:num>
  <w:num w:numId="10" w16cid:durableId="1659264363">
    <w:abstractNumId w:val="23"/>
  </w:num>
  <w:num w:numId="11" w16cid:durableId="1529610459">
    <w:abstractNumId w:val="14"/>
  </w:num>
  <w:num w:numId="12" w16cid:durableId="1065226345">
    <w:abstractNumId w:val="17"/>
  </w:num>
  <w:num w:numId="13" w16cid:durableId="1831017413">
    <w:abstractNumId w:val="31"/>
  </w:num>
  <w:num w:numId="14" w16cid:durableId="1515147976">
    <w:abstractNumId w:val="24"/>
  </w:num>
  <w:num w:numId="15" w16cid:durableId="1297688329">
    <w:abstractNumId w:val="4"/>
  </w:num>
  <w:num w:numId="16" w16cid:durableId="1896817963">
    <w:abstractNumId w:val="1"/>
  </w:num>
  <w:num w:numId="17" w16cid:durableId="1217817230">
    <w:abstractNumId w:val="25"/>
  </w:num>
  <w:num w:numId="18" w16cid:durableId="1426151932">
    <w:abstractNumId w:val="11"/>
  </w:num>
  <w:num w:numId="19" w16cid:durableId="4553751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4454456">
    <w:abstractNumId w:val="26"/>
  </w:num>
  <w:num w:numId="21" w16cid:durableId="531577815">
    <w:abstractNumId w:val="8"/>
  </w:num>
  <w:num w:numId="22" w16cid:durableId="602028981">
    <w:abstractNumId w:val="5"/>
  </w:num>
  <w:num w:numId="23" w16cid:durableId="2066638447">
    <w:abstractNumId w:val="18"/>
  </w:num>
  <w:num w:numId="24" w16cid:durableId="1173177960">
    <w:abstractNumId w:val="16"/>
  </w:num>
  <w:num w:numId="25" w16cid:durableId="1556240668">
    <w:abstractNumId w:val="36"/>
  </w:num>
  <w:num w:numId="26" w16cid:durableId="418061882">
    <w:abstractNumId w:val="30"/>
  </w:num>
  <w:num w:numId="27" w16cid:durableId="705328061">
    <w:abstractNumId w:val="22"/>
  </w:num>
  <w:num w:numId="28" w16cid:durableId="356320501">
    <w:abstractNumId w:val="7"/>
  </w:num>
  <w:num w:numId="29" w16cid:durableId="925578920">
    <w:abstractNumId w:val="27"/>
  </w:num>
  <w:num w:numId="30" w16cid:durableId="2111074955">
    <w:abstractNumId w:val="2"/>
  </w:num>
  <w:num w:numId="31" w16cid:durableId="2106949131">
    <w:abstractNumId w:val="20"/>
  </w:num>
  <w:num w:numId="32" w16cid:durableId="676346053">
    <w:abstractNumId w:val="13"/>
  </w:num>
  <w:num w:numId="33" w16cid:durableId="18165451">
    <w:abstractNumId w:val="12"/>
  </w:num>
  <w:num w:numId="34" w16cid:durableId="756096958">
    <w:abstractNumId w:val="32"/>
  </w:num>
  <w:num w:numId="35" w16cid:durableId="256985239">
    <w:abstractNumId w:val="19"/>
  </w:num>
  <w:num w:numId="36" w16cid:durableId="1734768758">
    <w:abstractNumId w:val="28"/>
  </w:num>
  <w:num w:numId="37" w16cid:durableId="1319110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b0dbee,#cbeef5,#f2dcea,#922a6f,#952751,#942868,#93295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74"/>
    <w:rsid w:val="00004746"/>
    <w:rsid w:val="000057CC"/>
    <w:rsid w:val="00005BCC"/>
    <w:rsid w:val="00015CFE"/>
    <w:rsid w:val="00020300"/>
    <w:rsid w:val="000231E5"/>
    <w:rsid w:val="000310EF"/>
    <w:rsid w:val="00032C35"/>
    <w:rsid w:val="000429CB"/>
    <w:rsid w:val="000513CD"/>
    <w:rsid w:val="00063191"/>
    <w:rsid w:val="00063FD9"/>
    <w:rsid w:val="000645B1"/>
    <w:rsid w:val="00071091"/>
    <w:rsid w:val="000808A9"/>
    <w:rsid w:val="000841A9"/>
    <w:rsid w:val="000862C1"/>
    <w:rsid w:val="00090FCD"/>
    <w:rsid w:val="00092B7E"/>
    <w:rsid w:val="00094B63"/>
    <w:rsid w:val="00096A3B"/>
    <w:rsid w:val="000A4A03"/>
    <w:rsid w:val="000B1BA0"/>
    <w:rsid w:val="000B64B8"/>
    <w:rsid w:val="000C005B"/>
    <w:rsid w:val="000C3BEC"/>
    <w:rsid w:val="000C3EB1"/>
    <w:rsid w:val="000C410B"/>
    <w:rsid w:val="000C7BD7"/>
    <w:rsid w:val="000D0133"/>
    <w:rsid w:val="000D1065"/>
    <w:rsid w:val="000E0521"/>
    <w:rsid w:val="000E28FA"/>
    <w:rsid w:val="000E5A7E"/>
    <w:rsid w:val="000E5E5A"/>
    <w:rsid w:val="000E64BE"/>
    <w:rsid w:val="000F255F"/>
    <w:rsid w:val="000F3B9E"/>
    <w:rsid w:val="000F3F5F"/>
    <w:rsid w:val="000F4F77"/>
    <w:rsid w:val="00101764"/>
    <w:rsid w:val="0010197B"/>
    <w:rsid w:val="001043C7"/>
    <w:rsid w:val="00106201"/>
    <w:rsid w:val="00106C45"/>
    <w:rsid w:val="00110D0B"/>
    <w:rsid w:val="001141C8"/>
    <w:rsid w:val="00117667"/>
    <w:rsid w:val="0012412F"/>
    <w:rsid w:val="00130DC6"/>
    <w:rsid w:val="0016799A"/>
    <w:rsid w:val="001759F9"/>
    <w:rsid w:val="001778F6"/>
    <w:rsid w:val="00177B52"/>
    <w:rsid w:val="00181AEC"/>
    <w:rsid w:val="001849D6"/>
    <w:rsid w:val="00194B0A"/>
    <w:rsid w:val="001A52AD"/>
    <w:rsid w:val="001A5B06"/>
    <w:rsid w:val="001B0128"/>
    <w:rsid w:val="001B0F8B"/>
    <w:rsid w:val="001B1C2D"/>
    <w:rsid w:val="001B3606"/>
    <w:rsid w:val="001B5D4A"/>
    <w:rsid w:val="001C0F36"/>
    <w:rsid w:val="001D166B"/>
    <w:rsid w:val="001D7CA1"/>
    <w:rsid w:val="001F2616"/>
    <w:rsid w:val="001F32A6"/>
    <w:rsid w:val="001F4A5C"/>
    <w:rsid w:val="001F63CC"/>
    <w:rsid w:val="001F793A"/>
    <w:rsid w:val="00202EAE"/>
    <w:rsid w:val="002045DF"/>
    <w:rsid w:val="00204BA6"/>
    <w:rsid w:val="002050EE"/>
    <w:rsid w:val="00207795"/>
    <w:rsid w:val="002078E9"/>
    <w:rsid w:val="002103EF"/>
    <w:rsid w:val="00211810"/>
    <w:rsid w:val="00213FEB"/>
    <w:rsid w:val="00217C37"/>
    <w:rsid w:val="00220B4A"/>
    <w:rsid w:val="00221911"/>
    <w:rsid w:val="00225B9C"/>
    <w:rsid w:val="0023140B"/>
    <w:rsid w:val="002355A8"/>
    <w:rsid w:val="002359AE"/>
    <w:rsid w:val="00237DC8"/>
    <w:rsid w:val="00240D30"/>
    <w:rsid w:val="00243C7F"/>
    <w:rsid w:val="002474AC"/>
    <w:rsid w:val="00256046"/>
    <w:rsid w:val="00273992"/>
    <w:rsid w:val="002746CC"/>
    <w:rsid w:val="0027612F"/>
    <w:rsid w:val="00282D27"/>
    <w:rsid w:val="002901F9"/>
    <w:rsid w:val="00292673"/>
    <w:rsid w:val="00296CD2"/>
    <w:rsid w:val="002A214D"/>
    <w:rsid w:val="002A49D8"/>
    <w:rsid w:val="002A7B6F"/>
    <w:rsid w:val="002B3A6E"/>
    <w:rsid w:val="002B40CB"/>
    <w:rsid w:val="002C2E23"/>
    <w:rsid w:val="002C4F44"/>
    <w:rsid w:val="002C7F77"/>
    <w:rsid w:val="002D5E76"/>
    <w:rsid w:val="002E2BAC"/>
    <w:rsid w:val="002E3B91"/>
    <w:rsid w:val="002E6612"/>
    <w:rsid w:val="002F0F61"/>
    <w:rsid w:val="002F6489"/>
    <w:rsid w:val="00300E86"/>
    <w:rsid w:val="003045D8"/>
    <w:rsid w:val="00310778"/>
    <w:rsid w:val="00314285"/>
    <w:rsid w:val="00316450"/>
    <w:rsid w:val="00317724"/>
    <w:rsid w:val="00322BF9"/>
    <w:rsid w:val="00325BE6"/>
    <w:rsid w:val="00326550"/>
    <w:rsid w:val="0033289E"/>
    <w:rsid w:val="00335952"/>
    <w:rsid w:val="00357186"/>
    <w:rsid w:val="00365E28"/>
    <w:rsid w:val="003666CA"/>
    <w:rsid w:val="003747AD"/>
    <w:rsid w:val="003753A8"/>
    <w:rsid w:val="003755D7"/>
    <w:rsid w:val="00375A07"/>
    <w:rsid w:val="00380492"/>
    <w:rsid w:val="0038099A"/>
    <w:rsid w:val="003818BB"/>
    <w:rsid w:val="003836CD"/>
    <w:rsid w:val="00386879"/>
    <w:rsid w:val="00391A2B"/>
    <w:rsid w:val="00394B4F"/>
    <w:rsid w:val="003A18A0"/>
    <w:rsid w:val="003B2857"/>
    <w:rsid w:val="003B317D"/>
    <w:rsid w:val="003B44A1"/>
    <w:rsid w:val="003B497D"/>
    <w:rsid w:val="003B4D90"/>
    <w:rsid w:val="003B698E"/>
    <w:rsid w:val="003C0A29"/>
    <w:rsid w:val="003C33C4"/>
    <w:rsid w:val="003D0F77"/>
    <w:rsid w:val="003D7EDA"/>
    <w:rsid w:val="003E258F"/>
    <w:rsid w:val="003E7F1B"/>
    <w:rsid w:val="003F2FC9"/>
    <w:rsid w:val="003F69A6"/>
    <w:rsid w:val="00407305"/>
    <w:rsid w:val="0042024B"/>
    <w:rsid w:val="004243EB"/>
    <w:rsid w:val="00427705"/>
    <w:rsid w:val="0043139C"/>
    <w:rsid w:val="00432FDB"/>
    <w:rsid w:val="00434BD3"/>
    <w:rsid w:val="004401C6"/>
    <w:rsid w:val="00441748"/>
    <w:rsid w:val="00446700"/>
    <w:rsid w:val="00451051"/>
    <w:rsid w:val="00455365"/>
    <w:rsid w:val="004559B9"/>
    <w:rsid w:val="0047028D"/>
    <w:rsid w:val="004818E4"/>
    <w:rsid w:val="004846B0"/>
    <w:rsid w:val="0049650B"/>
    <w:rsid w:val="004A23DB"/>
    <w:rsid w:val="004B2628"/>
    <w:rsid w:val="004B3480"/>
    <w:rsid w:val="004B39B5"/>
    <w:rsid w:val="004B4341"/>
    <w:rsid w:val="004B5B4C"/>
    <w:rsid w:val="004C00CB"/>
    <w:rsid w:val="004D4FD6"/>
    <w:rsid w:val="004E11CF"/>
    <w:rsid w:val="004E51BC"/>
    <w:rsid w:val="004F0CFB"/>
    <w:rsid w:val="004F0DE9"/>
    <w:rsid w:val="004F77C6"/>
    <w:rsid w:val="004F7D9C"/>
    <w:rsid w:val="005009A5"/>
    <w:rsid w:val="00503873"/>
    <w:rsid w:val="005043EF"/>
    <w:rsid w:val="00506118"/>
    <w:rsid w:val="00510118"/>
    <w:rsid w:val="00515DCA"/>
    <w:rsid w:val="005212DB"/>
    <w:rsid w:val="0052538F"/>
    <w:rsid w:val="00527698"/>
    <w:rsid w:val="00535D72"/>
    <w:rsid w:val="00545D27"/>
    <w:rsid w:val="00552208"/>
    <w:rsid w:val="005576F8"/>
    <w:rsid w:val="005666DE"/>
    <w:rsid w:val="00567018"/>
    <w:rsid w:val="00572750"/>
    <w:rsid w:val="00580322"/>
    <w:rsid w:val="00582840"/>
    <w:rsid w:val="005869CC"/>
    <w:rsid w:val="00587A09"/>
    <w:rsid w:val="00594300"/>
    <w:rsid w:val="0059596F"/>
    <w:rsid w:val="005978BA"/>
    <w:rsid w:val="00597E42"/>
    <w:rsid w:val="005A0C92"/>
    <w:rsid w:val="005A0DEC"/>
    <w:rsid w:val="005A108C"/>
    <w:rsid w:val="005A2B81"/>
    <w:rsid w:val="005B11A3"/>
    <w:rsid w:val="005B5EF3"/>
    <w:rsid w:val="005D79C4"/>
    <w:rsid w:val="005E1384"/>
    <w:rsid w:val="005E308B"/>
    <w:rsid w:val="005F0595"/>
    <w:rsid w:val="005F08D9"/>
    <w:rsid w:val="005F2619"/>
    <w:rsid w:val="00600A93"/>
    <w:rsid w:val="00601F8F"/>
    <w:rsid w:val="00602266"/>
    <w:rsid w:val="00612339"/>
    <w:rsid w:val="00622023"/>
    <w:rsid w:val="0062293F"/>
    <w:rsid w:val="00623023"/>
    <w:rsid w:val="006239F3"/>
    <w:rsid w:val="0062661A"/>
    <w:rsid w:val="006324CE"/>
    <w:rsid w:val="00633073"/>
    <w:rsid w:val="006334D4"/>
    <w:rsid w:val="006441AC"/>
    <w:rsid w:val="00647247"/>
    <w:rsid w:val="00657FCF"/>
    <w:rsid w:val="0066359C"/>
    <w:rsid w:val="00663E01"/>
    <w:rsid w:val="00664625"/>
    <w:rsid w:val="00666E95"/>
    <w:rsid w:val="00675955"/>
    <w:rsid w:val="00676765"/>
    <w:rsid w:val="00676FB6"/>
    <w:rsid w:val="006777C9"/>
    <w:rsid w:val="00680A55"/>
    <w:rsid w:val="00683DF2"/>
    <w:rsid w:val="00687F0A"/>
    <w:rsid w:val="00687FB7"/>
    <w:rsid w:val="00691DE0"/>
    <w:rsid w:val="006923CD"/>
    <w:rsid w:val="00695106"/>
    <w:rsid w:val="00697179"/>
    <w:rsid w:val="00697A67"/>
    <w:rsid w:val="006A56A0"/>
    <w:rsid w:val="006B1364"/>
    <w:rsid w:val="006B19F1"/>
    <w:rsid w:val="006B6D10"/>
    <w:rsid w:val="006B6EE6"/>
    <w:rsid w:val="006C11E4"/>
    <w:rsid w:val="006C1998"/>
    <w:rsid w:val="006C24D4"/>
    <w:rsid w:val="006C4B47"/>
    <w:rsid w:val="006C67F4"/>
    <w:rsid w:val="006E0C72"/>
    <w:rsid w:val="006E0ED3"/>
    <w:rsid w:val="006E18E6"/>
    <w:rsid w:val="006E4DEA"/>
    <w:rsid w:val="006F1DFD"/>
    <w:rsid w:val="006F40B2"/>
    <w:rsid w:val="00702167"/>
    <w:rsid w:val="00705FDE"/>
    <w:rsid w:val="007117D5"/>
    <w:rsid w:val="0072452E"/>
    <w:rsid w:val="0072685C"/>
    <w:rsid w:val="007349CC"/>
    <w:rsid w:val="00737F3A"/>
    <w:rsid w:val="00750AB2"/>
    <w:rsid w:val="0075187C"/>
    <w:rsid w:val="00752E12"/>
    <w:rsid w:val="007636FE"/>
    <w:rsid w:val="00771062"/>
    <w:rsid w:val="007719E0"/>
    <w:rsid w:val="0078478F"/>
    <w:rsid w:val="007878ED"/>
    <w:rsid w:val="00795F93"/>
    <w:rsid w:val="007965DF"/>
    <w:rsid w:val="007A022D"/>
    <w:rsid w:val="007A6AD1"/>
    <w:rsid w:val="007A7F2F"/>
    <w:rsid w:val="007B5C2D"/>
    <w:rsid w:val="007C61B2"/>
    <w:rsid w:val="007C6394"/>
    <w:rsid w:val="007C71EC"/>
    <w:rsid w:val="007D06D1"/>
    <w:rsid w:val="007D0B3C"/>
    <w:rsid w:val="007D4F72"/>
    <w:rsid w:val="007D68CA"/>
    <w:rsid w:val="007D6B8E"/>
    <w:rsid w:val="007E03E4"/>
    <w:rsid w:val="007F125A"/>
    <w:rsid w:val="007F4174"/>
    <w:rsid w:val="007F447A"/>
    <w:rsid w:val="007F5660"/>
    <w:rsid w:val="008133E1"/>
    <w:rsid w:val="008145D5"/>
    <w:rsid w:val="00817024"/>
    <w:rsid w:val="008224BF"/>
    <w:rsid w:val="00823455"/>
    <w:rsid w:val="00827E2E"/>
    <w:rsid w:val="00830173"/>
    <w:rsid w:val="00833315"/>
    <w:rsid w:val="008448E4"/>
    <w:rsid w:val="00847205"/>
    <w:rsid w:val="00850EF7"/>
    <w:rsid w:val="0085335E"/>
    <w:rsid w:val="008625ED"/>
    <w:rsid w:val="00866A5D"/>
    <w:rsid w:val="00866FCA"/>
    <w:rsid w:val="00873702"/>
    <w:rsid w:val="00874138"/>
    <w:rsid w:val="00874A00"/>
    <w:rsid w:val="00875A1A"/>
    <w:rsid w:val="00876C14"/>
    <w:rsid w:val="00883B50"/>
    <w:rsid w:val="00887153"/>
    <w:rsid w:val="008874EE"/>
    <w:rsid w:val="00893418"/>
    <w:rsid w:val="00896448"/>
    <w:rsid w:val="008B00DE"/>
    <w:rsid w:val="008B0611"/>
    <w:rsid w:val="008B20F3"/>
    <w:rsid w:val="008B3FB4"/>
    <w:rsid w:val="008D40AF"/>
    <w:rsid w:val="008D6C0A"/>
    <w:rsid w:val="008E0A03"/>
    <w:rsid w:val="008E23A3"/>
    <w:rsid w:val="008E5DBA"/>
    <w:rsid w:val="008F1966"/>
    <w:rsid w:val="008F3678"/>
    <w:rsid w:val="008F4FC2"/>
    <w:rsid w:val="00902192"/>
    <w:rsid w:val="00912D6B"/>
    <w:rsid w:val="009139E5"/>
    <w:rsid w:val="00916CC9"/>
    <w:rsid w:val="00922342"/>
    <w:rsid w:val="0092693E"/>
    <w:rsid w:val="00930876"/>
    <w:rsid w:val="0093336D"/>
    <w:rsid w:val="009354CF"/>
    <w:rsid w:val="0093773B"/>
    <w:rsid w:val="00940667"/>
    <w:rsid w:val="0094380D"/>
    <w:rsid w:val="00943E0C"/>
    <w:rsid w:val="00946612"/>
    <w:rsid w:val="00947A9C"/>
    <w:rsid w:val="00953804"/>
    <w:rsid w:val="009573B5"/>
    <w:rsid w:val="009733C8"/>
    <w:rsid w:val="00975E14"/>
    <w:rsid w:val="00976A3F"/>
    <w:rsid w:val="009865E2"/>
    <w:rsid w:val="009877B1"/>
    <w:rsid w:val="009924CF"/>
    <w:rsid w:val="00993164"/>
    <w:rsid w:val="00993776"/>
    <w:rsid w:val="00994827"/>
    <w:rsid w:val="00995780"/>
    <w:rsid w:val="009A125B"/>
    <w:rsid w:val="009A3C55"/>
    <w:rsid w:val="009B2207"/>
    <w:rsid w:val="009B73EF"/>
    <w:rsid w:val="009C070C"/>
    <w:rsid w:val="009D1517"/>
    <w:rsid w:val="009E100F"/>
    <w:rsid w:val="009E1524"/>
    <w:rsid w:val="009E2392"/>
    <w:rsid w:val="009F6B7D"/>
    <w:rsid w:val="009F77D2"/>
    <w:rsid w:val="00A044BA"/>
    <w:rsid w:val="00A11130"/>
    <w:rsid w:val="00A17354"/>
    <w:rsid w:val="00A1788F"/>
    <w:rsid w:val="00A255D3"/>
    <w:rsid w:val="00A340D4"/>
    <w:rsid w:val="00A4009E"/>
    <w:rsid w:val="00A4119A"/>
    <w:rsid w:val="00A43AC8"/>
    <w:rsid w:val="00A454DC"/>
    <w:rsid w:val="00A50241"/>
    <w:rsid w:val="00A55FAC"/>
    <w:rsid w:val="00A57B32"/>
    <w:rsid w:val="00A63029"/>
    <w:rsid w:val="00A7516E"/>
    <w:rsid w:val="00A75731"/>
    <w:rsid w:val="00A765FE"/>
    <w:rsid w:val="00A8317B"/>
    <w:rsid w:val="00A84711"/>
    <w:rsid w:val="00A937FE"/>
    <w:rsid w:val="00AA127F"/>
    <w:rsid w:val="00AB321F"/>
    <w:rsid w:val="00AB4E91"/>
    <w:rsid w:val="00AB64DE"/>
    <w:rsid w:val="00AB6A26"/>
    <w:rsid w:val="00AC1F47"/>
    <w:rsid w:val="00AC4074"/>
    <w:rsid w:val="00AC6EEE"/>
    <w:rsid w:val="00AD134B"/>
    <w:rsid w:val="00AD2AD9"/>
    <w:rsid w:val="00AE093F"/>
    <w:rsid w:val="00AE24B2"/>
    <w:rsid w:val="00AE5F6E"/>
    <w:rsid w:val="00AF539B"/>
    <w:rsid w:val="00AF7F9C"/>
    <w:rsid w:val="00B01254"/>
    <w:rsid w:val="00B04888"/>
    <w:rsid w:val="00B06C48"/>
    <w:rsid w:val="00B10433"/>
    <w:rsid w:val="00B11997"/>
    <w:rsid w:val="00B17A7A"/>
    <w:rsid w:val="00B20D72"/>
    <w:rsid w:val="00B21768"/>
    <w:rsid w:val="00B229DF"/>
    <w:rsid w:val="00B25347"/>
    <w:rsid w:val="00B26A6A"/>
    <w:rsid w:val="00B33E29"/>
    <w:rsid w:val="00B36C5A"/>
    <w:rsid w:val="00B41764"/>
    <w:rsid w:val="00B43EFF"/>
    <w:rsid w:val="00B5306F"/>
    <w:rsid w:val="00B657B7"/>
    <w:rsid w:val="00B701B8"/>
    <w:rsid w:val="00B703D6"/>
    <w:rsid w:val="00B70503"/>
    <w:rsid w:val="00B8359B"/>
    <w:rsid w:val="00B86FFA"/>
    <w:rsid w:val="00B92FF2"/>
    <w:rsid w:val="00B9630E"/>
    <w:rsid w:val="00BA3D27"/>
    <w:rsid w:val="00BA7A76"/>
    <w:rsid w:val="00BB2764"/>
    <w:rsid w:val="00BB425C"/>
    <w:rsid w:val="00BC2EE2"/>
    <w:rsid w:val="00BD3856"/>
    <w:rsid w:val="00BD3BCE"/>
    <w:rsid w:val="00BE4AFB"/>
    <w:rsid w:val="00BF32C7"/>
    <w:rsid w:val="00BF3AE8"/>
    <w:rsid w:val="00C00AE3"/>
    <w:rsid w:val="00C068F3"/>
    <w:rsid w:val="00C12539"/>
    <w:rsid w:val="00C12F6C"/>
    <w:rsid w:val="00C203C0"/>
    <w:rsid w:val="00C22439"/>
    <w:rsid w:val="00C259F0"/>
    <w:rsid w:val="00C37CE6"/>
    <w:rsid w:val="00C51B2B"/>
    <w:rsid w:val="00C563C5"/>
    <w:rsid w:val="00C5709A"/>
    <w:rsid w:val="00C65BCD"/>
    <w:rsid w:val="00C67124"/>
    <w:rsid w:val="00C776D9"/>
    <w:rsid w:val="00C801DC"/>
    <w:rsid w:val="00C836F0"/>
    <w:rsid w:val="00C91072"/>
    <w:rsid w:val="00C94EDF"/>
    <w:rsid w:val="00CA1401"/>
    <w:rsid w:val="00CB507B"/>
    <w:rsid w:val="00CB5977"/>
    <w:rsid w:val="00CB6713"/>
    <w:rsid w:val="00CC1278"/>
    <w:rsid w:val="00CD6310"/>
    <w:rsid w:val="00CD7666"/>
    <w:rsid w:val="00CE1316"/>
    <w:rsid w:val="00CE356C"/>
    <w:rsid w:val="00CE41B3"/>
    <w:rsid w:val="00CF1A70"/>
    <w:rsid w:val="00CF299A"/>
    <w:rsid w:val="00CF6216"/>
    <w:rsid w:val="00CF6801"/>
    <w:rsid w:val="00CF780D"/>
    <w:rsid w:val="00D048B9"/>
    <w:rsid w:val="00D04B35"/>
    <w:rsid w:val="00D05FDA"/>
    <w:rsid w:val="00D1384E"/>
    <w:rsid w:val="00D21B43"/>
    <w:rsid w:val="00D27DFF"/>
    <w:rsid w:val="00D320D3"/>
    <w:rsid w:val="00D50CC5"/>
    <w:rsid w:val="00D5263D"/>
    <w:rsid w:val="00D61AA8"/>
    <w:rsid w:val="00D64ED2"/>
    <w:rsid w:val="00D64FB2"/>
    <w:rsid w:val="00D76BEE"/>
    <w:rsid w:val="00D802EB"/>
    <w:rsid w:val="00D82678"/>
    <w:rsid w:val="00D83DEE"/>
    <w:rsid w:val="00D921A1"/>
    <w:rsid w:val="00D94731"/>
    <w:rsid w:val="00DA0165"/>
    <w:rsid w:val="00DA34B4"/>
    <w:rsid w:val="00DA65FD"/>
    <w:rsid w:val="00DB0F04"/>
    <w:rsid w:val="00DB1624"/>
    <w:rsid w:val="00DB5AAE"/>
    <w:rsid w:val="00DB6E27"/>
    <w:rsid w:val="00DC66A3"/>
    <w:rsid w:val="00DD03B2"/>
    <w:rsid w:val="00DF2921"/>
    <w:rsid w:val="00E04998"/>
    <w:rsid w:val="00E0708C"/>
    <w:rsid w:val="00E13C6A"/>
    <w:rsid w:val="00E16768"/>
    <w:rsid w:val="00E17CD8"/>
    <w:rsid w:val="00E209E7"/>
    <w:rsid w:val="00E27274"/>
    <w:rsid w:val="00E32914"/>
    <w:rsid w:val="00E32E74"/>
    <w:rsid w:val="00E42F2E"/>
    <w:rsid w:val="00E44D17"/>
    <w:rsid w:val="00E45466"/>
    <w:rsid w:val="00E64797"/>
    <w:rsid w:val="00E731DD"/>
    <w:rsid w:val="00E74915"/>
    <w:rsid w:val="00E80B61"/>
    <w:rsid w:val="00E813ED"/>
    <w:rsid w:val="00E97EB7"/>
    <w:rsid w:val="00EA0E4E"/>
    <w:rsid w:val="00EA0FE7"/>
    <w:rsid w:val="00EB242D"/>
    <w:rsid w:val="00EB3010"/>
    <w:rsid w:val="00EB4A40"/>
    <w:rsid w:val="00EC142E"/>
    <w:rsid w:val="00EC338E"/>
    <w:rsid w:val="00EC3B14"/>
    <w:rsid w:val="00EC4FC4"/>
    <w:rsid w:val="00EC519C"/>
    <w:rsid w:val="00EC55B3"/>
    <w:rsid w:val="00EC5D77"/>
    <w:rsid w:val="00EC66C1"/>
    <w:rsid w:val="00ED00AC"/>
    <w:rsid w:val="00ED0689"/>
    <w:rsid w:val="00ED251D"/>
    <w:rsid w:val="00ED2E33"/>
    <w:rsid w:val="00ED3E33"/>
    <w:rsid w:val="00EE3FF3"/>
    <w:rsid w:val="00EF647B"/>
    <w:rsid w:val="00F015A4"/>
    <w:rsid w:val="00F25D9B"/>
    <w:rsid w:val="00F3175E"/>
    <w:rsid w:val="00F42A6D"/>
    <w:rsid w:val="00F43D98"/>
    <w:rsid w:val="00F54CF0"/>
    <w:rsid w:val="00F556AC"/>
    <w:rsid w:val="00F706FD"/>
    <w:rsid w:val="00F74084"/>
    <w:rsid w:val="00F740D8"/>
    <w:rsid w:val="00F74308"/>
    <w:rsid w:val="00F76492"/>
    <w:rsid w:val="00F77272"/>
    <w:rsid w:val="00F823B9"/>
    <w:rsid w:val="00F83279"/>
    <w:rsid w:val="00FA2ADE"/>
    <w:rsid w:val="00FA3159"/>
    <w:rsid w:val="00FA6DBA"/>
    <w:rsid w:val="00FA74F2"/>
    <w:rsid w:val="00FC33FB"/>
    <w:rsid w:val="00FC3F0D"/>
    <w:rsid w:val="00FD085F"/>
    <w:rsid w:val="00FD0B92"/>
    <w:rsid w:val="00FD5F9C"/>
    <w:rsid w:val="00FD68D3"/>
    <w:rsid w:val="00FE09F9"/>
    <w:rsid w:val="00FE0D9A"/>
    <w:rsid w:val="00FE3902"/>
    <w:rsid w:val="00FF0E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b0dbee,#cbeef5,#f2dcea,#922a6f,#952751,#942868,#93295e"/>
    </o:shapedefaults>
    <o:shapelayout v:ext="edit">
      <o:idmap v:ext="edit" data="1"/>
    </o:shapelayout>
  </w:shapeDefaults>
  <w:decimalSymbol w:val=","/>
  <w:listSeparator w:val=";"/>
  <w14:docId w14:val="5FBB6C21"/>
  <w15:docId w15:val="{C2E5A771-09FC-4A2C-8CA9-C577F5F2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iPriority w:val="99"/>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character" w:styleId="Accentuation">
    <w:name w:val="Emphasis"/>
    <w:basedOn w:val="Policepardfaut"/>
    <w:uiPriority w:val="20"/>
    <w:qFormat/>
    <w:rsid w:val="005F08D9"/>
    <w:rPr>
      <w:i/>
      <w:iCs/>
    </w:rPr>
  </w:style>
  <w:style w:type="character" w:styleId="lev">
    <w:name w:val="Strong"/>
    <w:basedOn w:val="Policepardfaut"/>
    <w:uiPriority w:val="22"/>
    <w:qFormat/>
    <w:rsid w:val="002C2E23"/>
    <w:rPr>
      <w:b/>
      <w:bCs/>
    </w:rPr>
  </w:style>
  <w:style w:type="character" w:styleId="Marquedecommentaire">
    <w:name w:val="annotation reference"/>
    <w:basedOn w:val="Policepardfaut"/>
    <w:uiPriority w:val="99"/>
    <w:semiHidden/>
    <w:unhideWhenUsed/>
    <w:rsid w:val="003A18A0"/>
    <w:rPr>
      <w:sz w:val="16"/>
      <w:szCs w:val="16"/>
    </w:rPr>
  </w:style>
  <w:style w:type="paragraph" w:styleId="Commentaire">
    <w:name w:val="annotation text"/>
    <w:basedOn w:val="Normal"/>
    <w:link w:val="CommentaireCar"/>
    <w:uiPriority w:val="99"/>
    <w:semiHidden/>
    <w:unhideWhenUsed/>
    <w:rsid w:val="003A18A0"/>
    <w:pPr>
      <w:spacing w:line="240" w:lineRule="auto"/>
    </w:pPr>
    <w:rPr>
      <w:sz w:val="20"/>
    </w:rPr>
  </w:style>
  <w:style w:type="character" w:customStyle="1" w:styleId="CommentaireCar">
    <w:name w:val="Commentaire Car"/>
    <w:basedOn w:val="Policepardfaut"/>
    <w:link w:val="Commentaire"/>
    <w:uiPriority w:val="99"/>
    <w:semiHidden/>
    <w:rsid w:val="003A18A0"/>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59412">
      <w:bodyDiv w:val="1"/>
      <w:marLeft w:val="0"/>
      <w:marRight w:val="0"/>
      <w:marTop w:val="0"/>
      <w:marBottom w:val="0"/>
      <w:divBdr>
        <w:top w:val="none" w:sz="0" w:space="0" w:color="auto"/>
        <w:left w:val="none" w:sz="0" w:space="0" w:color="auto"/>
        <w:bottom w:val="none" w:sz="0" w:space="0" w:color="auto"/>
        <w:right w:val="none" w:sz="0" w:space="0" w:color="auto"/>
      </w:divBdr>
    </w:div>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349722871">
      <w:bodyDiv w:val="1"/>
      <w:marLeft w:val="0"/>
      <w:marRight w:val="0"/>
      <w:marTop w:val="0"/>
      <w:marBottom w:val="0"/>
      <w:divBdr>
        <w:top w:val="none" w:sz="0" w:space="0" w:color="auto"/>
        <w:left w:val="none" w:sz="0" w:space="0" w:color="auto"/>
        <w:bottom w:val="none" w:sz="0" w:space="0" w:color="auto"/>
        <w:right w:val="none" w:sz="0" w:space="0" w:color="auto"/>
      </w:divBdr>
    </w:div>
    <w:div w:id="655258527">
      <w:bodyDiv w:val="1"/>
      <w:marLeft w:val="0"/>
      <w:marRight w:val="0"/>
      <w:marTop w:val="0"/>
      <w:marBottom w:val="0"/>
      <w:divBdr>
        <w:top w:val="none" w:sz="0" w:space="0" w:color="auto"/>
        <w:left w:val="none" w:sz="0" w:space="0" w:color="auto"/>
        <w:bottom w:val="none" w:sz="0" w:space="0" w:color="auto"/>
        <w:right w:val="none" w:sz="0" w:space="0" w:color="auto"/>
      </w:divBdr>
    </w:div>
    <w:div w:id="753012868">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 w:id="1434127246">
      <w:bodyDiv w:val="1"/>
      <w:marLeft w:val="0"/>
      <w:marRight w:val="0"/>
      <w:marTop w:val="0"/>
      <w:marBottom w:val="0"/>
      <w:divBdr>
        <w:top w:val="none" w:sz="0" w:space="0" w:color="auto"/>
        <w:left w:val="none" w:sz="0" w:space="0" w:color="auto"/>
        <w:bottom w:val="none" w:sz="0" w:space="0" w:color="auto"/>
        <w:right w:val="none" w:sz="0" w:space="0" w:color="auto"/>
      </w:divBdr>
    </w:div>
    <w:div w:id="1474063134">
      <w:bodyDiv w:val="1"/>
      <w:marLeft w:val="0"/>
      <w:marRight w:val="0"/>
      <w:marTop w:val="0"/>
      <w:marBottom w:val="0"/>
      <w:divBdr>
        <w:top w:val="none" w:sz="0" w:space="0" w:color="auto"/>
        <w:left w:val="none" w:sz="0" w:space="0" w:color="auto"/>
        <w:bottom w:val="none" w:sz="0" w:space="0" w:color="auto"/>
        <w:right w:val="none" w:sz="0" w:space="0" w:color="auto"/>
      </w:divBdr>
    </w:div>
    <w:div w:id="2027437749">
      <w:bodyDiv w:val="1"/>
      <w:marLeft w:val="0"/>
      <w:marRight w:val="0"/>
      <w:marTop w:val="0"/>
      <w:marBottom w:val="0"/>
      <w:divBdr>
        <w:top w:val="none" w:sz="0" w:space="0" w:color="auto"/>
        <w:left w:val="none" w:sz="0" w:space="0" w:color="auto"/>
        <w:bottom w:val="none" w:sz="0" w:space="0" w:color="auto"/>
        <w:right w:val="none" w:sz="0" w:space="0" w:color="auto"/>
      </w:divBdr>
    </w:div>
    <w:div w:id="207542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elerecours.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907BB1-981B-4A30-932E-3AE0C9FD9944}">
  <ds:schemaRefs>
    <ds:schemaRef ds:uri="http://schemas.microsoft.com/sharepoint/v3/contenttype/forms"/>
  </ds:schemaRefs>
</ds:datastoreItem>
</file>

<file path=customXml/itemProps2.xml><?xml version="1.0" encoding="utf-8"?>
<ds:datastoreItem xmlns:ds="http://schemas.openxmlformats.org/officeDocument/2006/customXml" ds:itemID="{DB208352-4BAB-4715-9567-BE4B9BEED528}">
  <ds:schemaRefs>
    <ds:schemaRef ds:uri="http://schemas.microsoft.com/office/2006/metadata/properties"/>
    <ds:schemaRef ds:uri="http://schemas.microsoft.com/office/infopath/2007/PartnerControls"/>
    <ds:schemaRef ds:uri="cac6c717-0427-41df-8cbf-34a1150a5cf1"/>
  </ds:schemaRefs>
</ds:datastoreItem>
</file>

<file path=customXml/itemProps3.xml><?xml version="1.0" encoding="utf-8"?>
<ds:datastoreItem xmlns:ds="http://schemas.openxmlformats.org/officeDocument/2006/customXml" ds:itemID="{219DAD27-3614-41C6-8101-3FCF797F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3A5431-7BCF-4AC9-AB96-1422B95FC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2544</Words>
  <Characters>13998</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REGAIRAZ Laura</cp:lastModifiedBy>
  <cp:revision>39</cp:revision>
  <cp:lastPrinted>2019-02-04T11:27:00Z</cp:lastPrinted>
  <dcterms:created xsi:type="dcterms:W3CDTF">2022-08-30T08:38:00Z</dcterms:created>
  <dcterms:modified xsi:type="dcterms:W3CDTF">2026-08-17T09:32:00Z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