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6B28D" w14:textId="7D7E1005" w:rsidR="008D56C6" w:rsidRPr="008D56C6" w:rsidRDefault="008D56C6" w:rsidP="008D56C6">
      <w:pPr>
        <w:spacing w:after="0" w:line="240" w:lineRule="auto"/>
        <w:ind w:left="3403" w:firstLine="708"/>
        <w:jc w:val="center"/>
        <w:rPr>
          <w:rFonts w:asciiTheme="minorHAnsi" w:hAnsiTheme="minorHAnsi" w:cstheme="minorHAnsi"/>
          <w:i/>
          <w:szCs w:val="22"/>
        </w:rPr>
      </w:pPr>
      <w:r w:rsidRPr="008D56C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7728" behindDoc="0" locked="0" layoutInCell="1" allowOverlap="1" wp14:anchorId="771FFA8B" wp14:editId="20DB9BE9">
            <wp:simplePos x="0" y="0"/>
            <wp:positionH relativeFrom="column">
              <wp:posOffset>5715</wp:posOffset>
            </wp:positionH>
            <wp:positionV relativeFrom="page">
              <wp:posOffset>552450</wp:posOffset>
            </wp:positionV>
            <wp:extent cx="1605915" cy="1381125"/>
            <wp:effectExtent l="0" t="0" r="0" b="0"/>
            <wp:wrapSquare wrapText="bothSides"/>
            <wp:docPr id="1" name="Image 1" descr="https://portail.cdg74.fr/Documents%20partages/Documents%20utiles/Charte%20graphique/Logo%20CDG/Logo%20CDG74%20en%20couleu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ortail.cdg74.fr/Documents%20partages/Documents%20utiles/Charte%20graphique/Logo%20CDG/Logo%20CDG74%20en%20couleur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56C6">
        <w:rPr>
          <w:rFonts w:asciiTheme="minorHAnsi" w:hAnsiTheme="minorHAnsi" w:cstheme="minorHAnsi"/>
          <w:i/>
          <w:szCs w:val="22"/>
        </w:rPr>
        <w:t>Modèle (</w:t>
      </w:r>
      <w:r w:rsidR="00071F54">
        <w:rPr>
          <w:rFonts w:asciiTheme="minorHAnsi" w:hAnsiTheme="minorHAnsi" w:cstheme="minorHAnsi"/>
          <w:i/>
          <w:szCs w:val="22"/>
        </w:rPr>
        <w:t>Août 2026</w:t>
      </w:r>
      <w:r w:rsidRPr="008D56C6">
        <w:rPr>
          <w:rFonts w:asciiTheme="minorHAnsi" w:hAnsiTheme="minorHAnsi" w:cstheme="minorHAnsi"/>
          <w:i/>
          <w:szCs w:val="22"/>
        </w:rPr>
        <w:t>)</w:t>
      </w:r>
    </w:p>
    <w:tbl>
      <w:tblPr>
        <w:tblStyle w:val="Grilledutableau"/>
        <w:tblpPr w:leftFromText="141" w:rightFromText="141" w:vertAnchor="text" w:horzAnchor="margin" w:tblpXSpec="right" w:tblpY="237"/>
        <w:tblW w:w="0" w:type="auto"/>
        <w:tblLook w:val="04A0" w:firstRow="1" w:lastRow="0" w:firstColumn="1" w:lastColumn="0" w:noHBand="0" w:noVBand="1"/>
      </w:tblPr>
      <w:tblGrid>
        <w:gridCol w:w="5186"/>
      </w:tblGrid>
      <w:tr w:rsidR="008D56C6" w:rsidRPr="008D56C6" w14:paraId="22DBF537" w14:textId="77777777" w:rsidTr="006F2023">
        <w:tc>
          <w:tcPr>
            <w:tcW w:w="5186" w:type="dxa"/>
          </w:tcPr>
          <w:p w14:paraId="2900E849" w14:textId="7A1C9A29" w:rsidR="008D56C6" w:rsidRPr="008D56C6" w:rsidRDefault="008D56C6" w:rsidP="008D56C6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mallCaps/>
                <w:color w:val="1F497D" w:themeColor="text2"/>
                <w:kern w:val="20"/>
                <w:sz w:val="32"/>
                <w:szCs w:val="32"/>
              </w:rPr>
            </w:pPr>
            <w:r w:rsidRPr="008D56C6">
              <w:rPr>
                <w:rFonts w:asciiTheme="minorHAnsi" w:hAnsiTheme="minorHAnsi" w:cstheme="minorHAnsi"/>
                <w:b/>
                <w:smallCaps/>
                <w:color w:val="1F497D" w:themeColor="text2"/>
                <w:kern w:val="20"/>
                <w:sz w:val="32"/>
                <w:szCs w:val="32"/>
              </w:rPr>
              <w:t>RENOUVELLEMENT D’UN CONTRAT D’ENGAGEMENT À DURÉE DÉTERMIN֤ÉE</w:t>
            </w:r>
          </w:p>
        </w:tc>
      </w:tr>
    </w:tbl>
    <w:p w14:paraId="6B5AF766" w14:textId="77777777" w:rsidR="008D56C6" w:rsidRPr="008D56C6" w:rsidRDefault="008D56C6" w:rsidP="008D56C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p w14:paraId="1BD1FBA5" w14:textId="77777777" w:rsidR="008D56C6" w:rsidRPr="008D56C6" w:rsidRDefault="008D56C6" w:rsidP="008D56C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p w14:paraId="61AF9885" w14:textId="77777777" w:rsidR="008D56C6" w:rsidRPr="008D56C6" w:rsidRDefault="008D56C6" w:rsidP="008D56C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p w14:paraId="287B0D45" w14:textId="77777777" w:rsidR="008D56C6" w:rsidRPr="008D56C6" w:rsidRDefault="008D56C6" w:rsidP="008D56C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p w14:paraId="13B8D993" w14:textId="77777777" w:rsidR="008D56C6" w:rsidRPr="008D56C6" w:rsidRDefault="00FB3764" w:rsidP="008D56C6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  <w:r>
        <w:rPr>
          <w:rFonts w:asciiTheme="minorHAnsi" w:hAnsiTheme="minorHAnsi" w:cstheme="minorHAnsi"/>
          <w:noProof/>
        </w:rPr>
        <w:pict w14:anchorId="744937C1">
          <v:roundrect id="Rectangle : coins arrondis 12" o:spid="_x0000_s1044" style="position:absolute;left:0;text-align:left;margin-left:-135.85pt;margin-top:41.9pt;width:161.3pt;height:40.1pt;z-index:2516725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" fillcolor="#93295e" stroked="f">
            <v:textbox>
              <w:txbxContent>
                <w:p w14:paraId="137C0251" w14:textId="77777777" w:rsidR="008D56C6" w:rsidRPr="006C4B47" w:rsidRDefault="008D56C6" w:rsidP="008D56C6">
                  <w:pPr>
                    <w:jc w:val="center"/>
                    <w:rPr>
                      <w:rFonts w:ascii="Lucida Sans Unicode" w:hAnsi="Lucida Sans Unicode" w:cs="Lucida Sans Unicode"/>
                      <w:b/>
                      <w:color w:val="FFFFFF" w:themeColor="background1"/>
                      <w:sz w:val="28"/>
                    </w:rPr>
                  </w:pPr>
                  <w:r w:rsidRPr="006C4B47">
                    <w:rPr>
                      <w:rFonts w:ascii="Lucida Sans Unicode" w:hAnsi="Lucida Sans Unicode" w:cs="Lucida Sans Unicode"/>
                      <w:b/>
                      <w:color w:val="FFFFFF" w:themeColor="background1"/>
                      <w:sz w:val="28"/>
                    </w:rPr>
                    <w:t>Logo Collectivité</w:t>
                  </w:r>
                </w:p>
              </w:txbxContent>
            </v:textbox>
          </v:roundrect>
        </w:pict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  <w:r w:rsidR="008D56C6" w:rsidRPr="008D56C6"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  <w:tab/>
      </w:r>
    </w:p>
    <w:p w14:paraId="3F8F1459" w14:textId="77777777" w:rsidR="008D56C6" w:rsidRPr="008D56C6" w:rsidRDefault="008D56C6" w:rsidP="008D56C6">
      <w:pPr>
        <w:spacing w:after="0" w:line="240" w:lineRule="auto"/>
        <w:rPr>
          <w:rFonts w:asciiTheme="minorHAnsi" w:eastAsiaTheme="minorHAnsi" w:hAnsiTheme="minorHAnsi" w:cstheme="minorHAnsi"/>
          <w:b/>
          <w:sz w:val="20"/>
          <w:lang w:eastAsia="en-US"/>
        </w:rPr>
      </w:pPr>
    </w:p>
    <w:p w14:paraId="6F0C71EC" w14:textId="77777777" w:rsidR="008D56C6" w:rsidRPr="008D56C6" w:rsidRDefault="00FB3764" w:rsidP="008D56C6">
      <w:pPr>
        <w:spacing w:after="0" w:line="240" w:lineRule="auto"/>
        <w:rPr>
          <w:rFonts w:asciiTheme="minorHAnsi" w:eastAsiaTheme="minorHAnsi" w:hAnsiTheme="minorHAnsi" w:cstheme="minorHAnsi"/>
          <w:b/>
          <w:sz w:val="20"/>
          <w:lang w:eastAsia="en-US"/>
        </w:rPr>
      </w:pPr>
      <w:r>
        <w:rPr>
          <w:rFonts w:asciiTheme="minorHAnsi" w:eastAsiaTheme="minorHAnsi" w:hAnsiTheme="minorHAnsi" w:cstheme="minorHAnsi"/>
          <w:b/>
          <w:noProof/>
          <w:sz w:val="20"/>
        </w:rPr>
        <w:pict w14:anchorId="37ECD389">
          <v:roundrect id="_x0000_s1043" style="position:absolute;left:0;text-align:left;margin-left:.05pt;margin-top:14.05pt;width:466.6pt;height:73.55pt;z-index:-251645952" arcsize="10923f" wrapcoords="521 0 313 340 -35 2041 -35 19559 417 21430 521 21430 21044 21430 21149 21430 21600 19559 21600 2041 21218 170 21044 0 521 0" fillcolor="#dbe5f1 [660]" stroked="f" strokecolor="#002060">
            <v:textbox style="mso-next-textbox:#_x0000_s1043">
              <w:txbxContent>
                <w:p w14:paraId="7DDBBC8A" w14:textId="77777777" w:rsidR="008D56C6" w:rsidRPr="005F746C" w:rsidRDefault="008D56C6" w:rsidP="008D56C6">
                  <w:pPr>
                    <w:spacing w:after="0" w:line="192" w:lineRule="auto"/>
                    <w:rPr>
                      <w:rFonts w:ascii="Tahoma" w:hAnsi="Tahoma" w:cs="Tahoma"/>
                      <w:b/>
                    </w:rPr>
                  </w:pPr>
                  <w:r w:rsidRPr="005F746C">
                    <w:rPr>
                      <w:rFonts w:ascii="Tahoma" w:hAnsi="Tahoma" w:cs="Tahoma"/>
                      <w:b/>
                    </w:rPr>
                    <w:t>Comment compléter le projet de contrat ?</w:t>
                  </w:r>
                </w:p>
                <w:p w14:paraId="71DCF59D" w14:textId="77777777" w:rsidR="008D56C6" w:rsidRPr="005F746C" w:rsidRDefault="008D56C6" w:rsidP="008D56C6">
                  <w:pPr>
                    <w:tabs>
                      <w:tab w:val="left" w:pos="6804"/>
                    </w:tabs>
                    <w:spacing w:after="0" w:line="192" w:lineRule="auto"/>
                    <w:ind w:right="52"/>
                    <w:rPr>
                      <w:rFonts w:ascii="Tahoma" w:hAnsi="Tahoma" w:cs="Tahoma"/>
                    </w:rPr>
                  </w:pPr>
                  <w:r w:rsidRPr="005F746C">
                    <w:rPr>
                      <w:rFonts w:ascii="Tahoma" w:hAnsi="Tahoma" w:cs="Tahoma"/>
                      <w:b/>
                      <w:color w:val="1F497D" w:themeColor="text2"/>
                    </w:rPr>
                    <w:t>Les éléments en bleu</w:t>
                  </w:r>
                  <w:r w:rsidRPr="005F746C">
                    <w:rPr>
                      <w:rFonts w:ascii="Tahoma" w:hAnsi="Tahoma" w:cs="Tahoma"/>
                    </w:rPr>
                    <w:t xml:space="preserve"> ne doivent être conservés dans le contrat que si la collectivité ou l’agent sont concernés.</w:t>
                  </w:r>
                </w:p>
                <w:p w14:paraId="44C76F10" w14:textId="77777777" w:rsidR="008D56C6" w:rsidRPr="005F746C" w:rsidRDefault="008D56C6" w:rsidP="008D56C6">
                  <w:pPr>
                    <w:spacing w:after="0" w:line="192" w:lineRule="auto"/>
                    <w:ind w:right="-71"/>
                    <w:rPr>
                      <w:rFonts w:ascii="Tahoma" w:hAnsi="Tahoma" w:cs="Tahoma"/>
                    </w:rPr>
                  </w:pPr>
                  <w:r w:rsidRPr="005F746C">
                    <w:rPr>
                      <w:rFonts w:ascii="Tahoma" w:hAnsi="Tahoma" w:cs="Tahoma"/>
                      <w:b/>
                      <w:color w:val="E36C0A" w:themeColor="accent6" w:themeShade="BF"/>
                    </w:rPr>
                    <w:t>Les éléments en orange</w:t>
                  </w:r>
                  <w:r w:rsidRPr="005F746C">
                    <w:rPr>
                      <w:rFonts w:ascii="Tahoma" w:hAnsi="Tahoma" w:cs="Tahoma"/>
                    </w:rPr>
                    <w:t xml:space="preserve"> visent à expliciter les différents contenus, et doivent être supprimés dans le contrat final.</w:t>
                  </w:r>
                </w:p>
                <w:p w14:paraId="31FC895D" w14:textId="77777777" w:rsidR="008D56C6" w:rsidRPr="00343A7E" w:rsidRDefault="008D56C6" w:rsidP="008D56C6">
                  <w:pPr>
                    <w:rPr>
                      <w:rFonts w:ascii="Tahoma" w:hAnsi="Tahoma" w:cs="Tahoma"/>
                      <w:sz w:val="20"/>
                    </w:rPr>
                  </w:pPr>
                </w:p>
              </w:txbxContent>
            </v:textbox>
            <w10:wrap type="tight"/>
          </v:roundrect>
        </w:pict>
      </w:r>
    </w:p>
    <w:p w14:paraId="4B7B5189" w14:textId="77777777" w:rsidR="008D56C6" w:rsidRPr="008D56C6" w:rsidRDefault="008D56C6" w:rsidP="008D56C6">
      <w:pPr>
        <w:spacing w:after="0" w:line="240" w:lineRule="auto"/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b/>
          <w:szCs w:val="22"/>
          <w:lang w:eastAsia="en-US"/>
        </w:rPr>
        <w:t>Entre</w:t>
      </w:r>
    </w:p>
    <w:p w14:paraId="54F3D6B3" w14:textId="77777777" w:rsidR="008D56C6" w:rsidRPr="004F2E5D" w:rsidRDefault="008D56C6" w:rsidP="008D56C6">
      <w:pPr>
        <w:rPr>
          <w:rFonts w:asciiTheme="minorHAnsi" w:eastAsiaTheme="minorHAnsi" w:hAnsiTheme="minorHAnsi" w:cstheme="minorHAnsi"/>
          <w:szCs w:val="22"/>
          <w:lang w:eastAsia="en-US"/>
        </w:rPr>
      </w:pPr>
      <w:r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Pr="008D56C6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Pr="008D56C6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dénomination</w:t>
      </w:r>
      <w:proofErr w:type="gramEnd"/>
      <w:r w:rsidRPr="008D56C6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exacte de la collectivité ou </w:t>
      </w:r>
      <w:r w:rsidRPr="004F2E5D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de l’établissement concerné)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représenté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(e)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par son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(Maire ou Président)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, et dûment habilité par délibération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indiquer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l'organe délibérant)</w:t>
      </w:r>
      <w:r w:rsidRPr="004F2E5D">
        <w:rPr>
          <w:rFonts w:asciiTheme="minorHAnsi" w:eastAsiaTheme="minorHAnsi" w:hAnsiTheme="minorHAnsi" w:cstheme="minorHAnsi"/>
          <w:b/>
          <w:i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en date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>, ci-après dénommée « la collectivité » ;</w:t>
      </w:r>
    </w:p>
    <w:p w14:paraId="29807A61" w14:textId="77777777" w:rsidR="008D56C6" w:rsidRPr="004F2E5D" w:rsidRDefault="008D56C6" w:rsidP="008D56C6">
      <w:pPr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Et </w:t>
      </w:r>
    </w:p>
    <w:p w14:paraId="40E39D8D" w14:textId="77777777" w:rsidR="008D56C6" w:rsidRPr="008D56C6" w:rsidRDefault="008D56C6" w:rsidP="008D56C6">
      <w:pPr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szCs w:val="22"/>
          <w:lang w:eastAsia="en-US"/>
        </w:rPr>
        <w:t>M.</w:t>
      </w:r>
      <w:r w:rsidRPr="004F2E5D"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(Mme)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né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(e)</w:t>
      </w:r>
      <w:r w:rsidRPr="004F2E5D">
        <w:rPr>
          <w:rFonts w:asciiTheme="minorHAnsi" w:eastAsiaTheme="minorHAnsi" w:hAnsiTheme="minorHAnsi" w:cstheme="minorHAnsi"/>
          <w:color w:val="365F91" w:themeColor="accent1" w:themeShade="BF"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le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à</w:t>
      </w:r>
      <w:proofErr w:type="gramEnd"/>
      <w:r w:rsidRPr="004F2E5D">
        <w:rPr>
          <w:rFonts w:asciiTheme="minorHAnsi" w:hAnsiTheme="minorHAnsi" w:cstheme="minorHAnsi"/>
          <w:color w:val="5F497A"/>
          <w:kern w:val="20"/>
          <w:szCs w:val="22"/>
        </w:rPr>
        <w:t xml:space="preserve"> ......................................,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domicilié</w:t>
      </w:r>
      <w:r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(e) 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à </w:t>
      </w:r>
      <w:r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>, ci-après dénommé « l’agent » ;</w:t>
      </w:r>
    </w:p>
    <w:p w14:paraId="02B315C8" w14:textId="77777777" w:rsidR="00F54CF0" w:rsidRPr="008D56C6" w:rsidRDefault="00F54CF0" w:rsidP="00993164">
      <w:pPr>
        <w:jc w:val="left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32EBF10" w14:textId="72AC65E0" w:rsidR="008D56C6" w:rsidRDefault="008D56C6" w:rsidP="00C12539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szCs w:val="22"/>
          <w:lang w:eastAsia="en-US"/>
        </w:rPr>
        <w:t>Vu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le Code général de la fonction publique,</w:t>
      </w:r>
    </w:p>
    <w:p w14:paraId="02B315CB" w14:textId="659A2469" w:rsidR="00F54CF0" w:rsidRPr="008D56C6" w:rsidRDefault="00F54CF0" w:rsidP="00C12539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b/>
          <w:szCs w:val="22"/>
          <w:lang w:eastAsia="en-US"/>
        </w:rPr>
        <w:t>V</w:t>
      </w:r>
      <w:r w:rsidR="008D56C6">
        <w:rPr>
          <w:rFonts w:asciiTheme="minorHAnsi" w:eastAsiaTheme="minorHAnsi" w:hAnsiTheme="minorHAnsi" w:cstheme="minorHAnsi"/>
          <w:b/>
          <w:szCs w:val="22"/>
          <w:lang w:eastAsia="en-US"/>
        </w:rPr>
        <w:t>u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le décret n° 88-145 du 15 février 1988</w:t>
      </w:r>
      <w:r w:rsidR="008D56C6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relatif aux agents </w:t>
      </w:r>
      <w:r w:rsidR="009354CF" w:rsidRPr="008D56C6">
        <w:rPr>
          <w:rFonts w:asciiTheme="minorHAnsi" w:eastAsiaTheme="minorHAnsi" w:hAnsiTheme="minorHAnsi" w:cstheme="minorHAnsi"/>
          <w:szCs w:val="22"/>
          <w:lang w:eastAsia="en-US"/>
        </w:rPr>
        <w:t>contractuels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de la </w:t>
      </w:r>
      <w:r w:rsidR="008D56C6">
        <w:rPr>
          <w:rFonts w:asciiTheme="minorHAnsi" w:eastAsiaTheme="minorHAnsi" w:hAnsiTheme="minorHAnsi" w:cstheme="minorHAnsi"/>
          <w:szCs w:val="22"/>
          <w:lang w:eastAsia="en-US"/>
        </w:rPr>
        <w:t>f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onction </w:t>
      </w:r>
      <w:r w:rsidR="008D56C6">
        <w:rPr>
          <w:rFonts w:asciiTheme="minorHAnsi" w:eastAsiaTheme="minorHAnsi" w:hAnsiTheme="minorHAnsi" w:cstheme="minorHAnsi"/>
          <w:szCs w:val="22"/>
          <w:lang w:eastAsia="en-US"/>
        </w:rPr>
        <w:t>p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ublique </w:t>
      </w:r>
      <w:r w:rsidR="008D56C6">
        <w:rPr>
          <w:rFonts w:asciiTheme="minorHAnsi" w:eastAsiaTheme="minorHAnsi" w:hAnsiTheme="minorHAnsi" w:cstheme="minorHAnsi"/>
          <w:szCs w:val="22"/>
          <w:lang w:eastAsia="en-US"/>
        </w:rPr>
        <w:t>t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>erritoriale,</w:t>
      </w:r>
    </w:p>
    <w:p w14:paraId="02B315CC" w14:textId="1DD39F28" w:rsidR="009354CF" w:rsidRPr="004F2E5D" w:rsidRDefault="00827E2E" w:rsidP="00C12539">
      <w:pPr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(Le cas échéant) </w:t>
      </w:r>
      <w:r w:rsidR="009354C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V</w:t>
      </w:r>
      <w:r w:rsid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u</w:t>
      </w:r>
      <w:r w:rsidR="009354C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le décret n°</w:t>
      </w:r>
      <w:r w:rsid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</w:t>
      </w:r>
      <w:r w:rsidR="009354C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91-298 du 20 mars 199</w:t>
      </w:r>
      <w:r w:rsid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1</w:t>
      </w:r>
      <w:r w:rsidR="009354C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portant dispositions statutaires applicables aux fonctionnaires territoriaux nommés dans des emplois permanents à temps non complet</w:t>
      </w:r>
      <w:r w:rsidR="00B5306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,</w:t>
      </w:r>
      <w:r w:rsidR="00902192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</w:t>
      </w:r>
      <w:r w:rsidR="0097171B"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transposable aux contractuels,</w:t>
      </w:r>
    </w:p>
    <w:p w14:paraId="0194CAF8" w14:textId="3BAF7E41" w:rsidR="0097171B" w:rsidRPr="004F2E5D" w:rsidRDefault="0097171B" w:rsidP="0097171B">
      <w:pPr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(Le cas échéant) Vu le décret n° 2019-1414 du 19 décembre 2019 relatif à la procédure de recrutement pour pourvoir les emplois permanents de la fonction publique ouverts aux agents contractuels,</w:t>
      </w:r>
    </w:p>
    <w:p w14:paraId="42A8CC5B" w14:textId="26A9CC11" w:rsidR="007A66B7" w:rsidRPr="004F2E5D" w:rsidRDefault="007A66B7" w:rsidP="0097171B">
      <w:pPr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(Le cas échéant) Vu l’accord collectif conclu par la collectivité (ou l’établissement concerné) relatif à ...................................... 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en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date du ......................................, </w:t>
      </w:r>
    </w:p>
    <w:p w14:paraId="31AB1D40" w14:textId="60B78E99" w:rsidR="0097171B" w:rsidRPr="004F2E5D" w:rsidRDefault="0097171B" w:rsidP="0097171B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(Le cas échéant) Vu la procédure de recrutement applicable aux emplois permanents de ...................................... (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dénomination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exacte de la collectivité ou de l’établissement concerné) susceptibles d’être occupés par des agents contractuels, publiée sur ...................................... (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site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internet ou autre support),</w:t>
      </w:r>
    </w:p>
    <w:p w14:paraId="42221970" w14:textId="77777777" w:rsidR="0097171B" w:rsidRPr="004F2E5D" w:rsidRDefault="0097171B" w:rsidP="0097171B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szCs w:val="22"/>
          <w:lang w:eastAsia="en-US"/>
        </w:rPr>
        <w:t>Vu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la délibération n°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en</w:t>
      </w:r>
      <w:proofErr w:type="gramEnd"/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date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portant</w:t>
      </w:r>
      <w:proofErr w:type="gramEnd"/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création de l’emploi,</w:t>
      </w:r>
    </w:p>
    <w:p w14:paraId="2B750DE1" w14:textId="77777777" w:rsidR="0097171B" w:rsidRPr="004F2E5D" w:rsidRDefault="0097171B" w:rsidP="0097171B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szCs w:val="22"/>
          <w:lang w:eastAsia="en-US"/>
        </w:rPr>
        <w:t>Vu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la déclaration de vacance d’emploi auprès du Centre de Gestion n°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en</w:t>
      </w:r>
      <w:proofErr w:type="gramEnd"/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date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>,</w:t>
      </w:r>
    </w:p>
    <w:p w14:paraId="02B315D0" w14:textId="6793E389" w:rsidR="00296CD2" w:rsidRPr="008D56C6" w:rsidRDefault="0097171B" w:rsidP="00296CD2">
      <w:pPr>
        <w:pStyle w:val="ContratsCDG"/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color w:val="auto"/>
          <w:sz w:val="22"/>
          <w:szCs w:val="22"/>
          <w:lang w:eastAsia="en-US"/>
        </w:rPr>
        <w:t>Vu</w:t>
      </w:r>
      <w:r w:rsidR="00296CD2"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le contrat </w:t>
      </w:r>
      <w:r w:rsidR="00C45FED"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à durée déterminée</w:t>
      </w:r>
      <w:r w:rsidR="00C45FED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296CD2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de M</w:t>
      </w:r>
      <w: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.</w:t>
      </w:r>
      <w:r w:rsidR="00296CD2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296CD2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(Mme)</w:t>
      </w:r>
      <w:r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="00296CD2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en</w:t>
      </w:r>
      <w:proofErr w:type="gramEnd"/>
      <w:r w:rsidR="00296CD2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date du </w:t>
      </w:r>
      <w:r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1A2693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</w:t>
      </w:r>
      <w:proofErr w:type="gramStart"/>
      <w:r w:rsidR="001A2693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ou</w:t>
      </w:r>
      <w:proofErr w:type="gramEnd"/>
      <w:r w:rsidR="001A2693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la dernière période de renouvellement de celui-ci)</w:t>
      </w:r>
      <w:r w:rsidR="001A2693" w:rsidRPr="008D56C6">
        <w:rPr>
          <w:rFonts w:asciiTheme="minorHAnsi" w:hAnsiTheme="minorHAnsi" w:cstheme="minorHAnsi"/>
          <w:color w:val="5F497A"/>
          <w:kern w:val="20"/>
          <w:sz w:val="20"/>
          <w:szCs w:val="20"/>
          <w:lang w:eastAsia="en-US"/>
        </w:rPr>
        <w:t xml:space="preserve"> </w:t>
      </w:r>
      <w:r w:rsidR="001A2693" w:rsidRPr="008D56C6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arrive à son terme le</w:t>
      </w:r>
      <w: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>
        <w:rPr>
          <w:rFonts w:asciiTheme="minorHAnsi" w:hAnsiTheme="minorHAnsi" w:cstheme="minorHAnsi"/>
          <w:color w:val="5F497A"/>
          <w:kern w:val="20"/>
          <w:szCs w:val="22"/>
        </w:rPr>
        <w:t>,</w:t>
      </w:r>
    </w:p>
    <w:p w14:paraId="02B315D1" w14:textId="2E2D8334" w:rsidR="00194B0A" w:rsidRPr="008D56C6" w:rsidRDefault="009E2392" w:rsidP="00296CD2">
      <w:pPr>
        <w:pStyle w:val="ContratsCDG"/>
        <w:jc w:val="both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(Le cas échéant) </w:t>
      </w:r>
      <w:r w:rsidR="0097171B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Vu</w:t>
      </w:r>
      <w:r w:rsidR="008224B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l’avenant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(ou</w:t>
      </w:r>
      <w:r w:rsidR="00902192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les</w:t>
      </w:r>
      <w:r w:rsidR="00874138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avenants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) </w:t>
      </w:r>
      <w:r w:rsidR="008224BF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au(x) 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contrat(s)</w:t>
      </w:r>
      <w:r w:rsid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de M</w:t>
      </w:r>
      <w:r w:rsidR="0097171B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. </w:t>
      </w:r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(Mme)</w:t>
      </w:r>
      <w:r w:rsidR="0097171B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97171B"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97171B" w:rsidRPr="008D56C6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en</w:t>
      </w:r>
      <w:proofErr w:type="gramEnd"/>
      <w:r w:rsidR="00194B0A"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date du </w:t>
      </w:r>
      <w:r w:rsidR="0097171B" w:rsidRPr="008D56C6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97171B">
        <w:rPr>
          <w:rFonts w:asciiTheme="minorHAnsi" w:hAnsiTheme="minorHAnsi" w:cstheme="minorHAnsi"/>
          <w:color w:val="5F497A"/>
          <w:kern w:val="20"/>
          <w:szCs w:val="22"/>
        </w:rPr>
        <w:t>,</w:t>
      </w:r>
    </w:p>
    <w:p w14:paraId="475A9225" w14:textId="77777777" w:rsidR="0097171B" w:rsidRDefault="0097171B" w:rsidP="00E64797">
      <w:pPr>
        <w:pStyle w:val="VuConsidrant"/>
        <w:spacing w:before="120" w:after="12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AAAC7FD" w14:textId="482AF547" w:rsidR="0097171B" w:rsidRPr="004F2E5D" w:rsidRDefault="0097171B" w:rsidP="0097171B">
      <w:pPr>
        <w:pStyle w:val="VuConsidrant"/>
        <w:spacing w:before="120" w:after="120"/>
        <w:rPr>
          <w:rFonts w:asciiTheme="minorHAnsi" w:hAnsiTheme="minorHAnsi" w:cstheme="minorHAnsi"/>
          <w:color w:val="5F497A"/>
          <w:kern w:val="20"/>
          <w:sz w:val="22"/>
          <w:szCs w:val="22"/>
        </w:rPr>
      </w:pPr>
      <w:r w:rsidRPr="004F2E5D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Considérant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que l’intéressé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(e)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 été recruté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(e)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sur la base de l’article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(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le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cas échéant L. 332-8, 1° - 2° - 3° - 4° - 5° - 6°) 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du Code général de la fonction publique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(et que la durée des contrats précédents est égale à 6 ans)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; sur l'emploi de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 xml:space="preserve">...................................... </w:t>
      </w:r>
      <w:proofErr w:type="gramStart"/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>à</w:t>
      </w:r>
      <w:proofErr w:type="gramEnd"/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>/35</w:t>
      </w:r>
      <w:r w:rsidRPr="004F2E5D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(ou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/20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ou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/16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) 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et percevait la rémunération </w:t>
      </w:r>
      <w:r w:rsidR="00071F5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calculée </w:t>
      </w:r>
      <w:r w:rsidR="00071F54" w:rsidRPr="004F7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par référence à la grille indiciaire du grade de ...................................... </w:t>
      </w:r>
      <w:r w:rsidR="00071F54" w:rsidRPr="00071F54">
        <w:rPr>
          <w:rFonts w:asciiTheme="minorHAnsi" w:eastAsiaTheme="minorHAnsi" w:hAnsiTheme="minorHAnsi" w:cstheme="minorHAnsi"/>
          <w:b/>
          <w:bCs/>
          <w:color w:val="E36C0A" w:themeColor="accent6" w:themeShade="BF"/>
          <w:sz w:val="22"/>
          <w:szCs w:val="22"/>
          <w:lang w:eastAsia="en-US"/>
        </w:rPr>
        <w:t>(</w:t>
      </w:r>
      <w:proofErr w:type="gramStart"/>
      <w:r w:rsidR="00071F54" w:rsidRPr="00071F54">
        <w:rPr>
          <w:rFonts w:asciiTheme="minorHAnsi" w:eastAsiaTheme="minorHAnsi" w:hAnsiTheme="minorHAnsi" w:cstheme="minorHAnsi"/>
          <w:b/>
          <w:bCs/>
          <w:color w:val="E36C0A" w:themeColor="accent6" w:themeShade="BF"/>
          <w:sz w:val="22"/>
          <w:szCs w:val="22"/>
          <w:lang w:eastAsia="en-US"/>
        </w:rPr>
        <w:t>indiquer</w:t>
      </w:r>
      <w:proofErr w:type="gramEnd"/>
      <w:r w:rsidR="00071F54" w:rsidRPr="00071F54">
        <w:rPr>
          <w:rFonts w:asciiTheme="minorHAnsi" w:eastAsiaTheme="minorHAnsi" w:hAnsiTheme="minorHAnsi" w:cstheme="minorHAnsi"/>
          <w:b/>
          <w:bCs/>
          <w:color w:val="E36C0A" w:themeColor="accent6" w:themeShade="BF"/>
          <w:sz w:val="22"/>
          <w:szCs w:val="22"/>
          <w:lang w:eastAsia="en-US"/>
        </w:rPr>
        <w:t xml:space="preserve"> le grade servant de référence)</w:t>
      </w:r>
      <w:r w:rsidRPr="004F2E5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à l'indice majoré (IM)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</w:p>
    <w:p w14:paraId="02B315D3" w14:textId="6708FBDF" w:rsidR="008E2848" w:rsidRPr="008D56C6" w:rsidRDefault="008E2848" w:rsidP="0097171B">
      <w:pPr>
        <w:pStyle w:val="VuConsidrant"/>
        <w:spacing w:after="0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</w:t>
      </w:r>
      <w:r w:rsidR="0097171B"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e cas échéant) Considérant l’entretien réalisé le </w:t>
      </w:r>
      <w:r w:rsidR="0097171B"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97171B"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préalablement</w:t>
      </w:r>
      <w:proofErr w:type="gramEnd"/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à la</w:t>
      </w:r>
      <w:r w:rsid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97171B"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conclusion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d’un contrat à durée indéterminée,</w:t>
      </w:r>
      <w:r w:rsidRPr="008D56C6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</w:p>
    <w:p w14:paraId="02B315D4" w14:textId="77777777" w:rsidR="009E2392" w:rsidRPr="008D56C6" w:rsidRDefault="009E2392" w:rsidP="00F54CF0">
      <w:pPr>
        <w:rPr>
          <w:rFonts w:asciiTheme="minorHAnsi" w:eastAsiaTheme="minorHAnsi" w:hAnsiTheme="minorHAnsi" w:cstheme="minorHAnsi"/>
          <w:b/>
          <w:szCs w:val="22"/>
          <w:lang w:eastAsia="en-US"/>
        </w:rPr>
      </w:pPr>
    </w:p>
    <w:p w14:paraId="02B315D5" w14:textId="77777777" w:rsidR="00F54CF0" w:rsidRPr="008D56C6" w:rsidRDefault="00F54CF0" w:rsidP="00F54CF0">
      <w:pPr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b/>
          <w:szCs w:val="22"/>
          <w:lang w:eastAsia="en-US"/>
        </w:rPr>
        <w:t>Il a été convenu ce qui suit :</w:t>
      </w:r>
    </w:p>
    <w:p w14:paraId="02B315D6" w14:textId="77777777" w:rsidR="00020300" w:rsidRPr="008D56C6" w:rsidRDefault="00020300" w:rsidP="00F54CF0">
      <w:pPr>
        <w:rPr>
          <w:rFonts w:asciiTheme="minorHAnsi" w:eastAsiaTheme="minorHAnsi" w:hAnsiTheme="minorHAnsi" w:cstheme="minorHAnsi"/>
          <w:szCs w:val="22"/>
          <w:lang w:eastAsia="en-US"/>
        </w:rPr>
      </w:pPr>
    </w:p>
    <w:p w14:paraId="02B315D7" w14:textId="77777777" w:rsidR="00F54CF0" w:rsidRPr="00F422AA" w:rsidRDefault="00F54CF0" w:rsidP="00F422AA">
      <w:pPr>
        <w:pStyle w:val="Titre1"/>
        <w:spacing w:line="216" w:lineRule="auto"/>
        <w:rPr>
          <w:rFonts w:asciiTheme="minorHAnsi" w:hAnsiTheme="minorHAnsi" w:cstheme="minorHAnsi"/>
        </w:rPr>
      </w:pPr>
      <w:r w:rsidRPr="00F422AA">
        <w:rPr>
          <w:rFonts w:asciiTheme="minorHAnsi" w:hAnsiTheme="minorHAnsi" w:cstheme="minorHAnsi"/>
        </w:rPr>
        <w:t xml:space="preserve">ARTICLE 1 : </w:t>
      </w:r>
    </w:p>
    <w:p w14:paraId="2E2F6553" w14:textId="6674E8B0" w:rsidR="00F422AA" w:rsidRPr="004F2E5D" w:rsidRDefault="00F422AA" w:rsidP="00F422A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A compter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, le contrat en date du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szCs w:val="22"/>
          <w:lang w:eastAsia="en-US"/>
        </w:rPr>
        <w:t>est</w:t>
      </w:r>
      <w:proofErr w:type="gramEnd"/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 renouvelé dans les mêmes conditions :</w:t>
      </w:r>
    </w:p>
    <w:p w14:paraId="6B4EEFE6" w14:textId="77777777" w:rsidR="00F422AA" w:rsidRPr="004F2E5D" w:rsidRDefault="00F422AA" w:rsidP="00F422A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4E564716" w14:textId="6A44232E" w:rsidR="00F422AA" w:rsidRPr="000E4CC9" w:rsidRDefault="00F422AA" w:rsidP="00F422AA">
      <w:pPr>
        <w:pStyle w:val="ContratsCDG"/>
        <w:jc w:val="both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M.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(Mme)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proofErr w:type="gramStart"/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exerce</w:t>
      </w:r>
      <w:proofErr w:type="gramEnd"/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ses fonctions à temps complet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(ou à temps non complet pour une durée hebdomadaire d'emploi de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/35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(ou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/20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ou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/16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))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et percevra une rémunération calculée </w:t>
      </w:r>
      <w:r w:rsidR="00235B8E" w:rsidRPr="00235B8E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par référence à la grille indiciaire du grade de ...................................... </w:t>
      </w:r>
      <w:r w:rsidR="00235B8E" w:rsidRPr="00FB3764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>(</w:t>
      </w:r>
      <w:proofErr w:type="gramStart"/>
      <w:r w:rsidR="00235B8E" w:rsidRPr="00FB3764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>indiquer</w:t>
      </w:r>
      <w:proofErr w:type="gramEnd"/>
      <w:r w:rsidR="00235B8E" w:rsidRPr="00FB3764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 xml:space="preserve"> le grade servant de référence)</w:t>
      </w:r>
      <w:r w:rsidR="00235B8E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 xml:space="preserve"> 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à l'indice majoré (IM) </w:t>
      </w:r>
      <w:r w:rsidRPr="004F2E5D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, l’indemnité de résidence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(le cas échéant)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, le supplément familial de traitement </w:t>
      </w:r>
      <w:r w:rsidRPr="004F2E5D">
        <w:rPr>
          <w:rFonts w:asciiTheme="minorHAnsi" w:eastAsiaTheme="minorHAnsi" w:hAnsiTheme="minorHAnsi" w:cstheme="minorHAnsi"/>
          <w:b/>
          <w:i/>
          <w:color w:val="E36C0A" w:themeColor="accent6" w:themeShade="BF"/>
          <w:sz w:val="22"/>
          <w:szCs w:val="22"/>
          <w:lang w:eastAsia="en-US"/>
        </w:rPr>
        <w:t>(éventuellement)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, ainsi que </w:t>
      </w:r>
      <w:r w:rsidRPr="004F2E5D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(le cas échéant) les primes et indemnités instituées par l'assemblée délibérante.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</w:p>
    <w:p w14:paraId="02B315DB" w14:textId="77777777" w:rsidR="003747AD" w:rsidRPr="008D56C6" w:rsidRDefault="003747AD" w:rsidP="00D94731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</w:p>
    <w:p w14:paraId="02B315DC" w14:textId="77777777" w:rsidR="008E2848" w:rsidRPr="00F422AA" w:rsidRDefault="008E2848" w:rsidP="00F422AA">
      <w:pPr>
        <w:pStyle w:val="Titre1"/>
        <w:spacing w:line="216" w:lineRule="auto"/>
        <w:rPr>
          <w:rFonts w:asciiTheme="minorHAnsi" w:hAnsiTheme="minorHAnsi" w:cstheme="minorHAnsi"/>
        </w:rPr>
      </w:pPr>
      <w:r w:rsidRPr="00F422AA">
        <w:rPr>
          <w:rFonts w:asciiTheme="minorHAnsi" w:hAnsiTheme="minorHAnsi" w:cstheme="minorHAnsi"/>
        </w:rPr>
        <w:t xml:space="preserve">ARTICLE </w:t>
      </w:r>
      <w:r w:rsidR="008B0770" w:rsidRPr="00F422AA">
        <w:rPr>
          <w:rFonts w:asciiTheme="minorHAnsi" w:hAnsiTheme="minorHAnsi" w:cstheme="minorHAnsi"/>
        </w:rPr>
        <w:t>2</w:t>
      </w:r>
      <w:r w:rsidRPr="00F422AA">
        <w:rPr>
          <w:rFonts w:asciiTheme="minorHAnsi" w:hAnsiTheme="minorHAnsi" w:cstheme="minorHAnsi"/>
        </w:rPr>
        <w:t xml:space="preserve"> : </w:t>
      </w:r>
    </w:p>
    <w:p w14:paraId="02B315DD" w14:textId="77777777" w:rsidR="0072685C" w:rsidRPr="008D56C6" w:rsidRDefault="0072685C" w:rsidP="0072685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8D56C6">
        <w:rPr>
          <w:rFonts w:asciiTheme="minorHAnsi" w:eastAsiaTheme="minorHAnsi" w:hAnsiTheme="minorHAnsi" w:cstheme="minorHAnsi"/>
          <w:szCs w:val="22"/>
          <w:lang w:eastAsia="en-US"/>
        </w:rPr>
        <w:t>Toutes les autres clauses dudit contrat n’ont subi aucune modification.</w:t>
      </w:r>
    </w:p>
    <w:p w14:paraId="02B315DE" w14:textId="77777777" w:rsidR="00F54CF0" w:rsidRPr="008D56C6" w:rsidRDefault="00F54CF0" w:rsidP="00F54CF0">
      <w:pPr>
        <w:rPr>
          <w:rFonts w:asciiTheme="minorHAnsi" w:eastAsiaTheme="minorHAnsi" w:hAnsiTheme="minorHAnsi" w:cstheme="minorHAnsi"/>
          <w:szCs w:val="22"/>
          <w:lang w:eastAsia="en-US"/>
        </w:rPr>
      </w:pPr>
    </w:p>
    <w:p w14:paraId="02B315DF" w14:textId="77777777" w:rsidR="00EC66C1" w:rsidRPr="00F422AA" w:rsidRDefault="00F54CF0" w:rsidP="00F422AA">
      <w:pPr>
        <w:pStyle w:val="Titre1"/>
        <w:spacing w:line="216" w:lineRule="auto"/>
        <w:rPr>
          <w:rFonts w:asciiTheme="minorHAnsi" w:hAnsiTheme="minorHAnsi" w:cstheme="minorHAnsi"/>
        </w:rPr>
      </w:pPr>
      <w:r w:rsidRPr="00F422AA">
        <w:rPr>
          <w:rFonts w:asciiTheme="minorHAnsi" w:hAnsiTheme="minorHAnsi" w:cstheme="minorHAnsi"/>
        </w:rPr>
        <w:t xml:space="preserve">ARTICLE </w:t>
      </w:r>
      <w:r w:rsidR="008B0770" w:rsidRPr="00F422AA">
        <w:rPr>
          <w:rFonts w:asciiTheme="minorHAnsi" w:hAnsiTheme="minorHAnsi" w:cstheme="minorHAnsi"/>
        </w:rPr>
        <w:t>3</w:t>
      </w:r>
      <w:r w:rsidRPr="00F422AA">
        <w:rPr>
          <w:rFonts w:asciiTheme="minorHAnsi" w:hAnsiTheme="minorHAnsi" w:cstheme="minorHAnsi"/>
        </w:rPr>
        <w:t xml:space="preserve"> : </w:t>
      </w:r>
    </w:p>
    <w:p w14:paraId="380E8DD8" w14:textId="77777777" w:rsidR="00BD7C61" w:rsidRPr="00C35EB3" w:rsidRDefault="00BD7C61" w:rsidP="00BD7C61">
      <w:pPr>
        <w:pStyle w:val="ContratsCDG"/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(Le Directeur Général des services) (à adapter)</w:t>
      </w:r>
      <w:r w:rsidRPr="00C35EB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C35EB3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est chargé de l'exécution du présent contrat dont ampliation sera insérée au dossier individuel de l'agent et transmise à : </w:t>
      </w:r>
    </w:p>
    <w:p w14:paraId="21646B64" w14:textId="77777777" w:rsidR="00BD7C61" w:rsidRPr="00C35EB3" w:rsidRDefault="00BD7C61" w:rsidP="00BD7C61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M. le Préfet de Haute-Savoie ;</w:t>
      </w:r>
    </w:p>
    <w:p w14:paraId="24789F97" w14:textId="77777777" w:rsidR="00BD7C61" w:rsidRPr="004F2E5D" w:rsidRDefault="00BD7C61" w:rsidP="00BD7C61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M. le </w:t>
      </w: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Président du Centre de Gestion de Haute-Savoie ;</w:t>
      </w:r>
    </w:p>
    <w:p w14:paraId="428F298A" w14:textId="77777777" w:rsidR="00BD7C61" w:rsidRPr="004F2E5D" w:rsidRDefault="00BD7C61" w:rsidP="00BD7C61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M. le Receveur Municipal ;</w:t>
      </w:r>
    </w:p>
    <w:p w14:paraId="09396A21" w14:textId="77777777" w:rsidR="00BD7C61" w:rsidRPr="004F2E5D" w:rsidRDefault="00BD7C61" w:rsidP="00BD7C61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L'intéressé.</w:t>
      </w:r>
    </w:p>
    <w:p w14:paraId="7AA9230A" w14:textId="77777777" w:rsidR="00BD7C61" w:rsidRPr="004F2E5D" w:rsidRDefault="00BD7C61" w:rsidP="00BD7C61">
      <w:pPr>
        <w:spacing w:after="0" w:line="240" w:lineRule="auto"/>
        <w:rPr>
          <w:rFonts w:asciiTheme="minorHAnsi" w:hAnsiTheme="minorHAnsi" w:cstheme="minorHAnsi"/>
          <w:color w:val="5F497A"/>
          <w:kern w:val="20"/>
          <w:szCs w:val="22"/>
        </w:rPr>
      </w:pPr>
    </w:p>
    <w:p w14:paraId="45B23988" w14:textId="77777777" w:rsidR="00BD7C61" w:rsidRPr="004F2E5D" w:rsidRDefault="00BD7C61" w:rsidP="00BD7C61">
      <w:pPr>
        <w:spacing w:after="0" w:line="240" w:lineRule="auto"/>
        <w:rPr>
          <w:rFonts w:asciiTheme="minorHAnsi" w:hAnsiTheme="minorHAnsi" w:cstheme="minorHAnsi"/>
          <w:color w:val="5F497A"/>
          <w:kern w:val="20"/>
          <w:szCs w:val="22"/>
        </w:rPr>
      </w:pPr>
    </w:p>
    <w:p w14:paraId="6155FCD5" w14:textId="77777777" w:rsidR="00BD7C61" w:rsidRPr="004F2E5D" w:rsidRDefault="00BD7C61" w:rsidP="00BD7C61">
      <w:pPr>
        <w:spacing w:after="0" w:line="240" w:lineRule="auto"/>
        <w:ind w:left="4956" w:firstLine="708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szCs w:val="22"/>
          <w:lang w:eastAsia="en-US"/>
        </w:rPr>
        <w:t>Fait en double exemplaire.</w:t>
      </w:r>
    </w:p>
    <w:p w14:paraId="3AD15CD5" w14:textId="77777777" w:rsidR="00BD7C61" w:rsidRPr="00C35EB3" w:rsidRDefault="00BD7C61" w:rsidP="00BD7C61">
      <w:pPr>
        <w:spacing w:after="0" w:line="240" w:lineRule="auto"/>
        <w:ind w:left="5664"/>
        <w:rPr>
          <w:rFonts w:asciiTheme="minorHAnsi" w:eastAsiaTheme="minorHAnsi" w:hAnsiTheme="minorHAnsi" w:cstheme="minorHAnsi"/>
          <w:szCs w:val="22"/>
          <w:lang w:eastAsia="en-US"/>
        </w:rPr>
      </w:pPr>
      <w:r w:rsidRPr="004F2E5D">
        <w:rPr>
          <w:rFonts w:asciiTheme="minorHAnsi" w:eastAsiaTheme="minorHAnsi" w:hAnsiTheme="minorHAnsi" w:cstheme="minorHAnsi"/>
          <w:szCs w:val="22"/>
          <w:lang w:eastAsia="en-US"/>
        </w:rPr>
        <w:t xml:space="preserve">A </w:t>
      </w:r>
      <w:r w:rsidRPr="004F2E5D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</w:p>
    <w:p w14:paraId="0CE32EF9" w14:textId="77777777" w:rsidR="00BD7C61" w:rsidRPr="00C35EB3" w:rsidRDefault="00BD7C61" w:rsidP="00BD7C61">
      <w:pPr>
        <w:spacing w:after="0" w:line="240" w:lineRule="auto"/>
        <w:ind w:left="5664"/>
        <w:rPr>
          <w:rFonts w:asciiTheme="minorHAnsi" w:eastAsiaTheme="minorHAnsi" w:hAnsiTheme="minorHAnsi" w:cstheme="minorHAnsi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szCs w:val="22"/>
          <w:lang w:eastAsia="en-US"/>
        </w:rPr>
        <w:t xml:space="preserve">Le </w:t>
      </w:r>
      <w:r w:rsidRPr="00C35EB3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</w:p>
    <w:p w14:paraId="028DC6E6" w14:textId="77777777" w:rsidR="00BD7C61" w:rsidRPr="00C35EB3" w:rsidRDefault="00BD7C61" w:rsidP="00BD7C61">
      <w:pPr>
        <w:pStyle w:val="recours"/>
        <w:ind w:left="0" w:right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4142120" w14:textId="77777777" w:rsidR="00BD7C61" w:rsidRPr="00C35EB3" w:rsidRDefault="00BD7C61" w:rsidP="00BD7C61">
      <w:pPr>
        <w:pStyle w:val="recours"/>
        <w:ind w:left="0" w:right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3478B9D" w14:textId="398B9089" w:rsidR="00BD7C61" w:rsidRPr="00C35EB3" w:rsidRDefault="00BD7C61" w:rsidP="00BD7C61">
      <w:pPr>
        <w:pStyle w:val="recours"/>
        <w:ind w:left="0" w:right="0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Le Maire </w:t>
      </w:r>
      <w:r w:rsidRPr="00C35EB3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(ou le Président)</w:t>
      </w:r>
    </w:p>
    <w:p w14:paraId="4AC3DF59" w14:textId="77777777" w:rsidR="00BD7C61" w:rsidRPr="00C35EB3" w:rsidRDefault="00BD7C61" w:rsidP="00BD7C61">
      <w:pPr>
        <w:numPr>
          <w:ilvl w:val="0"/>
          <w:numId w:val="19"/>
        </w:num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proofErr w:type="gramStart"/>
      <w:r w:rsidRPr="00C35EB3">
        <w:rPr>
          <w:rFonts w:asciiTheme="minorHAnsi" w:eastAsiaTheme="minorHAnsi" w:hAnsiTheme="minorHAnsi" w:cstheme="minorHAnsi"/>
          <w:szCs w:val="22"/>
          <w:lang w:eastAsia="en-US"/>
        </w:rPr>
        <w:t>certifie</w:t>
      </w:r>
      <w:proofErr w:type="gramEnd"/>
      <w:r w:rsidRPr="00C35EB3">
        <w:rPr>
          <w:rFonts w:asciiTheme="minorHAnsi" w:eastAsiaTheme="minorHAnsi" w:hAnsiTheme="minorHAnsi" w:cstheme="minorHAnsi"/>
          <w:szCs w:val="22"/>
          <w:lang w:eastAsia="en-US"/>
        </w:rPr>
        <w:t xml:space="preserve"> le caractère exécutoire de cet acte ;</w:t>
      </w:r>
    </w:p>
    <w:p w14:paraId="575C46F3" w14:textId="77777777" w:rsidR="00BD7C61" w:rsidRPr="00C35EB3" w:rsidRDefault="00BD7C61" w:rsidP="00BD7C61">
      <w:pPr>
        <w:numPr>
          <w:ilvl w:val="0"/>
          <w:numId w:val="19"/>
        </w:num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proofErr w:type="gramStart"/>
      <w:r w:rsidRPr="00C35EB3">
        <w:rPr>
          <w:rFonts w:asciiTheme="minorHAnsi" w:eastAsiaTheme="minorHAnsi" w:hAnsiTheme="minorHAnsi" w:cstheme="minorHAnsi"/>
          <w:szCs w:val="22"/>
          <w:lang w:eastAsia="en-US"/>
        </w:rPr>
        <w:t>informe</w:t>
      </w:r>
      <w:proofErr w:type="gramEnd"/>
      <w:r w:rsidRPr="00C35EB3">
        <w:rPr>
          <w:rFonts w:asciiTheme="minorHAnsi" w:eastAsiaTheme="minorHAnsi" w:hAnsiTheme="minorHAnsi" w:cstheme="minorHAnsi"/>
          <w:szCs w:val="22"/>
          <w:lang w:eastAsia="en-US"/>
        </w:rPr>
        <w:t xml:space="preserve"> l’agent que celui-ci peut faire l’objet d’un recours pour excès de pouvoir auprès du tribunal administratif de Grenoble dans un délai de deux mois à compter de sa notification. Le </w:t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lastRenderedPageBreak/>
        <w:t xml:space="preserve">tribunal administratif peut être saisi par l’application informatique « Télérecours citoyens » accessible par le site Internet </w:t>
      </w:r>
      <w:hyperlink r:id="rId12" w:history="1">
        <w:r w:rsidRPr="00C35EB3">
          <w:rPr>
            <w:rFonts w:asciiTheme="minorHAnsi" w:eastAsiaTheme="minorHAnsi" w:hAnsiTheme="minorHAnsi" w:cstheme="minorHAnsi"/>
            <w:b/>
            <w:color w:val="0070C0"/>
            <w:szCs w:val="22"/>
            <w:u w:val="single"/>
            <w:lang w:eastAsia="en-US"/>
          </w:rPr>
          <w:t>www.telerecours.fr</w:t>
        </w:r>
      </w:hyperlink>
      <w:r w:rsidRPr="00C35EB3">
        <w:rPr>
          <w:rFonts w:asciiTheme="minorHAnsi" w:eastAsiaTheme="minorHAnsi" w:hAnsiTheme="minorHAnsi" w:cstheme="minorHAnsi"/>
          <w:szCs w:val="22"/>
          <w:lang w:eastAsia="en-US"/>
        </w:rPr>
        <w:t>.</w:t>
      </w:r>
    </w:p>
    <w:p w14:paraId="0A1ACE85" w14:textId="77777777" w:rsidR="00BD7C61" w:rsidRPr="00C35EB3" w:rsidRDefault="00BD7C61" w:rsidP="00BD7C61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4171698E" w14:textId="77777777" w:rsidR="00BD7C61" w:rsidRPr="00C35EB3" w:rsidRDefault="00BD7C61" w:rsidP="00BD7C61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36EB50FE" w14:textId="77777777" w:rsidR="00BD7C61" w:rsidRPr="00C35EB3" w:rsidRDefault="00BD7C61" w:rsidP="00BD7C61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szCs w:val="22"/>
          <w:lang w:eastAsia="en-US"/>
        </w:rPr>
        <w:t>Signatures</w:t>
      </w:r>
    </w:p>
    <w:p w14:paraId="7C8EE308" w14:textId="77777777" w:rsidR="00BD7C61" w:rsidRPr="00C35EB3" w:rsidRDefault="00BD7C61" w:rsidP="00BD7C61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10A8A40B" w14:textId="77777777" w:rsidR="00BD7C61" w:rsidRPr="004F2E5D" w:rsidRDefault="00BD7C61" w:rsidP="00BD7C61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C35EB3">
        <w:rPr>
          <w:rFonts w:asciiTheme="minorHAnsi" w:eastAsiaTheme="minorHAnsi" w:hAnsiTheme="minorHAnsi" w:cstheme="minorHAnsi"/>
          <w:szCs w:val="22"/>
          <w:lang w:eastAsia="en-US"/>
        </w:rPr>
        <w:t xml:space="preserve">Le Maire </w:t>
      </w:r>
      <w:r w:rsidRPr="00C35EB3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(ou le Président)</w:t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C35EB3">
        <w:rPr>
          <w:rFonts w:asciiTheme="minorHAnsi" w:eastAsiaTheme="minorHAnsi" w:hAnsiTheme="minorHAnsi" w:cstheme="minorHAnsi"/>
          <w:szCs w:val="22"/>
          <w:lang w:eastAsia="en-US"/>
        </w:rPr>
        <w:tab/>
      </w:r>
      <w:bookmarkStart w:id="0" w:name="_Hlk155186383"/>
      <w:r w:rsidRPr="004F2E5D">
        <w:rPr>
          <w:rFonts w:asciiTheme="minorHAnsi" w:eastAsiaTheme="minorHAnsi" w:hAnsiTheme="minorHAnsi" w:cstheme="minorHAnsi"/>
          <w:szCs w:val="22"/>
          <w:lang w:eastAsia="en-US"/>
        </w:rPr>
        <w:t>L’agent</w:t>
      </w:r>
    </w:p>
    <w:p w14:paraId="30A9F078" w14:textId="77777777" w:rsidR="00BD7C61" w:rsidRPr="000E4CC9" w:rsidRDefault="00BD7C61" w:rsidP="00BD7C61">
      <w:pPr>
        <w:spacing w:after="0" w:line="240" w:lineRule="auto"/>
        <w:rPr>
          <w:rFonts w:asciiTheme="minorHAnsi" w:hAnsiTheme="minorHAnsi" w:cstheme="minorHAnsi"/>
          <w:szCs w:val="22"/>
        </w:rPr>
      </w:pPr>
      <w:r w:rsidRPr="004F2E5D">
        <w:rPr>
          <w:rFonts w:asciiTheme="minorHAnsi" w:hAnsiTheme="minorHAnsi" w:cstheme="minorHAnsi"/>
          <w:szCs w:val="22"/>
        </w:rPr>
        <w:t>Nom et Prénom</w:t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</w:r>
      <w:r w:rsidRPr="004F2E5D">
        <w:rPr>
          <w:rFonts w:asciiTheme="minorHAnsi" w:hAnsiTheme="minorHAnsi" w:cstheme="minorHAnsi"/>
          <w:szCs w:val="22"/>
        </w:rPr>
        <w:tab/>
        <w:t>Nom et Prénom</w:t>
      </w:r>
      <w:bookmarkEnd w:id="0"/>
    </w:p>
    <w:p w14:paraId="027B0776" w14:textId="77777777" w:rsidR="00BD7C61" w:rsidRPr="00C35EB3" w:rsidRDefault="00BD7C61" w:rsidP="00BD7C61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02B315F0" w14:textId="61D15DF6" w:rsidR="00F54CF0" w:rsidRPr="008D56C6" w:rsidRDefault="00F54CF0" w:rsidP="00B41764">
      <w:pPr>
        <w:spacing w:after="0" w:line="240" w:lineRule="auto"/>
        <w:rPr>
          <w:rFonts w:asciiTheme="minorHAnsi" w:hAnsiTheme="minorHAnsi" w:cstheme="minorHAnsi"/>
          <w:szCs w:val="22"/>
        </w:rPr>
      </w:pPr>
    </w:p>
    <w:sectPr w:rsidR="00F54CF0" w:rsidRPr="008D56C6" w:rsidSect="002C4F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991" w:bottom="1417" w:left="1701" w:header="708" w:footer="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315F8" w14:textId="77777777" w:rsidR="00CF299A" w:rsidRDefault="00CF299A" w:rsidP="00E27274">
      <w:pPr>
        <w:spacing w:after="0" w:line="240" w:lineRule="auto"/>
      </w:pPr>
      <w:r>
        <w:separator/>
      </w:r>
    </w:p>
  </w:endnote>
  <w:endnote w:type="continuationSeparator" w:id="0">
    <w:p w14:paraId="02B315F9" w14:textId="77777777" w:rsidR="00CF299A" w:rsidRDefault="00CF299A" w:rsidP="00E27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4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567"/>
      <w:gridCol w:w="9499"/>
      <w:gridCol w:w="9499"/>
    </w:tblGrid>
    <w:tr w:rsidR="002A3C2E" w14:paraId="02B315FE" w14:textId="77777777" w:rsidTr="002A3C2E">
      <w:tc>
        <w:tcPr>
          <w:tcW w:w="567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02B315FB" w14:textId="77777777" w:rsidR="002A3C2E" w:rsidRPr="00AD134B" w:rsidRDefault="002A3C2E" w:rsidP="002A3C2E">
          <w:pPr>
            <w:pStyle w:val="Pieddepage"/>
            <w:ind w:left="-533"/>
            <w:jc w:val="right"/>
            <w:rPr>
              <w:rFonts w:ascii="Lucida Sans Unicode" w:hAnsi="Lucida Sans Unicode" w:cs="Lucida Sans Unicode"/>
              <w:b/>
              <w:color w:val="1F497D" w:themeColor="text2"/>
              <w:sz w:val="32"/>
              <w:szCs w:val="32"/>
            </w:rPr>
          </w:pP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begin"/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instrText xml:space="preserve"> PAGE   \* MERGEFORMAT </w:instrText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separate"/>
          </w:r>
          <w:r w:rsidRPr="008B0770">
            <w:rPr>
              <w:rFonts w:ascii="Lucida Sans Unicode" w:hAnsi="Lucida Sans Unicode" w:cs="Lucida Sans Unicode"/>
              <w:b/>
              <w:noProof/>
              <w:color w:val="1F497D" w:themeColor="text2"/>
              <w:sz w:val="32"/>
              <w:szCs w:val="32"/>
            </w:rPr>
            <w:t>2</w:t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end"/>
          </w:r>
        </w:p>
      </w:tc>
      <w:tc>
        <w:tcPr>
          <w:tcW w:w="9499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1D42A6D0" w14:textId="6547430F" w:rsidR="002A3C2E" w:rsidRPr="00300E86" w:rsidRDefault="002A3C2E" w:rsidP="002A3C2E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CDG 74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- 44 rue du Goléron 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74 370 ANNECY</w:t>
          </w:r>
        </w:p>
      </w:tc>
      <w:tc>
        <w:tcPr>
          <w:tcW w:w="9499" w:type="dxa"/>
          <w:tcBorders>
            <w:top w:val="single" w:sz="4" w:space="0" w:color="A6A6A6" w:themeColor="background1" w:themeShade="A6"/>
            <w:left w:val="single" w:sz="4" w:space="0" w:color="A6A6A6" w:themeColor="background1" w:themeShade="A6"/>
          </w:tcBorders>
          <w:shd w:val="clear" w:color="auto" w:fill="auto"/>
        </w:tcPr>
        <w:p w14:paraId="02B315FD" w14:textId="41BD7BC9" w:rsidR="002A3C2E" w:rsidRPr="00EE712C" w:rsidRDefault="002A3C2E" w:rsidP="002A3C2E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CDG 74 – Maison de la FPT de La Haute-Savoie – 55 rue du Val Vert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CS30138 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SEYNOD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- 74000 ANNECY</w:t>
          </w:r>
        </w:p>
      </w:tc>
    </w:tr>
  </w:tbl>
  <w:p w14:paraId="02B315FF" w14:textId="77777777" w:rsidR="00CF299A" w:rsidRPr="009F77D2" w:rsidRDefault="00CF299A" w:rsidP="009F77D2">
    <w:pPr>
      <w:pStyle w:val="Pieddepage"/>
      <w:jc w:val="center"/>
      <w:rPr>
        <w:rFonts w:ascii="Lucida Sans Unicode" w:hAnsi="Lucida Sans Unicode" w:cs="Lucida Sans Unicode"/>
        <w:color w:val="1F497D" w:themeColor="text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1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542"/>
      <w:gridCol w:w="9490"/>
      <w:gridCol w:w="9490"/>
    </w:tblGrid>
    <w:tr w:rsidR="002A3C2E" w14:paraId="02B31604" w14:textId="77777777" w:rsidTr="002A3C2E">
      <w:tc>
        <w:tcPr>
          <w:tcW w:w="542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02B31601" w14:textId="77777777" w:rsidR="002A3C2E" w:rsidRPr="00B229DF" w:rsidRDefault="002A3C2E" w:rsidP="002A3C2E">
          <w:pPr>
            <w:pStyle w:val="Pieddepage"/>
            <w:jc w:val="right"/>
            <w:rPr>
              <w:rFonts w:ascii="Lucida Sans Unicode" w:hAnsi="Lucida Sans Unicode" w:cs="Lucida Sans Unicode"/>
              <w:b/>
              <w:color w:val="1F497D" w:themeColor="text2"/>
              <w:sz w:val="32"/>
              <w:szCs w:val="32"/>
            </w:rPr>
          </w:pP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begin"/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instrText xml:space="preserve"> PAGE   \* MERGEFORMAT </w:instrText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separate"/>
          </w:r>
          <w:r w:rsidRPr="008E2848">
            <w:rPr>
              <w:rFonts w:ascii="Lucida Sans Unicode" w:hAnsi="Lucida Sans Unicode" w:cs="Lucida Sans Unicode"/>
              <w:b/>
              <w:noProof/>
              <w:color w:val="1F497D" w:themeColor="text2"/>
              <w:sz w:val="32"/>
              <w:szCs w:val="32"/>
            </w:rPr>
            <w:t>1</w:t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end"/>
          </w:r>
        </w:p>
      </w:tc>
      <w:tc>
        <w:tcPr>
          <w:tcW w:w="9490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5DF9D045" w14:textId="515BA2B7" w:rsidR="002A3C2E" w:rsidRPr="00300E86" w:rsidRDefault="002A3C2E" w:rsidP="002A3C2E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CDG 74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- 44 rue du Goléron 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74 370 ANNECY</w:t>
          </w:r>
        </w:p>
      </w:tc>
      <w:tc>
        <w:tcPr>
          <w:tcW w:w="9490" w:type="dxa"/>
          <w:tcBorders>
            <w:top w:val="single" w:sz="4" w:space="0" w:color="A6A6A6" w:themeColor="background1" w:themeShade="A6"/>
            <w:left w:val="single" w:sz="4" w:space="0" w:color="A6A6A6" w:themeColor="background1" w:themeShade="A6"/>
          </w:tcBorders>
          <w:shd w:val="clear" w:color="auto" w:fill="auto"/>
        </w:tcPr>
        <w:p w14:paraId="02B31603" w14:textId="0F30CB74" w:rsidR="002A3C2E" w:rsidRPr="00EE712C" w:rsidRDefault="002A3C2E" w:rsidP="002A3C2E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CDG 74 – Maison de la FPT de La Haute-Savoie – 55 rue du Val Vert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CS30138 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SEYNOD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- 74000 ANNECY</w:t>
          </w:r>
        </w:p>
      </w:tc>
    </w:tr>
  </w:tbl>
  <w:p w14:paraId="02B31605" w14:textId="77777777" w:rsidR="00CF299A" w:rsidRDefault="00CF299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315F6" w14:textId="77777777" w:rsidR="00CF299A" w:rsidRDefault="00CF299A" w:rsidP="00E27274">
      <w:pPr>
        <w:spacing w:after="0" w:line="240" w:lineRule="auto"/>
      </w:pPr>
      <w:r>
        <w:separator/>
      </w:r>
    </w:p>
  </w:footnote>
  <w:footnote w:type="continuationSeparator" w:id="0">
    <w:p w14:paraId="02B315F7" w14:textId="77777777" w:rsidR="00CF299A" w:rsidRDefault="00CF299A" w:rsidP="00E27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15FA" w14:textId="77777777" w:rsidR="00CF299A" w:rsidRDefault="00FB3764">
    <w:pPr>
      <w:pStyle w:val="En-tte"/>
    </w:pPr>
    <w:r>
      <w:rPr>
        <w:noProof/>
      </w:rPr>
      <w:pict w14:anchorId="02B31606">
        <v:rect id="_x0000_s2062" style="position:absolute;left:0;text-align:left;margin-left:-473.35pt;margin-top:354.75pt;width:846pt;height:64.7pt;rotation:270;z-index:251667456;v-text-anchor:middle" o:regroupid="3" fillcolor="#1f497d [3215]" stroked="f">
          <v:fill color2="fill darken(153)" rotate="t" angle="-45" focusposition=".5,.5" focussize="" method="linear sigma" type="gradient"/>
          <v:shadow color="#a5a5a5 [2092]" offset="3pt" offset2="2pt"/>
          <v:textbox inset="1.5mm,.3mm,1.5mm,.3mm"/>
        </v:rect>
      </w:pict>
    </w:r>
    <w:r>
      <w:rPr>
        <w:noProof/>
      </w:rPr>
      <w:pict w14:anchorId="02B31607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left:0;text-align:left;margin-left:-74.75pt;margin-top:261.85pt;width:64.7pt;height:276pt;z-index:251668480" o:regroupid="3" filled="f" stroked="f">
          <v:textbox style="layout-flow:vertical;mso-layout-flow-alt:bottom-to-top;mso-next-textbox:#_x0000_s2063">
            <w:txbxContent>
              <w:p w14:paraId="02B3160F" w14:textId="77777777" w:rsidR="00CF299A" w:rsidRPr="00300E86" w:rsidRDefault="00CF299A" w:rsidP="00AD134B">
                <w:pPr>
                  <w:spacing w:line="240" w:lineRule="auto"/>
                  <w:jc w:val="center"/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</w:pPr>
                <w:r w:rsidRPr="00300E86"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  <w:t>Modèle d</w:t>
                </w:r>
                <w:r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  <w:t>e contrat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1600" w14:textId="77777777" w:rsidR="00CF299A" w:rsidRDefault="00FB3764">
    <w:pPr>
      <w:pStyle w:val="En-tte"/>
    </w:pPr>
    <w:r>
      <w:rPr>
        <w:noProof/>
      </w:rPr>
      <w:pict w14:anchorId="02B31608">
        <v:rect id="_x0000_s2057" style="position:absolute;left:0;text-align:left;margin-left:-473.95pt;margin-top:352.25pt;width:846pt;height:64.7pt;rotation:270;z-index:251662336;v-text-anchor:middle" o:regroupid="1" fillcolor="#1f497d [3215]" stroked="f">
          <v:fill color2="fill darken(153)" rotate="t" angle="-45" focusposition=".5,.5" focussize="" method="linear sigma" type="gradient"/>
          <v:shadow color="#a5a5a5 [2092]" offset="3pt" offset2="2pt"/>
          <v:textbox inset="1.5mm,.3mm,1.5mm,.3mm"/>
        </v:rect>
      </w:pict>
    </w:r>
    <w:r>
      <w:rPr>
        <w:noProof/>
      </w:rPr>
      <w:pict w14:anchorId="02B31609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-73.45pt;margin-top:260.3pt;width:64.7pt;height:276pt;z-index:251663360" o:regroupid="1" filled="f" stroked="f">
          <v:textbox style="layout-flow:vertical;mso-layout-flow-alt:bottom-to-top;mso-next-textbox:#_x0000_s2058">
            <w:txbxContent>
              <w:p w14:paraId="02B31610" w14:textId="77777777" w:rsidR="00CF299A" w:rsidRPr="00300E86" w:rsidRDefault="00CF299A" w:rsidP="00300E86">
                <w:pPr>
                  <w:spacing w:line="240" w:lineRule="auto"/>
                  <w:jc w:val="center"/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</w:pPr>
                <w:r w:rsidRPr="00300E86"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  <w:t>Modèle d</w:t>
                </w:r>
                <w:r>
                  <w:rPr>
                    <w:rFonts w:ascii="Lucida Sans Unicode" w:hAnsi="Lucida Sans Unicode" w:cs="Lucida Sans Unicode"/>
                    <w:color w:val="F2F2F2" w:themeColor="background1" w:themeShade="F2"/>
                    <w:sz w:val="56"/>
                  </w:rPr>
                  <w:t>e contrat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6" type="#_x0000_t75" style="width:11.4pt;height:11.4pt" o:bullet="t">
        <v:imagedata r:id="rId1" o:title="BD14565_"/>
      </v:shape>
    </w:pict>
  </w:numPicBullet>
  <w:numPicBullet w:numPicBulletId="1">
    <w:pict>
      <v:shape id="_x0000_i1237" type="#_x0000_t75" style="width:9pt;height:9pt" o:bullet="t">
        <v:imagedata r:id="rId2" o:title="BD14515_"/>
      </v:shape>
    </w:pict>
  </w:numPicBullet>
  <w:numPicBullet w:numPicBulletId="2">
    <w:pict>
      <v:shape id="_x0000_i1238" type="#_x0000_t75" style="width:9pt;height:9pt" o:bullet="t">
        <v:imagedata r:id="rId3" o:title="BD14656_"/>
      </v:shape>
    </w:pict>
  </w:numPicBullet>
  <w:abstractNum w:abstractNumId="0" w15:restartNumberingAfterBreak="0">
    <w:nsid w:val="04AA16D6"/>
    <w:multiLevelType w:val="hybridMultilevel"/>
    <w:tmpl w:val="745447FC"/>
    <w:lvl w:ilvl="0" w:tplc="BBDEA460">
      <w:numFmt w:val="bullet"/>
      <w:lvlText w:val="-"/>
      <w:lvlJc w:val="left"/>
      <w:pPr>
        <w:ind w:left="1287" w:hanging="360"/>
      </w:pPr>
      <w:rPr>
        <w:rFonts w:ascii="Lucida Sans Unicode" w:eastAsia="Times New Roman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4D01CC"/>
    <w:multiLevelType w:val="hybridMultilevel"/>
    <w:tmpl w:val="5EDEF9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C4D"/>
    <w:multiLevelType w:val="hybridMultilevel"/>
    <w:tmpl w:val="C1C42A50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22D2D"/>
    <w:multiLevelType w:val="hybridMultilevel"/>
    <w:tmpl w:val="84FE68E4"/>
    <w:lvl w:ilvl="0" w:tplc="D8443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4212F"/>
    <w:multiLevelType w:val="hybridMultilevel"/>
    <w:tmpl w:val="015EC2D2"/>
    <w:lvl w:ilvl="0" w:tplc="49605E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F3D05"/>
    <w:multiLevelType w:val="hybridMultilevel"/>
    <w:tmpl w:val="51105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D73E4"/>
    <w:multiLevelType w:val="hybridMultilevel"/>
    <w:tmpl w:val="66124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47A64"/>
    <w:multiLevelType w:val="hybridMultilevel"/>
    <w:tmpl w:val="23E0CE44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64D58"/>
    <w:multiLevelType w:val="hybridMultilevel"/>
    <w:tmpl w:val="F370B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1701A5"/>
    <w:multiLevelType w:val="hybridMultilevel"/>
    <w:tmpl w:val="AA62015E"/>
    <w:lvl w:ilvl="0" w:tplc="49605E9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57088B"/>
    <w:multiLevelType w:val="hybridMultilevel"/>
    <w:tmpl w:val="DE1A46F8"/>
    <w:lvl w:ilvl="0" w:tplc="49605E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4AD0"/>
    <w:multiLevelType w:val="hybridMultilevel"/>
    <w:tmpl w:val="B170B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A5E2E"/>
    <w:multiLevelType w:val="hybridMultilevel"/>
    <w:tmpl w:val="B81A4030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225DB"/>
    <w:multiLevelType w:val="hybridMultilevel"/>
    <w:tmpl w:val="34261F56"/>
    <w:lvl w:ilvl="0" w:tplc="4134E6C2">
      <w:numFmt w:val="bullet"/>
      <w:lvlText w:val="−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07152"/>
    <w:multiLevelType w:val="hybridMultilevel"/>
    <w:tmpl w:val="3620CF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1724B"/>
    <w:multiLevelType w:val="hybridMultilevel"/>
    <w:tmpl w:val="D794D7C8"/>
    <w:lvl w:ilvl="0" w:tplc="F6EEB7B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632885"/>
    <w:multiLevelType w:val="multilevel"/>
    <w:tmpl w:val="6784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C6185E"/>
    <w:multiLevelType w:val="hybridMultilevel"/>
    <w:tmpl w:val="F28CA6A2"/>
    <w:lvl w:ilvl="0" w:tplc="4A54EFB8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16553"/>
    <w:multiLevelType w:val="hybridMultilevel"/>
    <w:tmpl w:val="20B2AE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52CB0"/>
    <w:multiLevelType w:val="hybridMultilevel"/>
    <w:tmpl w:val="D0886D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600">
    <w:abstractNumId w:val="3"/>
  </w:num>
  <w:num w:numId="2" w16cid:durableId="1958019924">
    <w:abstractNumId w:val="17"/>
  </w:num>
  <w:num w:numId="3" w16cid:durableId="964654733">
    <w:abstractNumId w:val="0"/>
  </w:num>
  <w:num w:numId="4" w16cid:durableId="1124618978">
    <w:abstractNumId w:val="10"/>
  </w:num>
  <w:num w:numId="5" w16cid:durableId="55591821">
    <w:abstractNumId w:val="4"/>
  </w:num>
  <w:num w:numId="6" w16cid:durableId="1212154490">
    <w:abstractNumId w:val="18"/>
  </w:num>
  <w:num w:numId="7" w16cid:durableId="1115171395">
    <w:abstractNumId w:val="5"/>
  </w:num>
  <w:num w:numId="8" w16cid:durableId="560870823">
    <w:abstractNumId w:val="14"/>
  </w:num>
  <w:num w:numId="9" w16cid:durableId="146829257">
    <w:abstractNumId w:val="19"/>
  </w:num>
  <w:num w:numId="10" w16cid:durableId="1424758659">
    <w:abstractNumId w:val="11"/>
  </w:num>
  <w:num w:numId="11" w16cid:durableId="559444294">
    <w:abstractNumId w:val="7"/>
  </w:num>
  <w:num w:numId="12" w16cid:durableId="1513912544">
    <w:abstractNumId w:val="9"/>
  </w:num>
  <w:num w:numId="13" w16cid:durableId="1247835909">
    <w:abstractNumId w:val="15"/>
  </w:num>
  <w:num w:numId="14" w16cid:durableId="1938058122">
    <w:abstractNumId w:val="12"/>
  </w:num>
  <w:num w:numId="15" w16cid:durableId="1581019537">
    <w:abstractNumId w:val="2"/>
  </w:num>
  <w:num w:numId="16" w16cid:durableId="770709916">
    <w:abstractNumId w:val="1"/>
  </w:num>
  <w:num w:numId="17" w16cid:durableId="1568612157">
    <w:abstractNumId w:val="13"/>
  </w:num>
  <w:num w:numId="18" w16cid:durableId="269582045">
    <w:abstractNumId w:val="6"/>
  </w:num>
  <w:num w:numId="19" w16cid:durableId="63040120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6545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6">
      <o:colormru v:ext="edit" colors="#b0dbee,#cbeef5,#f2dcea,#922a6f,#952751,#942868,#93295e"/>
      <o:colormenu v:ext="edit" fillcolor="#93295e" strokecolor="none" shadow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274"/>
    <w:rsid w:val="00020300"/>
    <w:rsid w:val="000231E5"/>
    <w:rsid w:val="00063191"/>
    <w:rsid w:val="00071F54"/>
    <w:rsid w:val="000808A9"/>
    <w:rsid w:val="00094B63"/>
    <w:rsid w:val="00096A3B"/>
    <w:rsid w:val="000A24CC"/>
    <w:rsid w:val="000C1774"/>
    <w:rsid w:val="000E0521"/>
    <w:rsid w:val="000E28FA"/>
    <w:rsid w:val="000E5A7E"/>
    <w:rsid w:val="000F255F"/>
    <w:rsid w:val="00106201"/>
    <w:rsid w:val="00117667"/>
    <w:rsid w:val="00141D68"/>
    <w:rsid w:val="001759F9"/>
    <w:rsid w:val="001778F6"/>
    <w:rsid w:val="00185A43"/>
    <w:rsid w:val="00194B0A"/>
    <w:rsid w:val="001A2693"/>
    <w:rsid w:val="001A52AD"/>
    <w:rsid w:val="001D379C"/>
    <w:rsid w:val="001F4A5C"/>
    <w:rsid w:val="001F793A"/>
    <w:rsid w:val="00213FEB"/>
    <w:rsid w:val="002162D7"/>
    <w:rsid w:val="00225B9C"/>
    <w:rsid w:val="00235B8E"/>
    <w:rsid w:val="00240D30"/>
    <w:rsid w:val="00243C7F"/>
    <w:rsid w:val="00256046"/>
    <w:rsid w:val="00273992"/>
    <w:rsid w:val="00296CD2"/>
    <w:rsid w:val="002A3C2E"/>
    <w:rsid w:val="002A7B6F"/>
    <w:rsid w:val="002C4F44"/>
    <w:rsid w:val="002E6612"/>
    <w:rsid w:val="002F0F61"/>
    <w:rsid w:val="00300E86"/>
    <w:rsid w:val="00310778"/>
    <w:rsid w:val="00316450"/>
    <w:rsid w:val="00317724"/>
    <w:rsid w:val="0032244B"/>
    <w:rsid w:val="00322BF9"/>
    <w:rsid w:val="00365E28"/>
    <w:rsid w:val="003666CA"/>
    <w:rsid w:val="003747AD"/>
    <w:rsid w:val="0038099A"/>
    <w:rsid w:val="003B497D"/>
    <w:rsid w:val="003B698E"/>
    <w:rsid w:val="003C073F"/>
    <w:rsid w:val="003C0A29"/>
    <w:rsid w:val="003E258F"/>
    <w:rsid w:val="003F2FC9"/>
    <w:rsid w:val="003F69A6"/>
    <w:rsid w:val="00404A42"/>
    <w:rsid w:val="004B2628"/>
    <w:rsid w:val="004B4341"/>
    <w:rsid w:val="004B5B4C"/>
    <w:rsid w:val="004E11CF"/>
    <w:rsid w:val="004F2E5D"/>
    <w:rsid w:val="00515DCA"/>
    <w:rsid w:val="00527698"/>
    <w:rsid w:val="00552208"/>
    <w:rsid w:val="005A0C92"/>
    <w:rsid w:val="005A0DEC"/>
    <w:rsid w:val="005A2B81"/>
    <w:rsid w:val="005C29BC"/>
    <w:rsid w:val="005F2619"/>
    <w:rsid w:val="0062661A"/>
    <w:rsid w:val="00633073"/>
    <w:rsid w:val="006334D4"/>
    <w:rsid w:val="006441AC"/>
    <w:rsid w:val="0066359C"/>
    <w:rsid w:val="00680A55"/>
    <w:rsid w:val="006A56A0"/>
    <w:rsid w:val="006B6EE6"/>
    <w:rsid w:val="006C24D4"/>
    <w:rsid w:val="006C4B47"/>
    <w:rsid w:val="006E4DEA"/>
    <w:rsid w:val="006F1DFD"/>
    <w:rsid w:val="0072685C"/>
    <w:rsid w:val="007349CC"/>
    <w:rsid w:val="00771062"/>
    <w:rsid w:val="0078478F"/>
    <w:rsid w:val="007965DF"/>
    <w:rsid w:val="007A66B7"/>
    <w:rsid w:val="007B6C80"/>
    <w:rsid w:val="007C71EC"/>
    <w:rsid w:val="007D06D1"/>
    <w:rsid w:val="007D0B3C"/>
    <w:rsid w:val="007F447A"/>
    <w:rsid w:val="008145D5"/>
    <w:rsid w:val="008224BF"/>
    <w:rsid w:val="00827E2E"/>
    <w:rsid w:val="00833315"/>
    <w:rsid w:val="008625ED"/>
    <w:rsid w:val="00874138"/>
    <w:rsid w:val="00875A1A"/>
    <w:rsid w:val="00893418"/>
    <w:rsid w:val="008B00DE"/>
    <w:rsid w:val="008B0770"/>
    <w:rsid w:val="008D56C6"/>
    <w:rsid w:val="008D6C0A"/>
    <w:rsid w:val="008E0A03"/>
    <w:rsid w:val="008E2848"/>
    <w:rsid w:val="008E5DBA"/>
    <w:rsid w:val="00902192"/>
    <w:rsid w:val="009073A1"/>
    <w:rsid w:val="009139E5"/>
    <w:rsid w:val="00930876"/>
    <w:rsid w:val="009354CF"/>
    <w:rsid w:val="0093773B"/>
    <w:rsid w:val="00953804"/>
    <w:rsid w:val="009573B5"/>
    <w:rsid w:val="0097171B"/>
    <w:rsid w:val="00993164"/>
    <w:rsid w:val="009A3C55"/>
    <w:rsid w:val="009E1524"/>
    <w:rsid w:val="009E2392"/>
    <w:rsid w:val="009F6B7D"/>
    <w:rsid w:val="009F77D2"/>
    <w:rsid w:val="00A255D3"/>
    <w:rsid w:val="00A30424"/>
    <w:rsid w:val="00A340D4"/>
    <w:rsid w:val="00A84711"/>
    <w:rsid w:val="00A937FE"/>
    <w:rsid w:val="00AB321F"/>
    <w:rsid w:val="00AC4074"/>
    <w:rsid w:val="00AD134B"/>
    <w:rsid w:val="00AE093F"/>
    <w:rsid w:val="00AE24B2"/>
    <w:rsid w:val="00AF6E21"/>
    <w:rsid w:val="00B11997"/>
    <w:rsid w:val="00B229DF"/>
    <w:rsid w:val="00B41764"/>
    <w:rsid w:val="00B5306F"/>
    <w:rsid w:val="00B703D6"/>
    <w:rsid w:val="00B86FFA"/>
    <w:rsid w:val="00B92FF2"/>
    <w:rsid w:val="00BB2764"/>
    <w:rsid w:val="00BB6DE9"/>
    <w:rsid w:val="00BC227B"/>
    <w:rsid w:val="00BD7C61"/>
    <w:rsid w:val="00BE4AFB"/>
    <w:rsid w:val="00C12539"/>
    <w:rsid w:val="00C12F6C"/>
    <w:rsid w:val="00C37CE6"/>
    <w:rsid w:val="00C45FED"/>
    <w:rsid w:val="00C5709A"/>
    <w:rsid w:val="00C65BCD"/>
    <w:rsid w:val="00C776D9"/>
    <w:rsid w:val="00C836F0"/>
    <w:rsid w:val="00C91072"/>
    <w:rsid w:val="00C94EDF"/>
    <w:rsid w:val="00CA1401"/>
    <w:rsid w:val="00CB6713"/>
    <w:rsid w:val="00CC1278"/>
    <w:rsid w:val="00CD7666"/>
    <w:rsid w:val="00CF299A"/>
    <w:rsid w:val="00D048B9"/>
    <w:rsid w:val="00D1384E"/>
    <w:rsid w:val="00D320D3"/>
    <w:rsid w:val="00D61AA8"/>
    <w:rsid w:val="00D64ED2"/>
    <w:rsid w:val="00D921A1"/>
    <w:rsid w:val="00D94731"/>
    <w:rsid w:val="00DA0165"/>
    <w:rsid w:val="00DA13B1"/>
    <w:rsid w:val="00DA65FD"/>
    <w:rsid w:val="00DB0F04"/>
    <w:rsid w:val="00E04998"/>
    <w:rsid w:val="00E16768"/>
    <w:rsid w:val="00E17CD8"/>
    <w:rsid w:val="00E27274"/>
    <w:rsid w:val="00E32914"/>
    <w:rsid w:val="00E44D17"/>
    <w:rsid w:val="00E64797"/>
    <w:rsid w:val="00E731DD"/>
    <w:rsid w:val="00E80B61"/>
    <w:rsid w:val="00EA4B62"/>
    <w:rsid w:val="00EB3010"/>
    <w:rsid w:val="00EC142E"/>
    <w:rsid w:val="00EC338E"/>
    <w:rsid w:val="00EC4FC4"/>
    <w:rsid w:val="00EC66C1"/>
    <w:rsid w:val="00ED2E33"/>
    <w:rsid w:val="00ED3ED5"/>
    <w:rsid w:val="00EE712C"/>
    <w:rsid w:val="00F422AA"/>
    <w:rsid w:val="00F43D98"/>
    <w:rsid w:val="00F54CF0"/>
    <w:rsid w:val="00F706FD"/>
    <w:rsid w:val="00FA6DBA"/>
    <w:rsid w:val="00FA74F2"/>
    <w:rsid w:val="00FB3764"/>
    <w:rsid w:val="00FC4D74"/>
    <w:rsid w:val="00FD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ru v:ext="edit" colors="#b0dbee,#cbeef5,#f2dcea,#922a6f,#952751,#942868,#93295e"/>
      <o:colormenu v:ext="edit" fillcolor="#93295e" strokecolor="none" shadowcolor="none"/>
    </o:shapedefaults>
    <o:shapelayout v:ext="edit">
      <o:idmap v:ext="edit" data="1"/>
    </o:shapelayout>
  </w:shapeDefaults>
  <w:decimalSymbol w:val=","/>
  <w:listSeparator w:val=";"/>
  <w14:docId w14:val="02B315BA"/>
  <w15:docId w15:val="{7E2529FA-287B-4A88-97C4-D4A09741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274"/>
    <w:pPr>
      <w:spacing w:after="120" w:line="320" w:lineRule="exact"/>
      <w:jc w:val="both"/>
    </w:pPr>
    <w:rPr>
      <w:rFonts w:ascii="Arial" w:eastAsia="Times New Roman" w:hAnsi="Arial" w:cs="Times New Roman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573B5"/>
    <w:pPr>
      <w:spacing w:after="240"/>
      <w:outlineLvl w:val="0"/>
    </w:pPr>
    <w:rPr>
      <w:rFonts w:ascii="Lucida Sans Unicode" w:hAnsi="Lucida Sans Unicode" w:cs="Lucida Sans Unicode"/>
      <w:b/>
      <w:bCs/>
      <w:color w:val="1F497D" w:themeColor="text2"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ecours">
    <w:name w:val="recours"/>
    <w:basedOn w:val="Normal"/>
    <w:rsid w:val="00E27274"/>
    <w:pPr>
      <w:suppressAutoHyphens/>
      <w:autoSpaceDE w:val="0"/>
      <w:spacing w:after="0" w:line="240" w:lineRule="auto"/>
      <w:ind w:left="284" w:right="6095"/>
    </w:pPr>
    <w:rPr>
      <w:rFonts w:cs="Arial"/>
      <w:sz w:val="16"/>
      <w:szCs w:val="16"/>
      <w:lang w:eastAsia="ar-SA"/>
    </w:rPr>
  </w:style>
  <w:style w:type="paragraph" w:customStyle="1" w:styleId="notifi">
    <w:name w:val="notifié à"/>
    <w:basedOn w:val="Normal"/>
    <w:rsid w:val="00E27274"/>
    <w:pPr>
      <w:suppressAutoHyphens/>
      <w:autoSpaceDE w:val="0"/>
      <w:spacing w:after="0" w:line="240" w:lineRule="auto"/>
      <w:ind w:left="567"/>
    </w:pPr>
    <w:rPr>
      <w:rFonts w:cs="Arial"/>
      <w:sz w:val="20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E27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7274"/>
    <w:rPr>
      <w:rFonts w:ascii="Arial" w:eastAsia="Times New Roman" w:hAnsi="Arial" w:cs="Times New Roman"/>
      <w:szCs w:val="20"/>
      <w:lang w:eastAsia="fr-FR"/>
    </w:rPr>
  </w:style>
  <w:style w:type="paragraph" w:styleId="Pieddepage">
    <w:name w:val="footer"/>
    <w:basedOn w:val="Normal"/>
    <w:link w:val="PieddepageCar"/>
    <w:unhideWhenUsed/>
    <w:rsid w:val="00E27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27274"/>
    <w:rPr>
      <w:rFonts w:ascii="Arial" w:eastAsia="Times New Roman" w:hAnsi="Arial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7274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Objet">
    <w:name w:val="Objet"/>
    <w:basedOn w:val="Normal"/>
    <w:rsid w:val="00300E86"/>
    <w:pPr>
      <w:spacing w:before="1480" w:after="220"/>
      <w:ind w:left="680"/>
      <w:jc w:val="left"/>
    </w:pPr>
    <w:rPr>
      <w:b/>
      <w:sz w:val="32"/>
    </w:rPr>
  </w:style>
  <w:style w:type="paragraph" w:styleId="Corpsdetexte">
    <w:name w:val="Body Text"/>
    <w:basedOn w:val="Normal"/>
    <w:link w:val="CorpsdetexteCar"/>
    <w:semiHidden/>
    <w:rsid w:val="00B229D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semiHidden/>
    <w:rsid w:val="00B229D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semiHidden/>
    <w:rsid w:val="00B229DF"/>
    <w:pPr>
      <w:spacing w:after="0" w:line="240" w:lineRule="auto"/>
    </w:pPr>
    <w:rPr>
      <w:rFonts w:cs="Arial"/>
      <w:szCs w:val="24"/>
    </w:rPr>
  </w:style>
  <w:style w:type="character" w:customStyle="1" w:styleId="Corpsdetexte2Car">
    <w:name w:val="Corps de texte 2 Car"/>
    <w:basedOn w:val="Policepardfaut"/>
    <w:link w:val="Corpsdetexte2"/>
    <w:semiHidden/>
    <w:rsid w:val="00B229DF"/>
    <w:rPr>
      <w:rFonts w:ascii="Arial" w:eastAsia="Times New Roman" w:hAnsi="Arial" w:cs="Arial"/>
      <w:szCs w:val="24"/>
      <w:lang w:eastAsia="fr-FR"/>
    </w:rPr>
  </w:style>
  <w:style w:type="paragraph" w:styleId="Corpsdetexte3">
    <w:name w:val="Body Text 3"/>
    <w:basedOn w:val="Normal"/>
    <w:link w:val="Corpsdetexte3Car"/>
    <w:semiHidden/>
    <w:rsid w:val="00B229DF"/>
    <w:pPr>
      <w:spacing w:after="0" w:line="240" w:lineRule="auto"/>
    </w:pPr>
    <w:rPr>
      <w:rFonts w:cs="Arial"/>
      <w:color w:val="0000FF"/>
      <w:szCs w:val="24"/>
    </w:rPr>
  </w:style>
  <w:style w:type="character" w:customStyle="1" w:styleId="Corpsdetexte3Car">
    <w:name w:val="Corps de texte 3 Car"/>
    <w:basedOn w:val="Policepardfaut"/>
    <w:link w:val="Corpsdetexte3"/>
    <w:semiHidden/>
    <w:rsid w:val="00B229DF"/>
    <w:rPr>
      <w:rFonts w:ascii="Arial" w:eastAsia="Times New Roman" w:hAnsi="Arial" w:cs="Arial"/>
      <w:color w:val="0000FF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229DF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9573B5"/>
    <w:rPr>
      <w:rFonts w:ascii="Lucida Sans Unicode" w:eastAsia="Times New Roman" w:hAnsi="Lucida Sans Unicode" w:cs="Lucida Sans Unicode"/>
      <w:b/>
      <w:bCs/>
      <w:color w:val="1F497D" w:themeColor="text2"/>
      <w:sz w:val="28"/>
      <w:szCs w:val="20"/>
      <w:u w:val="single"/>
      <w:lang w:eastAsia="fr-FR"/>
    </w:rPr>
  </w:style>
  <w:style w:type="paragraph" w:customStyle="1" w:styleId="ContratsCDG">
    <w:name w:val="Contrats CDG"/>
    <w:basedOn w:val="Normal"/>
    <w:qFormat/>
    <w:rsid w:val="00194B0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VuConsidrant">
    <w:name w:val="Vu.Considérant"/>
    <w:basedOn w:val="Normal"/>
    <w:rsid w:val="003747AD"/>
    <w:pPr>
      <w:autoSpaceDE w:val="0"/>
      <w:autoSpaceDN w:val="0"/>
      <w:spacing w:after="140" w:line="240" w:lineRule="auto"/>
    </w:pPr>
    <w:rPr>
      <w:rFonts w:cs="Arial"/>
      <w:sz w:val="20"/>
    </w:rPr>
  </w:style>
  <w:style w:type="character" w:styleId="Lienhypertexte">
    <w:name w:val="Hyperlink"/>
    <w:basedOn w:val="Policepardfaut"/>
    <w:uiPriority w:val="99"/>
    <w:rsid w:val="007349C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5FE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table" w:styleId="Grilledutableau">
    <w:name w:val="Table Grid"/>
    <w:basedOn w:val="TableauNormal"/>
    <w:uiPriority w:val="59"/>
    <w:rsid w:val="008D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lerecours.fr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s_Archive xmlns="cac6c717-0427-41df-8cbf-34a1150a5cf1">false</yes_Archive>
    <yes_Origine xmlns="cac6c717-0427-41df-8cbf-34a1150a5cf1">-1;#Retraites|8dffc8d1-0430-4811-8854-f72ba50410d7</yes_Origine>
    <yes_Processus xmlns="cac6c717-0427-41df-8cbf-34a1150a5cf1" xsi:nil="true"/>
    <yes_NatureDocument xmlns="cac6c717-0427-41df-8cbf-34a1150a5c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Yes_Documentation" ma:contentTypeID="0x010100B3669A6B9A7E4EE5877FE38FDB8B99190077A4EE9038E82E4E9DC79652A183BFAB" ma:contentTypeVersion="4" ma:contentTypeDescription="Bibliothèque des espaces dédiés" ma:contentTypeScope="" ma:versionID="88b36538085851d95272596f156e6584">
  <xsd:schema xmlns:xsd="http://www.w3.org/2001/XMLSchema" xmlns:xs="http://www.w3.org/2001/XMLSchema" xmlns:p="http://schemas.microsoft.com/office/2006/metadata/properties" xmlns:ns2="cac6c717-0427-41df-8cbf-34a1150a5cf1" targetNamespace="http://schemas.microsoft.com/office/2006/metadata/properties" ma:root="true" ma:fieldsID="4ddc6ffe5f1e862cda604dc81d8dbbd0" ns2:_="">
    <xsd:import namespace="cac6c717-0427-41df-8cbf-34a1150a5cf1"/>
    <xsd:element name="properties">
      <xsd:complexType>
        <xsd:sequence>
          <xsd:element name="documentManagement">
            <xsd:complexType>
              <xsd:all>
                <xsd:element ref="ns2:yes_NatureDocument" minOccurs="0"/>
                <xsd:element ref="ns2:yes_Origine" minOccurs="0"/>
                <xsd:element ref="ns2:yes_Processus" minOccurs="0"/>
                <xsd:element ref="ns2:yes_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6c717-0427-41df-8cbf-34a1150a5cf1" elementFormDefault="qualified">
    <xsd:import namespace="http://schemas.microsoft.com/office/2006/documentManagement/types"/>
    <xsd:import namespace="http://schemas.microsoft.com/office/infopath/2007/PartnerControls"/>
    <xsd:element name="yes_NatureDocument" ma:index="8" nillable="true" ma:displayName="Nature de document" ma:internalName="yes_NatureDocument">
      <xsd:simpleType>
        <xsd:restriction base="dms:Unknown"/>
      </xsd:simpleType>
    </xsd:element>
    <xsd:element name="yes_Origine" ma:index="9" nillable="true" ma:displayName="Origine" ma:default="-1;#Retraites|8dffc8d1-0430-4811-8854-f72ba50410d7" ma:internalName="yes_Origine">
      <xsd:simpleType>
        <xsd:restriction base="dms:Unknown"/>
      </xsd:simpleType>
    </xsd:element>
    <xsd:element name="yes_Processus" ma:index="10" nillable="true" ma:displayName="Processus" ma:hidden="true" ma:internalName="yes_Processus" ma:readOnly="false">
      <xsd:simpleType>
        <xsd:restriction base="dms:Unknown"/>
      </xsd:simpleType>
    </xsd:element>
    <xsd:element name="yes_Archive" ma:index="11" nillable="true" ma:displayName="Archive" ma:default="0" ma:internalName="yes_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7F8DF-EA91-466E-8D27-B3172097C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D95F07-3AD6-4A47-BCA6-7035A0466870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cac6c717-0427-41df-8cbf-34a1150a5cf1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39F20DC-D788-43BD-A65B-ADF914238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6c717-0427-41df-8cbf-34a1150a5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538F4F-E67B-4A17-A69E-96D50E9960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nava</dc:creator>
  <cp:lastModifiedBy>LE COQ Maryne</cp:lastModifiedBy>
  <cp:revision>31</cp:revision>
  <cp:lastPrinted>2018-06-12T14:42:00Z</cp:lastPrinted>
  <dcterms:created xsi:type="dcterms:W3CDTF">2019-01-31T09:57:00Z</dcterms:created>
  <dcterms:modified xsi:type="dcterms:W3CDTF">2026-08-10T13:25:00Z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0x010100B3669A6B9A7E4EE5877FE38FDB8B99190077A4EE9038E82E4E9DC79652A183BFAB</vt:lpwstr>
  </property>
</Properties>
</file>